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E780C" w14:textId="77777777" w:rsidR="00D11074" w:rsidRPr="00F16126" w:rsidRDefault="002939F1" w:rsidP="00C34DE1">
      <w:pPr>
        <w:jc w:val="both"/>
        <w:rPr>
          <w:lang w:val="ro-RO"/>
        </w:rPr>
      </w:pPr>
      <w:bookmarkStart w:id="0" w:name="_top"/>
      <w:bookmarkEnd w:id="0"/>
      <w:r w:rsidRPr="00F16126">
        <w:rPr>
          <w:noProof/>
          <w:lang w:val="ro-RO" w:eastAsia="ro-RO"/>
        </w:rPr>
        <w:drawing>
          <wp:anchor distT="0" distB="0" distL="114300" distR="114300" simplePos="0" relativeHeight="251658240" behindDoc="0" locked="0" layoutInCell="1" allowOverlap="1" wp14:anchorId="5E6C8D3C" wp14:editId="05731BF4">
            <wp:simplePos x="0" y="0"/>
            <wp:positionH relativeFrom="page">
              <wp:align>center</wp:align>
            </wp:positionH>
            <wp:positionV relativeFrom="page">
              <wp:align>top</wp:align>
            </wp:positionV>
            <wp:extent cx="7734300" cy="2863850"/>
            <wp:effectExtent l="0" t="0" r="0" b="0"/>
            <wp:wrapSquare wrapText="bothSides"/>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34300" cy="2863850"/>
                    </a:xfrm>
                    <a:prstGeom prst="rect">
                      <a:avLst/>
                    </a:prstGeom>
                  </pic:spPr>
                </pic:pic>
              </a:graphicData>
            </a:graphic>
          </wp:anchor>
        </w:drawing>
      </w:r>
    </w:p>
    <w:p w14:paraId="283020E7" w14:textId="77777777" w:rsidR="00D11074" w:rsidRPr="00F16126" w:rsidRDefault="00D11074" w:rsidP="00C34DE1">
      <w:pPr>
        <w:jc w:val="both"/>
        <w:rPr>
          <w:lang w:val="ro-RO"/>
        </w:rPr>
      </w:pPr>
    </w:p>
    <w:p w14:paraId="596B0EC4" w14:textId="77777777" w:rsidR="00D11074" w:rsidRPr="00F16126" w:rsidRDefault="00D11074" w:rsidP="00C34DE1">
      <w:pPr>
        <w:jc w:val="both"/>
        <w:rPr>
          <w:lang w:val="ro-RO"/>
        </w:rPr>
      </w:pPr>
    </w:p>
    <w:p w14:paraId="7B224EAA" w14:textId="77777777" w:rsidR="00D11074" w:rsidRPr="00F16126" w:rsidRDefault="00D11074" w:rsidP="00C34DE1">
      <w:pPr>
        <w:jc w:val="both"/>
        <w:rPr>
          <w:lang w:val="ro-RO"/>
        </w:rPr>
      </w:pPr>
    </w:p>
    <w:p w14:paraId="6E30CB50" w14:textId="77777777" w:rsidR="00D11074" w:rsidRPr="00F16126" w:rsidRDefault="00D11074" w:rsidP="00C34DE1">
      <w:pPr>
        <w:jc w:val="both"/>
        <w:rPr>
          <w:lang w:val="ro-RO"/>
        </w:rPr>
      </w:pPr>
    </w:p>
    <w:p w14:paraId="60F4AA21" w14:textId="77777777" w:rsidR="00D11074" w:rsidRPr="00F16126" w:rsidRDefault="00B065AC" w:rsidP="00826539">
      <w:pPr>
        <w:jc w:val="both"/>
        <w:rPr>
          <w:sz w:val="56"/>
          <w:szCs w:val="56"/>
          <w:lang w:val="ro-RO"/>
        </w:rPr>
      </w:pPr>
      <w:r w:rsidRPr="00F16126">
        <w:rPr>
          <w:sz w:val="56"/>
          <w:szCs w:val="56"/>
          <w:lang w:val="ro-RO"/>
        </w:rPr>
        <w:t>MONOPOLUL DE STAT ASUPRA JOCURILOR DE NOROC:</w:t>
      </w:r>
    </w:p>
    <w:p w14:paraId="252FADC0" w14:textId="7F37DC67" w:rsidR="002939F1" w:rsidRPr="00F16126" w:rsidRDefault="00B065AC" w:rsidP="00C34DE1">
      <w:pPr>
        <w:jc w:val="both"/>
        <w:rPr>
          <w:sz w:val="36"/>
          <w:szCs w:val="36"/>
          <w:lang w:val="ro-RO"/>
        </w:rPr>
      </w:pPr>
      <w:r w:rsidRPr="00F16126">
        <w:rPr>
          <w:sz w:val="36"/>
          <w:szCs w:val="36"/>
          <w:lang w:val="ro-RO"/>
        </w:rPr>
        <w:t xml:space="preserve">CUM CÂȘTIGĂ BANI COMPANIILE </w:t>
      </w:r>
      <w:r w:rsidR="00826539" w:rsidRPr="00F16126">
        <w:rPr>
          <w:sz w:val="36"/>
          <w:szCs w:val="36"/>
          <w:lang w:val="ro-RO"/>
        </w:rPr>
        <w:t xml:space="preserve">OFFSHOR </w:t>
      </w:r>
      <w:r w:rsidR="00555BCD" w:rsidRPr="00F16126">
        <w:rPr>
          <w:sz w:val="36"/>
          <w:szCs w:val="36"/>
          <w:lang w:val="ro-RO"/>
        </w:rPr>
        <w:t xml:space="preserve">ILEGALE RUSEȘTI </w:t>
      </w:r>
      <w:r w:rsidRPr="00F16126">
        <w:rPr>
          <w:sz w:val="36"/>
          <w:szCs w:val="36"/>
          <w:lang w:val="ro-RO"/>
        </w:rPr>
        <w:t xml:space="preserve">DE PE URMA </w:t>
      </w:r>
      <w:r w:rsidR="00B24BF7">
        <w:rPr>
          <w:sz w:val="36"/>
          <w:szCs w:val="36"/>
          <w:lang w:val="ro-RO"/>
        </w:rPr>
        <w:t>IMPERFEC</w:t>
      </w:r>
      <w:r w:rsidR="00B24BF7">
        <w:rPr>
          <w:sz w:val="36"/>
          <w:szCs w:val="36"/>
          <w:lang w:val="ro-MD"/>
        </w:rPr>
        <w:t>ȚIUNILOR</w:t>
      </w:r>
      <w:r w:rsidR="00B24BF7">
        <w:rPr>
          <w:sz w:val="36"/>
          <w:szCs w:val="36"/>
          <w:lang w:val="ro-RO"/>
        </w:rPr>
        <w:t xml:space="preserve"> DIN </w:t>
      </w:r>
      <w:r w:rsidRPr="00F16126">
        <w:rPr>
          <w:sz w:val="36"/>
          <w:szCs w:val="36"/>
          <w:lang w:val="ro-RO"/>
        </w:rPr>
        <w:t>LEGISLAȚI</w:t>
      </w:r>
      <w:r w:rsidR="00B24BF7">
        <w:rPr>
          <w:sz w:val="36"/>
          <w:szCs w:val="36"/>
          <w:lang w:val="ro-RO"/>
        </w:rPr>
        <w:t>A</w:t>
      </w:r>
      <w:r w:rsidRPr="00F16126">
        <w:rPr>
          <w:sz w:val="36"/>
          <w:szCs w:val="36"/>
          <w:lang w:val="ro-RO"/>
        </w:rPr>
        <w:t xml:space="preserve"> REPUBLICII MOLDOVA</w:t>
      </w:r>
    </w:p>
    <w:p w14:paraId="31295899" w14:textId="77777777" w:rsidR="002939F1" w:rsidRPr="00F16126" w:rsidRDefault="00B065AC" w:rsidP="00C34DE1">
      <w:pPr>
        <w:jc w:val="both"/>
        <w:rPr>
          <w:color w:val="BFBFBF" w:themeColor="background1" w:themeShade="BF"/>
          <w:sz w:val="36"/>
          <w:szCs w:val="36"/>
          <w:lang w:val="ro-RO"/>
        </w:rPr>
      </w:pPr>
      <w:r w:rsidRPr="00F16126">
        <w:rPr>
          <w:color w:val="BFBFBF" w:themeColor="background1" w:themeShade="BF"/>
          <w:sz w:val="36"/>
          <w:szCs w:val="36"/>
          <w:lang w:val="ro-RO"/>
        </w:rPr>
        <w:t>mai</w:t>
      </w:r>
      <w:r w:rsidR="002939F1" w:rsidRPr="00F16126">
        <w:rPr>
          <w:color w:val="BFBFBF" w:themeColor="background1" w:themeShade="BF"/>
          <w:sz w:val="36"/>
          <w:szCs w:val="36"/>
          <w:lang w:val="ro-RO"/>
        </w:rPr>
        <w:t xml:space="preserve"> 2022</w:t>
      </w:r>
    </w:p>
    <w:p w14:paraId="1A38A1C1" w14:textId="77777777" w:rsidR="00D11074" w:rsidRPr="00F16126" w:rsidRDefault="00D11074" w:rsidP="00C34DE1">
      <w:pPr>
        <w:jc w:val="both"/>
        <w:rPr>
          <w:lang w:val="ro-RO"/>
        </w:rPr>
      </w:pPr>
    </w:p>
    <w:p w14:paraId="09A2171F" w14:textId="77777777" w:rsidR="00D11074" w:rsidRPr="00F16126" w:rsidRDefault="00D11074" w:rsidP="00C34DE1">
      <w:pPr>
        <w:jc w:val="both"/>
        <w:rPr>
          <w:lang w:val="ro-RO"/>
        </w:rPr>
      </w:pPr>
    </w:p>
    <w:p w14:paraId="2A5DC7F8" w14:textId="77777777" w:rsidR="00767450" w:rsidRPr="00F16126" w:rsidRDefault="00767450" w:rsidP="00C34DE1">
      <w:pPr>
        <w:jc w:val="both"/>
        <w:rPr>
          <w:lang w:val="ro-RO"/>
        </w:rPr>
      </w:pPr>
    </w:p>
    <w:p w14:paraId="6ACD4869" w14:textId="77777777" w:rsidR="002939F1" w:rsidRPr="00F16126" w:rsidRDefault="002939F1" w:rsidP="00C34DE1">
      <w:pPr>
        <w:jc w:val="both"/>
        <w:rPr>
          <w:lang w:val="ro-RO"/>
        </w:rPr>
      </w:pPr>
    </w:p>
    <w:p w14:paraId="605FE3BF" w14:textId="77777777" w:rsidR="002939F1" w:rsidRPr="00F16126" w:rsidRDefault="002939F1" w:rsidP="00C34DE1">
      <w:pPr>
        <w:jc w:val="both"/>
        <w:rPr>
          <w:lang w:val="ro-RO"/>
        </w:rPr>
      </w:pPr>
    </w:p>
    <w:p w14:paraId="59B0FD1D" w14:textId="77777777" w:rsidR="002939F1" w:rsidRPr="00F16126" w:rsidRDefault="002939F1" w:rsidP="00C34DE1">
      <w:pPr>
        <w:jc w:val="both"/>
        <w:rPr>
          <w:lang w:val="ro-RO"/>
        </w:rPr>
      </w:pPr>
    </w:p>
    <w:p w14:paraId="75EB1C7F" w14:textId="77777777" w:rsidR="002939F1" w:rsidRPr="00F16126" w:rsidRDefault="002939F1" w:rsidP="00C34DE1">
      <w:pPr>
        <w:jc w:val="both"/>
        <w:rPr>
          <w:lang w:val="ro-RO"/>
        </w:rPr>
      </w:pPr>
    </w:p>
    <w:p w14:paraId="57B1219B" w14:textId="77777777" w:rsidR="002939F1" w:rsidRPr="00F16126" w:rsidRDefault="002939F1" w:rsidP="00C34DE1">
      <w:pPr>
        <w:jc w:val="both"/>
        <w:rPr>
          <w:lang w:val="ro-RO"/>
        </w:rPr>
      </w:pPr>
    </w:p>
    <w:p w14:paraId="41631FAF" w14:textId="77777777" w:rsidR="00BA4132" w:rsidRPr="00F16126" w:rsidRDefault="00BA4132" w:rsidP="00C34DE1">
      <w:pPr>
        <w:jc w:val="both"/>
        <w:rPr>
          <w:lang w:val="ro-RO"/>
        </w:rPr>
      </w:pPr>
    </w:p>
    <w:p w14:paraId="12C35764" w14:textId="77777777" w:rsidR="002939F1" w:rsidRPr="00F16126" w:rsidRDefault="002939F1" w:rsidP="00C34DE1">
      <w:pPr>
        <w:jc w:val="both"/>
        <w:rPr>
          <w:lang w:val="ro-RO"/>
        </w:rPr>
      </w:pPr>
    </w:p>
    <w:p w14:paraId="6AFC507F" w14:textId="77777777" w:rsidR="002939F1" w:rsidRPr="00F16126" w:rsidRDefault="002939F1" w:rsidP="00C34DE1">
      <w:pPr>
        <w:jc w:val="both"/>
        <w:rPr>
          <w:lang w:val="ro-RO"/>
        </w:rPr>
      </w:pPr>
    </w:p>
    <w:p w14:paraId="6CA908AD" w14:textId="77777777" w:rsidR="002939F1" w:rsidRPr="00F16126" w:rsidRDefault="00826539" w:rsidP="00553DFD">
      <w:pPr>
        <w:rPr>
          <w:lang w:val="ro-RO"/>
        </w:rPr>
      </w:pPr>
      <w:r w:rsidRPr="00F16126">
        <w:rPr>
          <w:sz w:val="28"/>
          <w:lang w:val="ro-RO"/>
        </w:rPr>
        <w:lastRenderedPageBreak/>
        <w:t>Conținut</w:t>
      </w:r>
      <w:r w:rsidRPr="00F16126">
        <w:rPr>
          <w:lang w:val="ro-RO"/>
        </w:rPr>
        <w:t xml:space="preserve"> </w:t>
      </w:r>
    </w:p>
    <w:p w14:paraId="2BBECE75" w14:textId="77777777" w:rsidR="009E2309" w:rsidRPr="00F16126" w:rsidRDefault="009E2309" w:rsidP="00553DFD">
      <w:pPr>
        <w:spacing w:after="0" w:line="240" w:lineRule="auto"/>
        <w:ind w:left="-851" w:right="3826"/>
        <w:rPr>
          <w:b/>
          <w:sz w:val="24"/>
          <w:szCs w:val="24"/>
          <w:lang w:val="ro-RO"/>
        </w:rPr>
      </w:pPr>
      <w:r w:rsidRPr="00F16126">
        <w:rPr>
          <w:b/>
          <w:sz w:val="24"/>
          <w:szCs w:val="24"/>
          <w:lang w:val="ro-RO"/>
        </w:rPr>
        <w:t xml:space="preserve">I. </w:t>
      </w:r>
      <w:r w:rsidRPr="00F16126">
        <w:rPr>
          <w:b/>
          <w:sz w:val="24"/>
          <w:szCs w:val="24"/>
          <w:lang w:val="ro-RO"/>
        </w:rPr>
        <w:tab/>
        <w:t>INTRODUCERE</w:t>
      </w:r>
    </w:p>
    <w:p w14:paraId="520330D9" w14:textId="77777777" w:rsidR="009E2309" w:rsidRPr="00F16126" w:rsidRDefault="009E2309" w:rsidP="00553DFD">
      <w:pPr>
        <w:spacing w:after="0" w:line="240" w:lineRule="auto"/>
        <w:ind w:left="-851" w:right="3826"/>
        <w:rPr>
          <w:sz w:val="24"/>
          <w:szCs w:val="24"/>
          <w:lang w:val="ro-RO"/>
        </w:rPr>
      </w:pPr>
      <w:r w:rsidRPr="00F16126">
        <w:rPr>
          <w:sz w:val="24"/>
          <w:szCs w:val="24"/>
          <w:lang w:val="ro-RO"/>
        </w:rPr>
        <w:t>1.</w:t>
      </w:r>
      <w:r w:rsidRPr="00F16126">
        <w:rPr>
          <w:sz w:val="24"/>
          <w:szCs w:val="24"/>
          <w:lang w:val="ro-RO"/>
        </w:rPr>
        <w:tab/>
        <w:t xml:space="preserve">Scopul studiului.............................................................. </w:t>
      </w:r>
      <w:r w:rsidRPr="00F16126">
        <w:rPr>
          <w:b/>
          <w:sz w:val="24"/>
          <w:szCs w:val="24"/>
          <w:lang w:val="ro-RO"/>
        </w:rPr>
        <w:t>3</w:t>
      </w:r>
    </w:p>
    <w:p w14:paraId="5F75E692" w14:textId="77777777" w:rsidR="009E2309" w:rsidRPr="00F16126" w:rsidRDefault="009E2309" w:rsidP="00553DFD">
      <w:pPr>
        <w:spacing w:after="0" w:line="240" w:lineRule="auto"/>
        <w:ind w:left="-851" w:right="3826"/>
        <w:rPr>
          <w:sz w:val="24"/>
          <w:szCs w:val="24"/>
          <w:lang w:val="ro-RO"/>
        </w:rPr>
      </w:pPr>
      <w:r w:rsidRPr="00F16126">
        <w:rPr>
          <w:sz w:val="24"/>
          <w:szCs w:val="24"/>
          <w:lang w:val="ro-RO"/>
        </w:rPr>
        <w:t>1.1 Jocurile de noroc în Moldova - motivele introducerii monopolului de stat......................................................................</w:t>
      </w:r>
      <w:r w:rsidRPr="00F16126">
        <w:rPr>
          <w:b/>
          <w:sz w:val="24"/>
          <w:szCs w:val="24"/>
          <w:lang w:val="ro-RO"/>
        </w:rPr>
        <w:t>4</w:t>
      </w:r>
    </w:p>
    <w:p w14:paraId="491B64E7" w14:textId="77777777" w:rsidR="009E2309" w:rsidRPr="00F16126" w:rsidRDefault="009E2309" w:rsidP="00553DFD">
      <w:pPr>
        <w:spacing w:after="0" w:line="240" w:lineRule="auto"/>
        <w:ind w:left="-851" w:right="3826"/>
        <w:rPr>
          <w:sz w:val="24"/>
          <w:szCs w:val="24"/>
          <w:lang w:val="ro-RO"/>
        </w:rPr>
      </w:pPr>
      <w:r w:rsidRPr="00F16126">
        <w:rPr>
          <w:sz w:val="24"/>
          <w:szCs w:val="24"/>
          <w:lang w:val="ro-RO"/>
        </w:rPr>
        <w:t>1.2 Parteneriatul public-privat - rezultate ale concur</w:t>
      </w:r>
      <w:r w:rsidR="00826539" w:rsidRPr="00F16126">
        <w:rPr>
          <w:sz w:val="24"/>
          <w:szCs w:val="24"/>
          <w:lang w:val="ro-RO"/>
        </w:rPr>
        <w:t>sului</w:t>
      </w:r>
      <w:r w:rsidRPr="00F16126">
        <w:rPr>
          <w:sz w:val="24"/>
          <w:szCs w:val="24"/>
          <w:lang w:val="ro-RO"/>
        </w:rPr>
        <w:t>...................................................................................</w:t>
      </w:r>
      <w:r w:rsidRPr="00F16126">
        <w:rPr>
          <w:b/>
          <w:sz w:val="24"/>
          <w:szCs w:val="24"/>
          <w:lang w:val="ro-RO"/>
        </w:rPr>
        <w:t>6</w:t>
      </w:r>
    </w:p>
    <w:p w14:paraId="3AFAC10B" w14:textId="2B5208EF" w:rsidR="009E2309" w:rsidRPr="00F16126" w:rsidRDefault="009E2309" w:rsidP="00553DFD">
      <w:pPr>
        <w:spacing w:after="0" w:line="240" w:lineRule="auto"/>
        <w:ind w:left="-851" w:right="3826"/>
        <w:rPr>
          <w:b/>
          <w:sz w:val="24"/>
          <w:szCs w:val="24"/>
          <w:lang w:val="ro-RO"/>
        </w:rPr>
      </w:pPr>
      <w:r w:rsidRPr="00F16126">
        <w:rPr>
          <w:b/>
          <w:sz w:val="24"/>
          <w:szCs w:val="24"/>
          <w:lang w:val="ro-RO"/>
        </w:rPr>
        <w:t xml:space="preserve">II. SINGURUL SITE AUTORIZAT </w:t>
      </w:r>
      <w:r w:rsidR="00462105">
        <w:rPr>
          <w:b/>
          <w:sz w:val="24"/>
          <w:szCs w:val="24"/>
          <w:lang w:val="ro-RO"/>
        </w:rPr>
        <w:t>DE</w:t>
      </w:r>
      <w:r w:rsidRPr="00F16126">
        <w:rPr>
          <w:b/>
          <w:sz w:val="24"/>
          <w:szCs w:val="24"/>
          <w:lang w:val="ro-RO"/>
        </w:rPr>
        <w:t xml:space="preserve"> LOTERII ȘI PARIURI SPORTIVE DIN MOLDOVA</w:t>
      </w:r>
    </w:p>
    <w:p w14:paraId="40CC95A4" w14:textId="55D88BDF" w:rsidR="009E2309" w:rsidRPr="00F16126" w:rsidRDefault="009E2309" w:rsidP="00553DFD">
      <w:pPr>
        <w:spacing w:after="0" w:line="240" w:lineRule="auto"/>
        <w:ind w:left="-851" w:right="3826"/>
        <w:rPr>
          <w:sz w:val="24"/>
          <w:szCs w:val="24"/>
          <w:lang w:val="ro-RO"/>
        </w:rPr>
      </w:pPr>
      <w:r w:rsidRPr="00F16126">
        <w:rPr>
          <w:sz w:val="24"/>
          <w:szCs w:val="24"/>
          <w:lang w:val="ro-RO"/>
        </w:rPr>
        <w:t>2.</w:t>
      </w:r>
      <w:r w:rsidRPr="00F16126">
        <w:rPr>
          <w:sz w:val="24"/>
          <w:szCs w:val="24"/>
          <w:lang w:val="ro-RO"/>
        </w:rPr>
        <w:tab/>
        <w:t xml:space="preserve"> Implementarea și suspendarea </w:t>
      </w:r>
      <w:r w:rsidR="003B5C49">
        <w:rPr>
          <w:sz w:val="24"/>
          <w:szCs w:val="24"/>
          <w:lang w:val="ro-RO"/>
        </w:rPr>
        <w:t xml:space="preserve">activității </w:t>
      </w:r>
      <w:r w:rsidRPr="00F16126">
        <w:rPr>
          <w:sz w:val="24"/>
          <w:szCs w:val="24"/>
          <w:lang w:val="ro-RO"/>
        </w:rPr>
        <w:t>site-ului</w:t>
      </w:r>
      <w:r w:rsidR="003B5C49">
        <w:rPr>
          <w:sz w:val="24"/>
          <w:szCs w:val="24"/>
          <w:lang w:val="ro-RO"/>
        </w:rPr>
        <w:t xml:space="preserve"> de loterii și pariuri sportive, administrat de stat.............................</w:t>
      </w:r>
      <w:r w:rsidRPr="00F16126">
        <w:rPr>
          <w:sz w:val="24"/>
          <w:szCs w:val="24"/>
          <w:lang w:val="ro-RO"/>
        </w:rPr>
        <w:t xml:space="preserve">.................................................................. </w:t>
      </w:r>
      <w:r w:rsidRPr="00F16126">
        <w:rPr>
          <w:b/>
          <w:sz w:val="24"/>
          <w:szCs w:val="24"/>
          <w:lang w:val="ro-RO"/>
        </w:rPr>
        <w:t>7</w:t>
      </w:r>
    </w:p>
    <w:p w14:paraId="03959BD5" w14:textId="58BF084F" w:rsidR="009E2309" w:rsidRPr="00E376B2" w:rsidRDefault="009E2309" w:rsidP="00553DFD">
      <w:pPr>
        <w:spacing w:after="0" w:line="240" w:lineRule="auto"/>
        <w:ind w:left="-851" w:right="3826"/>
        <w:rPr>
          <w:sz w:val="24"/>
          <w:szCs w:val="24"/>
          <w:lang w:val="en-US"/>
        </w:rPr>
      </w:pPr>
      <w:r w:rsidRPr="00F16126">
        <w:rPr>
          <w:sz w:val="24"/>
          <w:szCs w:val="24"/>
          <w:lang w:val="ro-RO"/>
        </w:rPr>
        <w:t>2.1 Re</w:t>
      </w:r>
      <w:r w:rsidR="003B5C49">
        <w:rPr>
          <w:sz w:val="24"/>
          <w:szCs w:val="24"/>
          <w:lang w:val="ro-RO"/>
        </w:rPr>
        <w:t>luarea activității</w:t>
      </w:r>
      <w:r w:rsidRPr="00F16126">
        <w:rPr>
          <w:sz w:val="24"/>
          <w:szCs w:val="24"/>
          <w:lang w:val="ro-RO"/>
        </w:rPr>
        <w:t xml:space="preserve"> site-ului </w:t>
      </w:r>
      <w:r w:rsidR="003B5C49">
        <w:rPr>
          <w:sz w:val="24"/>
          <w:szCs w:val="24"/>
          <w:lang w:val="ro-RO"/>
        </w:rPr>
        <w:t xml:space="preserve">de stat de </w:t>
      </w:r>
      <w:r w:rsidRPr="00F16126">
        <w:rPr>
          <w:sz w:val="24"/>
          <w:szCs w:val="24"/>
          <w:lang w:val="ro-RO"/>
        </w:rPr>
        <w:t xml:space="preserve">loterii și </w:t>
      </w:r>
      <w:r w:rsidR="003B5C49">
        <w:rPr>
          <w:sz w:val="24"/>
          <w:szCs w:val="24"/>
          <w:lang w:val="ro-RO"/>
        </w:rPr>
        <w:t>p</w:t>
      </w:r>
      <w:r w:rsidRPr="00F16126">
        <w:rPr>
          <w:sz w:val="24"/>
          <w:szCs w:val="24"/>
          <w:lang w:val="ro-RO"/>
        </w:rPr>
        <w:t xml:space="preserve">ariuri sportive și eforturile statului de a combate </w:t>
      </w:r>
      <w:r w:rsidR="003B5C49">
        <w:rPr>
          <w:sz w:val="24"/>
          <w:szCs w:val="24"/>
          <w:lang w:val="ro-RO"/>
        </w:rPr>
        <w:t>afacerile ilegale din domeniu.....................................................</w:t>
      </w:r>
      <w:r w:rsidR="00826539" w:rsidRPr="00F16126">
        <w:rPr>
          <w:sz w:val="24"/>
          <w:szCs w:val="24"/>
          <w:lang w:val="ro-RO"/>
        </w:rPr>
        <w:t>……..</w:t>
      </w:r>
      <w:r w:rsidRPr="00F16126">
        <w:rPr>
          <w:sz w:val="24"/>
          <w:szCs w:val="24"/>
          <w:lang w:val="ro-RO"/>
        </w:rPr>
        <w:t>..........................</w:t>
      </w:r>
      <w:r w:rsidR="00E376B2" w:rsidRPr="00E376B2">
        <w:rPr>
          <w:b/>
          <w:sz w:val="24"/>
          <w:szCs w:val="24"/>
          <w:lang w:val="en-US"/>
        </w:rPr>
        <w:t>10</w:t>
      </w:r>
    </w:p>
    <w:p w14:paraId="1D87F965" w14:textId="77777777" w:rsidR="009E2309" w:rsidRPr="00F16126" w:rsidRDefault="009E2309" w:rsidP="00553DFD">
      <w:pPr>
        <w:spacing w:after="0" w:line="240" w:lineRule="auto"/>
        <w:ind w:left="-851" w:right="3826"/>
        <w:rPr>
          <w:b/>
          <w:sz w:val="24"/>
          <w:szCs w:val="24"/>
          <w:lang w:val="ro-RO"/>
        </w:rPr>
      </w:pPr>
      <w:r w:rsidRPr="00F16126">
        <w:rPr>
          <w:sz w:val="24"/>
          <w:szCs w:val="24"/>
          <w:lang w:val="ro-RO"/>
        </w:rPr>
        <w:t>2.2 Indicatori financiari ai Loteriei Naționale a Moldovei .....................................................................................................</w:t>
      </w:r>
      <w:r w:rsidRPr="00F16126">
        <w:rPr>
          <w:b/>
          <w:sz w:val="24"/>
          <w:szCs w:val="24"/>
          <w:lang w:val="ro-RO"/>
        </w:rPr>
        <w:t>13</w:t>
      </w:r>
    </w:p>
    <w:p w14:paraId="04776851" w14:textId="5DE70A7D" w:rsidR="009E2309" w:rsidRPr="00F16126" w:rsidRDefault="009E2309" w:rsidP="00553DFD">
      <w:pPr>
        <w:spacing w:after="0" w:line="240" w:lineRule="auto"/>
        <w:ind w:left="-851" w:right="3826"/>
        <w:rPr>
          <w:b/>
          <w:sz w:val="24"/>
          <w:szCs w:val="24"/>
          <w:lang w:val="ro-RO"/>
        </w:rPr>
      </w:pPr>
      <w:r w:rsidRPr="00F16126">
        <w:rPr>
          <w:b/>
          <w:sz w:val="24"/>
          <w:szCs w:val="24"/>
          <w:lang w:val="ro-RO"/>
        </w:rPr>
        <w:t xml:space="preserve">III. MODIFICĂRI LA LEGEA </w:t>
      </w:r>
      <w:r w:rsidR="00B12947">
        <w:rPr>
          <w:b/>
          <w:sz w:val="24"/>
          <w:szCs w:val="24"/>
          <w:lang w:val="ro-RO"/>
        </w:rPr>
        <w:t xml:space="preserve">PRIVIND ORGANIZAREA ȘI DESFĂȘURAREA </w:t>
      </w:r>
      <w:r w:rsidRPr="00F16126">
        <w:rPr>
          <w:b/>
          <w:sz w:val="24"/>
          <w:szCs w:val="24"/>
          <w:lang w:val="ro-RO"/>
        </w:rPr>
        <w:t>JOCURILOR DE NOROC</w:t>
      </w:r>
    </w:p>
    <w:p w14:paraId="73E9AFFB" w14:textId="1A125BC5" w:rsidR="009E2309" w:rsidRPr="00F16126" w:rsidRDefault="009E2309" w:rsidP="00553DFD">
      <w:pPr>
        <w:spacing w:after="0" w:line="240" w:lineRule="auto"/>
        <w:ind w:left="-851" w:right="3826"/>
        <w:rPr>
          <w:sz w:val="24"/>
          <w:szCs w:val="24"/>
          <w:lang w:val="ro-RO"/>
        </w:rPr>
      </w:pPr>
      <w:r w:rsidRPr="00F16126">
        <w:rPr>
          <w:sz w:val="24"/>
          <w:szCs w:val="24"/>
          <w:lang w:val="ro-RO"/>
        </w:rPr>
        <w:t xml:space="preserve">3. </w:t>
      </w:r>
      <w:r w:rsidR="00B12947">
        <w:rPr>
          <w:sz w:val="24"/>
          <w:szCs w:val="24"/>
          <w:lang w:val="ro-RO"/>
        </w:rPr>
        <w:t xml:space="preserve">Majorarea </w:t>
      </w:r>
      <w:r w:rsidRPr="00F16126">
        <w:rPr>
          <w:sz w:val="24"/>
          <w:szCs w:val="24"/>
          <w:lang w:val="ro-RO"/>
        </w:rPr>
        <w:t>impozitului pe câștiguri și interzicerea publicității....................................................................................</w:t>
      </w:r>
      <w:r w:rsidRPr="00F16126">
        <w:rPr>
          <w:b/>
          <w:sz w:val="24"/>
          <w:szCs w:val="24"/>
          <w:lang w:val="ro-RO"/>
        </w:rPr>
        <w:t>16</w:t>
      </w:r>
    </w:p>
    <w:p w14:paraId="6711381A" w14:textId="351B44F0" w:rsidR="009E2309" w:rsidRPr="00E376B2" w:rsidRDefault="009E2309" w:rsidP="00553DFD">
      <w:pPr>
        <w:spacing w:after="0" w:line="240" w:lineRule="auto"/>
        <w:ind w:left="-851" w:right="3826"/>
        <w:rPr>
          <w:sz w:val="24"/>
          <w:szCs w:val="24"/>
          <w:lang w:val="en-US"/>
        </w:rPr>
      </w:pPr>
      <w:r w:rsidRPr="00F16126">
        <w:rPr>
          <w:sz w:val="24"/>
          <w:szCs w:val="24"/>
          <w:lang w:val="ro-RO"/>
        </w:rPr>
        <w:t xml:space="preserve">3.1 Controverse în procedura de modificare a </w:t>
      </w:r>
      <w:r w:rsidR="00B12947">
        <w:rPr>
          <w:sz w:val="24"/>
          <w:szCs w:val="24"/>
          <w:lang w:val="ro-RO"/>
        </w:rPr>
        <w:t>Legii privind organizarea și desfășurarea jocurilor de noroc.................</w:t>
      </w:r>
      <w:r w:rsidRPr="00F16126">
        <w:rPr>
          <w:sz w:val="24"/>
          <w:szCs w:val="24"/>
          <w:lang w:val="ro-RO"/>
        </w:rPr>
        <w:t>........................................................................</w:t>
      </w:r>
      <w:r w:rsidR="00E0611B" w:rsidRPr="00E0611B">
        <w:rPr>
          <w:sz w:val="24"/>
          <w:szCs w:val="24"/>
          <w:lang w:val="en-US"/>
        </w:rPr>
        <w:t>..</w:t>
      </w:r>
      <w:r w:rsidRPr="00F16126">
        <w:rPr>
          <w:b/>
          <w:sz w:val="24"/>
          <w:szCs w:val="24"/>
          <w:lang w:val="ro-RO"/>
        </w:rPr>
        <w:t>1</w:t>
      </w:r>
      <w:r w:rsidR="00E376B2" w:rsidRPr="00E376B2">
        <w:rPr>
          <w:b/>
          <w:sz w:val="24"/>
          <w:szCs w:val="24"/>
          <w:lang w:val="en-US"/>
        </w:rPr>
        <w:t>9</w:t>
      </w:r>
    </w:p>
    <w:p w14:paraId="1AA22A78" w14:textId="4927F454" w:rsidR="009E2309" w:rsidRPr="00F16126" w:rsidRDefault="009E2309" w:rsidP="00553DFD">
      <w:pPr>
        <w:spacing w:after="0" w:line="240" w:lineRule="auto"/>
        <w:ind w:left="-851" w:right="3826"/>
        <w:rPr>
          <w:sz w:val="24"/>
          <w:szCs w:val="24"/>
          <w:lang w:val="ro-RO"/>
        </w:rPr>
      </w:pPr>
      <w:r w:rsidRPr="00E0611B">
        <w:rPr>
          <w:bCs/>
          <w:sz w:val="24"/>
          <w:szCs w:val="24"/>
          <w:lang w:val="ro-RO"/>
        </w:rPr>
        <w:t>3.2</w:t>
      </w:r>
      <w:r w:rsidRPr="00F16126">
        <w:rPr>
          <w:sz w:val="24"/>
          <w:szCs w:val="24"/>
          <w:lang w:val="ro-RO"/>
        </w:rPr>
        <w:t xml:space="preserve"> Efectele modificărilor legislative </w:t>
      </w:r>
      <w:r w:rsidR="00B12947">
        <w:rPr>
          <w:sz w:val="24"/>
          <w:szCs w:val="24"/>
          <w:lang w:val="ro-RO"/>
        </w:rPr>
        <w:t>–</w:t>
      </w:r>
      <w:r w:rsidRPr="00F16126">
        <w:rPr>
          <w:sz w:val="24"/>
          <w:szCs w:val="24"/>
          <w:lang w:val="ro-RO"/>
        </w:rPr>
        <w:t xml:space="preserve"> </w:t>
      </w:r>
      <w:r w:rsidR="00B12947">
        <w:rPr>
          <w:sz w:val="24"/>
          <w:szCs w:val="24"/>
          <w:lang w:val="ro-RO"/>
        </w:rPr>
        <w:t xml:space="preserve">migrarea </w:t>
      </w:r>
      <w:r w:rsidRPr="00F16126">
        <w:rPr>
          <w:sz w:val="24"/>
          <w:szCs w:val="24"/>
          <w:lang w:val="ro-RO"/>
        </w:rPr>
        <w:t xml:space="preserve">jucătorilor către site-urile străine ilegale </w:t>
      </w:r>
    </w:p>
    <w:p w14:paraId="5A43FC15" w14:textId="325188C7" w:rsidR="009E2309" w:rsidRPr="00E376B2" w:rsidRDefault="009E2309" w:rsidP="00E376B2">
      <w:pPr>
        <w:spacing w:after="0" w:line="240" w:lineRule="auto"/>
        <w:ind w:left="-851" w:right="3826"/>
        <w:rPr>
          <w:sz w:val="24"/>
          <w:szCs w:val="24"/>
          <w:lang w:val="en-US"/>
        </w:rPr>
      </w:pPr>
      <w:r w:rsidRPr="00F16126">
        <w:rPr>
          <w:sz w:val="24"/>
          <w:szCs w:val="24"/>
          <w:lang w:val="ro-RO"/>
        </w:rPr>
        <w:t>3.3 Activ</w:t>
      </w:r>
      <w:r w:rsidR="00B12947">
        <w:rPr>
          <w:sz w:val="24"/>
          <w:szCs w:val="24"/>
          <w:lang w:val="ro-RO"/>
        </w:rPr>
        <w:t>iz</w:t>
      </w:r>
      <w:r w:rsidRPr="00F16126">
        <w:rPr>
          <w:sz w:val="24"/>
          <w:szCs w:val="24"/>
          <w:lang w:val="ro-RO"/>
        </w:rPr>
        <w:t xml:space="preserve">area </w:t>
      </w:r>
      <w:r w:rsidR="00826539" w:rsidRPr="00F16126">
        <w:rPr>
          <w:sz w:val="24"/>
          <w:szCs w:val="24"/>
          <w:lang w:val="ro-RO"/>
        </w:rPr>
        <w:t>escrocilor</w:t>
      </w:r>
      <w:r w:rsidRPr="00F16126">
        <w:rPr>
          <w:sz w:val="24"/>
          <w:szCs w:val="24"/>
          <w:lang w:val="ro-RO"/>
        </w:rPr>
        <w:t xml:space="preserve"> și a </w:t>
      </w:r>
      <w:r w:rsidR="00B12947">
        <w:rPr>
          <w:sz w:val="24"/>
          <w:szCs w:val="24"/>
          <w:lang w:val="ro-RO"/>
        </w:rPr>
        <w:t xml:space="preserve">operatorilor </w:t>
      </w:r>
      <w:r w:rsidRPr="00F16126">
        <w:rPr>
          <w:sz w:val="24"/>
          <w:szCs w:val="24"/>
          <w:lang w:val="ro-RO"/>
        </w:rPr>
        <w:t>ilegali</w:t>
      </w:r>
      <w:r w:rsidR="00826539" w:rsidRPr="00F16126">
        <w:rPr>
          <w:sz w:val="24"/>
          <w:szCs w:val="24"/>
          <w:lang w:val="ro-RO"/>
        </w:rPr>
        <w:t xml:space="preserve"> în </w:t>
      </w:r>
      <w:r w:rsidR="00B12947">
        <w:rPr>
          <w:sz w:val="24"/>
          <w:szCs w:val="24"/>
          <w:lang w:val="ro-RO"/>
        </w:rPr>
        <w:t xml:space="preserve">domeniul </w:t>
      </w:r>
      <w:r w:rsidR="00826539" w:rsidRPr="00F16126">
        <w:rPr>
          <w:sz w:val="24"/>
          <w:szCs w:val="24"/>
          <w:lang w:val="ro-RO"/>
        </w:rPr>
        <w:t xml:space="preserve"> jocurilor</w:t>
      </w:r>
      <w:r w:rsidR="002B7A45" w:rsidRPr="002B7A45">
        <w:rPr>
          <w:sz w:val="24"/>
          <w:szCs w:val="24"/>
          <w:lang w:val="en-US"/>
        </w:rPr>
        <w:t xml:space="preserve"> </w:t>
      </w:r>
      <w:r w:rsidR="00826539" w:rsidRPr="00F16126">
        <w:rPr>
          <w:sz w:val="24"/>
          <w:szCs w:val="24"/>
          <w:lang w:val="ro-RO"/>
        </w:rPr>
        <w:t>de</w:t>
      </w:r>
      <w:r w:rsidR="00E376B2" w:rsidRPr="00E376B2">
        <w:rPr>
          <w:sz w:val="24"/>
          <w:szCs w:val="24"/>
          <w:lang w:val="en-US"/>
        </w:rPr>
        <w:t xml:space="preserve"> </w:t>
      </w:r>
      <w:r w:rsidR="00826539" w:rsidRPr="00F16126">
        <w:rPr>
          <w:sz w:val="24"/>
          <w:szCs w:val="24"/>
          <w:lang w:val="ro-RO"/>
        </w:rPr>
        <w:t>noroc</w:t>
      </w:r>
      <w:r w:rsidRPr="00F16126">
        <w:rPr>
          <w:sz w:val="24"/>
          <w:szCs w:val="24"/>
          <w:lang w:val="ro-RO"/>
        </w:rPr>
        <w:t>..............................</w:t>
      </w:r>
      <w:r w:rsidR="00E376B2" w:rsidRPr="00E376B2">
        <w:rPr>
          <w:sz w:val="24"/>
          <w:szCs w:val="24"/>
          <w:lang w:val="en-US"/>
        </w:rPr>
        <w:t>...........................</w:t>
      </w:r>
      <w:r w:rsidR="00E376B2" w:rsidRPr="00E0611B">
        <w:rPr>
          <w:sz w:val="24"/>
          <w:szCs w:val="24"/>
          <w:lang w:val="en-US"/>
        </w:rPr>
        <w:t>.</w:t>
      </w:r>
      <w:r w:rsidR="00826539" w:rsidRPr="00F16126">
        <w:rPr>
          <w:sz w:val="24"/>
          <w:szCs w:val="24"/>
          <w:lang w:val="ro-RO"/>
        </w:rPr>
        <w:t>........</w:t>
      </w:r>
      <w:r w:rsidRPr="00F16126">
        <w:rPr>
          <w:sz w:val="24"/>
          <w:szCs w:val="24"/>
          <w:lang w:val="ro-RO"/>
        </w:rPr>
        <w:t>......</w:t>
      </w:r>
      <w:r w:rsidRPr="00F16126">
        <w:rPr>
          <w:b/>
          <w:sz w:val="24"/>
          <w:szCs w:val="24"/>
          <w:lang w:val="ro-RO"/>
        </w:rPr>
        <w:t>2</w:t>
      </w:r>
      <w:r w:rsidR="00E376B2" w:rsidRPr="00E376B2">
        <w:rPr>
          <w:b/>
          <w:sz w:val="24"/>
          <w:szCs w:val="24"/>
          <w:lang w:val="en-US"/>
        </w:rPr>
        <w:t>1</w:t>
      </w:r>
    </w:p>
    <w:p w14:paraId="7D2A9E32" w14:textId="0E3479A2" w:rsidR="009E2309" w:rsidRPr="00553DFD" w:rsidRDefault="009E2309" w:rsidP="00553DFD">
      <w:pPr>
        <w:spacing w:after="0" w:line="240" w:lineRule="auto"/>
        <w:ind w:left="-851" w:right="3826"/>
        <w:rPr>
          <w:b/>
          <w:bCs/>
          <w:sz w:val="24"/>
          <w:szCs w:val="24"/>
          <w:lang w:val="ro-RO"/>
        </w:rPr>
      </w:pPr>
      <w:r w:rsidRPr="00553DFD">
        <w:rPr>
          <w:b/>
          <w:bCs/>
          <w:sz w:val="24"/>
          <w:szCs w:val="24"/>
          <w:lang w:val="ro-RO"/>
        </w:rPr>
        <w:t xml:space="preserve">IV. CASE DE PARIURI </w:t>
      </w:r>
      <w:r w:rsidR="00444D2D" w:rsidRPr="00553DFD">
        <w:rPr>
          <w:b/>
          <w:bCs/>
          <w:sz w:val="24"/>
          <w:szCs w:val="24"/>
          <w:lang w:val="ro-RO"/>
        </w:rPr>
        <w:t xml:space="preserve">OFFSHORE </w:t>
      </w:r>
      <w:r w:rsidRPr="00553DFD">
        <w:rPr>
          <w:b/>
          <w:bCs/>
          <w:sz w:val="24"/>
          <w:szCs w:val="24"/>
          <w:lang w:val="ro-RO"/>
        </w:rPr>
        <w:t xml:space="preserve">ILEGALE </w:t>
      </w:r>
    </w:p>
    <w:p w14:paraId="6703EBEF" w14:textId="15437B16" w:rsidR="009E2309" w:rsidRPr="00F16126" w:rsidRDefault="00826539" w:rsidP="00553DFD">
      <w:pPr>
        <w:spacing w:after="0" w:line="240" w:lineRule="auto"/>
        <w:ind w:left="-851" w:right="3826"/>
        <w:rPr>
          <w:sz w:val="24"/>
          <w:szCs w:val="24"/>
          <w:lang w:val="ro-RO"/>
        </w:rPr>
      </w:pPr>
      <w:r w:rsidRPr="00F16126">
        <w:rPr>
          <w:sz w:val="24"/>
          <w:szCs w:val="24"/>
          <w:lang w:val="ro-RO"/>
        </w:rPr>
        <w:t>4.</w:t>
      </w:r>
      <w:r w:rsidR="009E2309" w:rsidRPr="00F16126">
        <w:rPr>
          <w:sz w:val="24"/>
          <w:szCs w:val="24"/>
          <w:lang w:val="ro-RO"/>
        </w:rPr>
        <w:t xml:space="preserve">Structura caselor de pariuri </w:t>
      </w:r>
      <w:proofErr w:type="spellStart"/>
      <w:r w:rsidR="009E2309" w:rsidRPr="00F16126">
        <w:rPr>
          <w:sz w:val="24"/>
          <w:szCs w:val="24"/>
          <w:lang w:val="ro-RO"/>
        </w:rPr>
        <w:t>offshore</w:t>
      </w:r>
      <w:proofErr w:type="spellEnd"/>
      <w:r w:rsidR="009E2309" w:rsidRPr="00F16126">
        <w:rPr>
          <w:sz w:val="24"/>
          <w:szCs w:val="24"/>
          <w:lang w:val="ro-RO"/>
        </w:rPr>
        <w:t xml:space="preserve"> ilegale.</w:t>
      </w:r>
      <w:r w:rsidRPr="00F16126">
        <w:rPr>
          <w:sz w:val="24"/>
          <w:szCs w:val="24"/>
          <w:lang w:val="ro-RO"/>
        </w:rPr>
        <w:t>.</w:t>
      </w:r>
      <w:r w:rsidR="009E2309" w:rsidRPr="00F16126">
        <w:rPr>
          <w:sz w:val="24"/>
          <w:szCs w:val="24"/>
          <w:lang w:val="ro-RO"/>
        </w:rPr>
        <w:t>.....</w:t>
      </w:r>
      <w:r w:rsidRPr="00F16126">
        <w:rPr>
          <w:sz w:val="24"/>
          <w:szCs w:val="24"/>
          <w:lang w:val="ro-RO"/>
        </w:rPr>
        <w:t>..........</w:t>
      </w:r>
      <w:r w:rsidR="009E2309" w:rsidRPr="00F16126">
        <w:rPr>
          <w:sz w:val="24"/>
          <w:szCs w:val="24"/>
          <w:lang w:val="ro-RO"/>
        </w:rPr>
        <w:t>..........</w:t>
      </w:r>
      <w:r w:rsidR="00E0611B" w:rsidRPr="00E0611B">
        <w:rPr>
          <w:sz w:val="24"/>
          <w:szCs w:val="24"/>
          <w:lang w:val="en-US"/>
        </w:rPr>
        <w:t>.</w:t>
      </w:r>
      <w:r w:rsidR="009E2309" w:rsidRPr="00F16126">
        <w:rPr>
          <w:b/>
          <w:sz w:val="24"/>
          <w:szCs w:val="24"/>
          <w:lang w:val="ro-RO"/>
        </w:rPr>
        <w:t>22</w:t>
      </w:r>
    </w:p>
    <w:p w14:paraId="1C7F0EC3" w14:textId="3E13B640" w:rsidR="009E2309" w:rsidRPr="00F16126" w:rsidRDefault="009E2309" w:rsidP="00553DFD">
      <w:pPr>
        <w:spacing w:after="0" w:line="240" w:lineRule="auto"/>
        <w:ind w:left="-851" w:right="3826"/>
        <w:rPr>
          <w:sz w:val="24"/>
          <w:szCs w:val="24"/>
          <w:lang w:val="ro-RO"/>
        </w:rPr>
      </w:pPr>
      <w:r w:rsidRPr="00F16126">
        <w:rPr>
          <w:sz w:val="24"/>
          <w:szCs w:val="24"/>
          <w:lang w:val="ro-RO"/>
        </w:rPr>
        <w:t>4.1</w:t>
      </w:r>
      <w:r w:rsidR="00E07BB3">
        <w:rPr>
          <w:sz w:val="24"/>
          <w:szCs w:val="24"/>
          <w:lang w:val="ro-RO"/>
        </w:rPr>
        <w:t>.</w:t>
      </w:r>
      <w:r w:rsidRPr="00F16126">
        <w:rPr>
          <w:sz w:val="24"/>
          <w:szCs w:val="24"/>
          <w:lang w:val="ro-RO"/>
        </w:rPr>
        <w:t>Offshor</w:t>
      </w:r>
      <w:r w:rsidR="00826539" w:rsidRPr="00F16126">
        <w:rPr>
          <w:sz w:val="24"/>
          <w:szCs w:val="24"/>
          <w:lang w:val="ro-RO"/>
        </w:rPr>
        <w:t>-urile și</w:t>
      </w:r>
      <w:r w:rsidRPr="00F16126">
        <w:rPr>
          <w:sz w:val="24"/>
          <w:szCs w:val="24"/>
          <w:lang w:val="ro-RO"/>
        </w:rPr>
        <w:t xml:space="preserve"> </w:t>
      </w:r>
      <w:r w:rsidR="00E07BB3">
        <w:rPr>
          <w:sz w:val="24"/>
          <w:szCs w:val="24"/>
          <w:lang w:val="ro-RO"/>
        </w:rPr>
        <w:t>urmărirea</w:t>
      </w:r>
      <w:r w:rsidR="002B7A45" w:rsidRPr="002B7A45">
        <w:rPr>
          <w:sz w:val="24"/>
          <w:szCs w:val="24"/>
          <w:lang w:val="en-US"/>
        </w:rPr>
        <w:t xml:space="preserve"> </w:t>
      </w:r>
      <w:r w:rsidRPr="00F16126">
        <w:rPr>
          <w:sz w:val="24"/>
          <w:szCs w:val="24"/>
          <w:lang w:val="ro-RO"/>
        </w:rPr>
        <w:t>internatională.....</w:t>
      </w:r>
      <w:r w:rsidR="00E07BB3">
        <w:rPr>
          <w:sz w:val="24"/>
          <w:szCs w:val="24"/>
          <w:lang w:val="ro-RO"/>
        </w:rPr>
        <w:t>.............................</w:t>
      </w:r>
      <w:r w:rsidRPr="00F16126">
        <w:rPr>
          <w:sz w:val="24"/>
          <w:szCs w:val="24"/>
          <w:lang w:val="ro-RO"/>
        </w:rPr>
        <w:t>...........................</w:t>
      </w:r>
      <w:r w:rsidR="00E0611B" w:rsidRPr="00E0611B">
        <w:rPr>
          <w:sz w:val="24"/>
          <w:szCs w:val="24"/>
          <w:lang w:val="en-US"/>
        </w:rPr>
        <w:t>.................</w:t>
      </w:r>
      <w:r w:rsidRPr="00F16126">
        <w:rPr>
          <w:b/>
          <w:sz w:val="24"/>
          <w:szCs w:val="24"/>
          <w:lang w:val="ro-RO"/>
        </w:rPr>
        <w:t>23</w:t>
      </w:r>
    </w:p>
    <w:p w14:paraId="516607A2" w14:textId="77777777" w:rsidR="009E2309" w:rsidRPr="00F16126" w:rsidRDefault="009E2309" w:rsidP="00553DFD">
      <w:pPr>
        <w:spacing w:after="0" w:line="240" w:lineRule="auto"/>
        <w:ind w:left="-851" w:right="3826"/>
        <w:rPr>
          <w:sz w:val="24"/>
          <w:szCs w:val="24"/>
          <w:lang w:val="ro-RO"/>
        </w:rPr>
      </w:pPr>
      <w:r w:rsidRPr="00F16126">
        <w:rPr>
          <w:sz w:val="24"/>
          <w:szCs w:val="24"/>
          <w:lang w:val="ro-RO"/>
        </w:rPr>
        <w:t>4.2. Practica europeană..............................................................</w:t>
      </w:r>
      <w:r w:rsidRPr="00F16126">
        <w:rPr>
          <w:b/>
          <w:sz w:val="24"/>
          <w:szCs w:val="24"/>
          <w:lang w:val="ro-RO"/>
        </w:rPr>
        <w:t>25</w:t>
      </w:r>
      <w:r w:rsidRPr="00F16126">
        <w:rPr>
          <w:sz w:val="24"/>
          <w:szCs w:val="24"/>
          <w:lang w:val="ro-RO"/>
        </w:rPr>
        <w:t xml:space="preserve"> </w:t>
      </w:r>
    </w:p>
    <w:p w14:paraId="523FC5EA" w14:textId="77777777" w:rsidR="009E2309" w:rsidRPr="00F16126" w:rsidRDefault="009E2309" w:rsidP="00553DFD">
      <w:pPr>
        <w:spacing w:after="0" w:line="240" w:lineRule="auto"/>
        <w:ind w:left="-851" w:right="3826"/>
        <w:rPr>
          <w:b/>
          <w:sz w:val="24"/>
          <w:szCs w:val="24"/>
          <w:lang w:val="ro-RO"/>
        </w:rPr>
      </w:pPr>
      <w:r w:rsidRPr="00F16126">
        <w:rPr>
          <w:b/>
          <w:sz w:val="24"/>
          <w:szCs w:val="24"/>
          <w:lang w:val="ro-RO"/>
        </w:rPr>
        <w:t>V.             CONCLUZII................................................................26</w:t>
      </w:r>
    </w:p>
    <w:p w14:paraId="739889B5" w14:textId="77777777" w:rsidR="009E2309" w:rsidRPr="00F16126" w:rsidRDefault="009E2309" w:rsidP="00553DFD">
      <w:pPr>
        <w:spacing w:after="0" w:line="240" w:lineRule="auto"/>
        <w:ind w:left="-851" w:right="3826"/>
        <w:rPr>
          <w:b/>
          <w:sz w:val="24"/>
          <w:szCs w:val="24"/>
          <w:lang w:val="ro-RO"/>
        </w:rPr>
      </w:pPr>
      <w:r w:rsidRPr="00F16126">
        <w:rPr>
          <w:b/>
          <w:sz w:val="24"/>
          <w:szCs w:val="24"/>
          <w:lang w:val="ro-RO"/>
        </w:rPr>
        <w:t>VI.</w:t>
      </w:r>
      <w:r w:rsidRPr="00F16126">
        <w:rPr>
          <w:b/>
          <w:sz w:val="24"/>
          <w:szCs w:val="24"/>
          <w:lang w:val="ro-RO"/>
        </w:rPr>
        <w:tab/>
        <w:t>Bibliografie................................................................28</w:t>
      </w:r>
    </w:p>
    <w:p w14:paraId="3DE7CD94" w14:textId="77777777" w:rsidR="009E2309" w:rsidRPr="00F16126" w:rsidRDefault="009E2309" w:rsidP="00553DFD">
      <w:pPr>
        <w:spacing w:after="0" w:line="240" w:lineRule="auto"/>
        <w:ind w:left="-851" w:right="3826"/>
        <w:rPr>
          <w:b/>
          <w:sz w:val="24"/>
          <w:szCs w:val="24"/>
          <w:lang w:val="ro-RO"/>
        </w:rPr>
      </w:pPr>
      <w:r w:rsidRPr="00F16126">
        <w:rPr>
          <w:b/>
          <w:sz w:val="24"/>
          <w:szCs w:val="24"/>
          <w:lang w:val="ro-RO"/>
        </w:rPr>
        <w:t>VII.</w:t>
      </w:r>
      <w:r w:rsidRPr="00F16126">
        <w:rPr>
          <w:b/>
          <w:sz w:val="24"/>
          <w:szCs w:val="24"/>
          <w:lang w:val="ro-RO"/>
        </w:rPr>
        <w:tab/>
        <w:t>Listă de tabele, grafice, imagini..................................30</w:t>
      </w:r>
    </w:p>
    <w:p w14:paraId="00C6851B" w14:textId="77777777" w:rsidR="009B1965" w:rsidRPr="00F16126" w:rsidRDefault="009B1965" w:rsidP="00BA4132">
      <w:pPr>
        <w:ind w:left="-851" w:right="3826"/>
        <w:jc w:val="both"/>
        <w:rPr>
          <w:sz w:val="28"/>
          <w:szCs w:val="28"/>
          <w:lang w:val="ro-RO"/>
        </w:rPr>
      </w:pPr>
    </w:p>
    <w:p w14:paraId="5AED0438" w14:textId="77777777" w:rsidR="009B1965" w:rsidRPr="00F16126" w:rsidRDefault="009B1965" w:rsidP="00C34DE1">
      <w:pPr>
        <w:ind w:left="-851"/>
        <w:jc w:val="both"/>
        <w:rPr>
          <w:sz w:val="28"/>
          <w:szCs w:val="28"/>
          <w:lang w:val="ro-RO"/>
        </w:rPr>
      </w:pPr>
    </w:p>
    <w:p w14:paraId="51C7C703" w14:textId="77777777" w:rsidR="009B1965" w:rsidRPr="00F16126" w:rsidRDefault="009B1965" w:rsidP="00C34DE1">
      <w:pPr>
        <w:ind w:left="-851"/>
        <w:jc w:val="both"/>
        <w:rPr>
          <w:sz w:val="28"/>
          <w:szCs w:val="28"/>
          <w:lang w:val="ro-RO"/>
        </w:rPr>
      </w:pPr>
    </w:p>
    <w:p w14:paraId="782AAE41" w14:textId="77777777" w:rsidR="009B1965" w:rsidRPr="00F16126" w:rsidRDefault="009B1965" w:rsidP="00C34DE1">
      <w:pPr>
        <w:ind w:left="-851"/>
        <w:jc w:val="both"/>
        <w:rPr>
          <w:sz w:val="28"/>
          <w:szCs w:val="28"/>
          <w:lang w:val="ro-RO"/>
        </w:rPr>
      </w:pPr>
    </w:p>
    <w:p w14:paraId="186BF099" w14:textId="77777777" w:rsidR="009B1965" w:rsidRPr="00F16126" w:rsidRDefault="009B1965" w:rsidP="00311F1F">
      <w:pPr>
        <w:jc w:val="both"/>
        <w:rPr>
          <w:sz w:val="28"/>
          <w:szCs w:val="28"/>
          <w:lang w:val="ro-RO"/>
        </w:rPr>
      </w:pPr>
    </w:p>
    <w:p w14:paraId="7FF9D028" w14:textId="77777777" w:rsidR="009E2309" w:rsidRPr="00F16126" w:rsidRDefault="009E2309" w:rsidP="00311F1F">
      <w:pPr>
        <w:jc w:val="both"/>
        <w:rPr>
          <w:sz w:val="28"/>
          <w:szCs w:val="28"/>
          <w:lang w:val="ro-RO"/>
        </w:rPr>
      </w:pPr>
    </w:p>
    <w:p w14:paraId="3CC7C04C" w14:textId="77777777" w:rsidR="00311F1F" w:rsidRPr="00F16126" w:rsidRDefault="00311F1F" w:rsidP="00311F1F">
      <w:pPr>
        <w:jc w:val="both"/>
        <w:rPr>
          <w:sz w:val="28"/>
          <w:szCs w:val="28"/>
          <w:lang w:val="ro-RO"/>
        </w:rPr>
      </w:pPr>
    </w:p>
    <w:p w14:paraId="5629016B" w14:textId="77777777" w:rsidR="00656D0D" w:rsidRPr="00F16126" w:rsidRDefault="003E6A3D" w:rsidP="003E6A3D">
      <w:pPr>
        <w:pStyle w:val="a3"/>
        <w:numPr>
          <w:ilvl w:val="0"/>
          <w:numId w:val="4"/>
        </w:numPr>
        <w:jc w:val="both"/>
        <w:rPr>
          <w:b/>
          <w:bCs/>
          <w:sz w:val="28"/>
          <w:szCs w:val="28"/>
          <w:lang w:val="ro-RO"/>
        </w:rPr>
      </w:pPr>
      <w:r w:rsidRPr="00F16126">
        <w:rPr>
          <w:b/>
          <w:bCs/>
          <w:sz w:val="28"/>
          <w:szCs w:val="28"/>
          <w:lang w:val="ro-RO"/>
        </w:rPr>
        <w:lastRenderedPageBreak/>
        <w:t xml:space="preserve">INTRODUCERE </w:t>
      </w:r>
    </w:p>
    <w:p w14:paraId="7E284F97" w14:textId="77777777" w:rsidR="00656D0D" w:rsidRPr="00F16126" w:rsidRDefault="00656D0D" w:rsidP="00C34DE1">
      <w:pPr>
        <w:ind w:left="-851" w:firstLine="567"/>
        <w:jc w:val="both"/>
        <w:rPr>
          <w:b/>
          <w:bCs/>
          <w:sz w:val="28"/>
          <w:szCs w:val="28"/>
          <w:lang w:val="ro-RO"/>
        </w:rPr>
      </w:pPr>
      <w:r w:rsidRPr="00F16126">
        <w:rPr>
          <w:b/>
          <w:bCs/>
          <w:sz w:val="28"/>
          <w:szCs w:val="28"/>
          <w:lang w:val="ro-RO"/>
        </w:rPr>
        <w:t xml:space="preserve">1. </w:t>
      </w:r>
      <w:r w:rsidR="003E6A3D" w:rsidRPr="00F16126">
        <w:rPr>
          <w:b/>
          <w:bCs/>
          <w:sz w:val="28"/>
          <w:szCs w:val="28"/>
          <w:lang w:val="ro-RO"/>
        </w:rPr>
        <w:t>Scopul studiului</w:t>
      </w:r>
      <w:r w:rsidR="00826539" w:rsidRPr="00F16126">
        <w:rPr>
          <w:b/>
          <w:bCs/>
          <w:sz w:val="28"/>
          <w:szCs w:val="28"/>
          <w:lang w:val="ro-RO"/>
        </w:rPr>
        <w:t xml:space="preserve"> </w:t>
      </w:r>
    </w:p>
    <w:p w14:paraId="6B825F5F" w14:textId="427AD46E" w:rsidR="002D3656" w:rsidRPr="00F16126" w:rsidRDefault="005F03EE" w:rsidP="00C34DE1">
      <w:pPr>
        <w:spacing w:line="240" w:lineRule="auto"/>
        <w:ind w:left="-851" w:firstLine="567"/>
        <w:jc w:val="both"/>
        <w:rPr>
          <w:sz w:val="28"/>
          <w:szCs w:val="28"/>
          <w:lang w:val="ro-RO"/>
        </w:rPr>
      </w:pPr>
      <w:r w:rsidRPr="00F16126">
        <w:rPr>
          <w:sz w:val="28"/>
          <w:szCs w:val="28"/>
          <w:lang w:val="ro-RO"/>
        </w:rPr>
        <w:t xml:space="preserve">De la sfârșitul anului 2016, în Moldova a fost </w:t>
      </w:r>
      <w:r w:rsidR="00CF131A">
        <w:rPr>
          <w:sz w:val="28"/>
          <w:szCs w:val="28"/>
          <w:lang w:val="ro-RO"/>
        </w:rPr>
        <w:t>instituit</w:t>
      </w:r>
      <w:r w:rsidRPr="00F16126">
        <w:rPr>
          <w:sz w:val="28"/>
          <w:szCs w:val="28"/>
          <w:lang w:val="ro-RO"/>
        </w:rPr>
        <w:t xml:space="preserve"> monopol</w:t>
      </w:r>
      <w:r w:rsidR="00826539" w:rsidRPr="00F16126">
        <w:rPr>
          <w:sz w:val="28"/>
          <w:szCs w:val="28"/>
          <w:lang w:val="ro-RO"/>
        </w:rPr>
        <w:t>ul</w:t>
      </w:r>
      <w:r w:rsidRPr="00F16126">
        <w:rPr>
          <w:sz w:val="28"/>
          <w:szCs w:val="28"/>
          <w:lang w:val="ro-RO"/>
        </w:rPr>
        <w:t xml:space="preserve"> de stat asupra jocurilor de noroc. Singurul organizator legal al</w:t>
      </w:r>
      <w:r w:rsidR="000F6E53" w:rsidRPr="00F16126">
        <w:rPr>
          <w:sz w:val="28"/>
          <w:szCs w:val="28"/>
          <w:lang w:val="ro-RO"/>
        </w:rPr>
        <w:t xml:space="preserve"> ac</w:t>
      </w:r>
      <w:r w:rsidR="00684CA5" w:rsidRPr="00F16126">
        <w:rPr>
          <w:sz w:val="28"/>
          <w:szCs w:val="28"/>
          <w:lang w:val="ro-RO"/>
        </w:rPr>
        <w:t>e</w:t>
      </w:r>
      <w:r w:rsidR="000F6E53" w:rsidRPr="00F16126">
        <w:rPr>
          <w:sz w:val="28"/>
          <w:szCs w:val="28"/>
          <w:lang w:val="ro-RO"/>
        </w:rPr>
        <w:t>stui gen de activitate</w:t>
      </w:r>
      <w:r w:rsidRPr="00F16126">
        <w:rPr>
          <w:sz w:val="28"/>
          <w:szCs w:val="28"/>
          <w:lang w:val="ro-RO"/>
        </w:rPr>
        <w:t xml:space="preserve"> este întreprinderea de stat Loteria Națională a Moldovei și partenerii săi în cadrul proiectului de parteneriat public-privat (PPP). Contrar </w:t>
      </w:r>
      <w:r w:rsidR="000F6E53" w:rsidRPr="00F16126">
        <w:rPr>
          <w:sz w:val="28"/>
          <w:szCs w:val="28"/>
          <w:lang w:val="ro-RO"/>
        </w:rPr>
        <w:t>condițiilor</w:t>
      </w:r>
      <w:r w:rsidRPr="00F16126">
        <w:rPr>
          <w:sz w:val="28"/>
          <w:szCs w:val="28"/>
          <w:lang w:val="ro-RO"/>
        </w:rPr>
        <w:t xml:space="preserve"> contractul</w:t>
      </w:r>
      <w:r w:rsidR="000F6E53" w:rsidRPr="00F16126">
        <w:rPr>
          <w:sz w:val="28"/>
          <w:szCs w:val="28"/>
          <w:lang w:val="ro-RO"/>
        </w:rPr>
        <w:t>ui</w:t>
      </w:r>
      <w:r w:rsidRPr="00F16126">
        <w:rPr>
          <w:sz w:val="28"/>
          <w:szCs w:val="28"/>
          <w:lang w:val="ro-RO"/>
        </w:rPr>
        <w:t xml:space="preserve"> PPP</w:t>
      </w:r>
      <w:r w:rsidR="00CF131A">
        <w:rPr>
          <w:sz w:val="28"/>
          <w:szCs w:val="28"/>
          <w:lang w:val="ro-RO"/>
        </w:rPr>
        <w:t>,</w:t>
      </w:r>
      <w:r w:rsidRPr="00F16126">
        <w:rPr>
          <w:sz w:val="28"/>
          <w:szCs w:val="28"/>
          <w:lang w:val="ro-RO"/>
        </w:rPr>
        <w:t xml:space="preserve"> semnat în 2018, </w:t>
      </w:r>
      <w:r w:rsidR="000F6E53" w:rsidRPr="00F16126">
        <w:rPr>
          <w:sz w:val="28"/>
          <w:szCs w:val="28"/>
          <w:lang w:val="ro-RO"/>
        </w:rPr>
        <w:t xml:space="preserve"> pe durata proiectului, </w:t>
      </w:r>
      <w:r w:rsidRPr="00F16126">
        <w:rPr>
          <w:sz w:val="28"/>
          <w:szCs w:val="28"/>
          <w:lang w:val="ro-RO"/>
        </w:rPr>
        <w:t>statul a revizuit în repetat</w:t>
      </w:r>
      <w:r w:rsidR="000F6E53" w:rsidRPr="00F16126">
        <w:rPr>
          <w:sz w:val="28"/>
          <w:szCs w:val="28"/>
          <w:lang w:val="ro-RO"/>
        </w:rPr>
        <w:t>e rânduri</w:t>
      </w:r>
      <w:r w:rsidRPr="00F16126">
        <w:rPr>
          <w:sz w:val="28"/>
          <w:szCs w:val="28"/>
          <w:lang w:val="ro-RO"/>
        </w:rPr>
        <w:t xml:space="preserve"> politicile fiscale și legile care </w:t>
      </w:r>
      <w:r w:rsidR="000F6E53" w:rsidRPr="00F16126">
        <w:rPr>
          <w:sz w:val="28"/>
          <w:szCs w:val="28"/>
          <w:lang w:val="ro-RO"/>
        </w:rPr>
        <w:t>reglementează</w:t>
      </w:r>
      <w:r w:rsidRPr="00F16126">
        <w:rPr>
          <w:sz w:val="28"/>
          <w:szCs w:val="28"/>
          <w:lang w:val="ro-RO"/>
        </w:rPr>
        <w:t xml:space="preserve"> sectorul jocurilor de</w:t>
      </w:r>
      <w:r w:rsidR="000F6E53" w:rsidRPr="00F16126">
        <w:rPr>
          <w:sz w:val="28"/>
          <w:szCs w:val="28"/>
          <w:lang w:val="ro-RO"/>
        </w:rPr>
        <w:t xml:space="preserve"> noroc</w:t>
      </w:r>
      <w:r w:rsidRPr="00F16126">
        <w:rPr>
          <w:sz w:val="28"/>
          <w:szCs w:val="28"/>
          <w:lang w:val="ro-RO"/>
        </w:rPr>
        <w:t>.</w:t>
      </w:r>
    </w:p>
    <w:p w14:paraId="0391A1BF" w14:textId="77777777" w:rsidR="002D3656" w:rsidRPr="00F16126" w:rsidRDefault="002D3656" w:rsidP="00C34DE1">
      <w:pPr>
        <w:spacing w:line="240" w:lineRule="auto"/>
        <w:ind w:left="-851" w:firstLine="567"/>
        <w:jc w:val="both"/>
        <w:rPr>
          <w:b/>
          <w:bCs/>
          <w:sz w:val="28"/>
          <w:szCs w:val="28"/>
          <w:lang w:val="ro-RO"/>
        </w:rPr>
      </w:pPr>
      <w:r w:rsidRPr="00F16126">
        <w:rPr>
          <w:b/>
          <w:bCs/>
          <w:sz w:val="28"/>
          <w:szCs w:val="28"/>
          <w:lang w:val="ro-RO"/>
        </w:rPr>
        <w:t xml:space="preserve"> </w:t>
      </w:r>
      <w:r w:rsidR="005F03EE" w:rsidRPr="00F16126">
        <w:rPr>
          <w:b/>
          <w:bCs/>
          <w:sz w:val="28"/>
          <w:szCs w:val="28"/>
          <w:lang w:val="ro-RO"/>
        </w:rPr>
        <w:t xml:space="preserve">Scopul </w:t>
      </w:r>
      <w:r w:rsidR="0028405D" w:rsidRPr="00F16126">
        <w:rPr>
          <w:b/>
          <w:bCs/>
          <w:sz w:val="28"/>
          <w:szCs w:val="28"/>
          <w:lang w:val="ro-RO"/>
        </w:rPr>
        <w:t>acestui studiu</w:t>
      </w:r>
      <w:r w:rsidRPr="00F16126">
        <w:rPr>
          <w:b/>
          <w:bCs/>
          <w:sz w:val="28"/>
          <w:szCs w:val="28"/>
          <w:lang w:val="ro-RO"/>
        </w:rPr>
        <w:t xml:space="preserve">: </w:t>
      </w:r>
    </w:p>
    <w:p w14:paraId="04F6D4F6" w14:textId="56D51F9C" w:rsidR="002D3656" w:rsidRPr="00F16126" w:rsidRDefault="005F03EE" w:rsidP="00C34DE1">
      <w:pPr>
        <w:spacing w:line="240" w:lineRule="auto"/>
        <w:ind w:left="-851" w:firstLine="567"/>
        <w:jc w:val="both"/>
        <w:rPr>
          <w:sz w:val="28"/>
          <w:szCs w:val="28"/>
          <w:lang w:val="ro-RO"/>
        </w:rPr>
      </w:pPr>
      <w:r w:rsidRPr="00F16126">
        <w:rPr>
          <w:sz w:val="28"/>
          <w:szCs w:val="28"/>
          <w:lang w:val="ro-RO"/>
        </w:rPr>
        <w:t xml:space="preserve"> - </w:t>
      </w:r>
      <w:r w:rsidR="00CF131A">
        <w:rPr>
          <w:sz w:val="28"/>
          <w:szCs w:val="28"/>
          <w:lang w:val="ro-RO"/>
        </w:rPr>
        <w:t xml:space="preserve">de a stabilit </w:t>
      </w:r>
      <w:r w:rsidR="00DE29BC" w:rsidRPr="00F16126">
        <w:rPr>
          <w:sz w:val="28"/>
          <w:szCs w:val="28"/>
          <w:lang w:val="ro-RO"/>
        </w:rPr>
        <w:t>cota-parte a</w:t>
      </w:r>
      <w:r w:rsidRPr="00F16126">
        <w:rPr>
          <w:sz w:val="28"/>
          <w:szCs w:val="28"/>
          <w:lang w:val="ro-RO"/>
        </w:rPr>
        <w:t xml:space="preserve"> companiilor </w:t>
      </w:r>
      <w:proofErr w:type="spellStart"/>
      <w:r w:rsidRPr="00F16126">
        <w:rPr>
          <w:sz w:val="28"/>
          <w:szCs w:val="28"/>
          <w:lang w:val="ro-RO"/>
        </w:rPr>
        <w:t>offshore</w:t>
      </w:r>
      <w:proofErr w:type="spellEnd"/>
      <w:r w:rsidRPr="00F16126">
        <w:rPr>
          <w:sz w:val="28"/>
          <w:szCs w:val="28"/>
          <w:lang w:val="ro-RO"/>
        </w:rPr>
        <w:t xml:space="preserve"> ilegale </w:t>
      </w:r>
      <w:r w:rsidR="00CF131A">
        <w:rPr>
          <w:sz w:val="28"/>
          <w:szCs w:val="28"/>
          <w:lang w:val="ro-RO"/>
        </w:rPr>
        <w:t>di</w:t>
      </w:r>
      <w:r w:rsidRPr="00F16126">
        <w:rPr>
          <w:sz w:val="28"/>
          <w:szCs w:val="28"/>
          <w:lang w:val="ro-RO"/>
        </w:rPr>
        <w:t xml:space="preserve">n </w:t>
      </w:r>
      <w:r w:rsidR="00DE29BC" w:rsidRPr="00F16126">
        <w:rPr>
          <w:sz w:val="28"/>
          <w:szCs w:val="28"/>
          <w:lang w:val="ro-RO"/>
        </w:rPr>
        <w:t>domeniul jocurilor</w:t>
      </w:r>
      <w:r w:rsidRPr="00F16126">
        <w:rPr>
          <w:sz w:val="28"/>
          <w:szCs w:val="28"/>
          <w:lang w:val="ro-RO"/>
        </w:rPr>
        <w:t xml:space="preserve"> de noroc online pe piața moldovenească și dinamica transferurilor de bani ale jucătorilor din Moldova </w:t>
      </w:r>
      <w:r w:rsidR="00DE29BC" w:rsidRPr="00F16126">
        <w:rPr>
          <w:sz w:val="28"/>
          <w:szCs w:val="28"/>
          <w:lang w:val="ro-RO"/>
        </w:rPr>
        <w:t xml:space="preserve">spre </w:t>
      </w:r>
      <w:r w:rsidR="00723B05" w:rsidRPr="00F16126">
        <w:rPr>
          <w:sz w:val="28"/>
          <w:szCs w:val="28"/>
          <w:lang w:val="ro-RO"/>
        </w:rPr>
        <w:t xml:space="preserve">sectorul </w:t>
      </w:r>
      <w:proofErr w:type="spellStart"/>
      <w:r w:rsidR="001B5654">
        <w:rPr>
          <w:sz w:val="28"/>
          <w:szCs w:val="28"/>
          <w:lang w:val="ro-RO"/>
        </w:rPr>
        <w:t>tenebru</w:t>
      </w:r>
      <w:proofErr w:type="spellEnd"/>
      <w:r w:rsidRPr="00F16126">
        <w:rPr>
          <w:sz w:val="28"/>
          <w:szCs w:val="28"/>
          <w:lang w:val="ro-RO"/>
        </w:rPr>
        <w:t>;</w:t>
      </w:r>
    </w:p>
    <w:p w14:paraId="0C549A2B" w14:textId="6A3E43EA" w:rsidR="002D3656" w:rsidRPr="00F16126" w:rsidRDefault="002D3656" w:rsidP="00C34DE1">
      <w:pPr>
        <w:spacing w:line="240" w:lineRule="auto"/>
        <w:ind w:left="-851" w:firstLine="567"/>
        <w:jc w:val="both"/>
        <w:rPr>
          <w:sz w:val="28"/>
          <w:szCs w:val="28"/>
          <w:lang w:val="ro-RO"/>
        </w:rPr>
      </w:pPr>
      <w:r w:rsidRPr="00F16126">
        <w:rPr>
          <w:sz w:val="28"/>
          <w:szCs w:val="28"/>
          <w:lang w:val="ro-RO"/>
        </w:rPr>
        <w:t xml:space="preserve">- </w:t>
      </w:r>
      <w:r w:rsidR="009B113F" w:rsidRPr="00F16126">
        <w:rPr>
          <w:sz w:val="28"/>
          <w:szCs w:val="28"/>
          <w:lang w:val="ro-RO"/>
        </w:rPr>
        <w:t xml:space="preserve"> </w:t>
      </w:r>
      <w:r w:rsidR="00512825">
        <w:rPr>
          <w:sz w:val="28"/>
          <w:szCs w:val="28"/>
          <w:lang w:val="ro-RO"/>
        </w:rPr>
        <w:t xml:space="preserve">de a stabili </w:t>
      </w:r>
      <w:r w:rsidR="00F618D0" w:rsidRPr="00F16126">
        <w:rPr>
          <w:sz w:val="28"/>
          <w:szCs w:val="28"/>
          <w:lang w:val="ro-RO"/>
        </w:rPr>
        <w:t>premisele</w:t>
      </w:r>
      <w:r w:rsidR="00512825">
        <w:rPr>
          <w:sz w:val="28"/>
          <w:szCs w:val="28"/>
          <w:lang w:val="ro-RO"/>
        </w:rPr>
        <w:t xml:space="preserve"> apariției</w:t>
      </w:r>
      <w:r w:rsidR="00F618D0" w:rsidRPr="00F16126">
        <w:rPr>
          <w:sz w:val="28"/>
          <w:szCs w:val="28"/>
          <w:lang w:val="ro-RO"/>
        </w:rPr>
        <w:t xml:space="preserve">, consecințele și riscurile existentei pieței </w:t>
      </w:r>
      <w:r w:rsidR="001B5654">
        <w:rPr>
          <w:sz w:val="28"/>
          <w:szCs w:val="28"/>
          <w:lang w:val="ro-RO"/>
        </w:rPr>
        <w:t>tenebre</w:t>
      </w:r>
      <w:r w:rsidR="00F618D0" w:rsidRPr="00F16126">
        <w:rPr>
          <w:sz w:val="28"/>
          <w:szCs w:val="28"/>
          <w:lang w:val="ro-RO"/>
        </w:rPr>
        <w:t xml:space="preserve"> </w:t>
      </w:r>
      <w:r w:rsidR="009B113F" w:rsidRPr="00F16126">
        <w:rPr>
          <w:sz w:val="28"/>
          <w:szCs w:val="28"/>
          <w:lang w:val="ro-RO"/>
        </w:rPr>
        <w:t>a jocurilor de noroc online în Moldova;</w:t>
      </w:r>
    </w:p>
    <w:p w14:paraId="24AB0AF6" w14:textId="74271CB3" w:rsidR="002D3656" w:rsidRPr="00F16126" w:rsidRDefault="002D3656" w:rsidP="00C34DE1">
      <w:pPr>
        <w:spacing w:line="240" w:lineRule="auto"/>
        <w:ind w:left="-851" w:firstLine="567"/>
        <w:jc w:val="both"/>
        <w:rPr>
          <w:sz w:val="28"/>
          <w:szCs w:val="28"/>
          <w:lang w:val="ro-RO"/>
        </w:rPr>
      </w:pPr>
      <w:r w:rsidRPr="00F16126">
        <w:rPr>
          <w:sz w:val="28"/>
          <w:szCs w:val="28"/>
          <w:lang w:val="ro-RO"/>
        </w:rPr>
        <w:t xml:space="preserve">- </w:t>
      </w:r>
      <w:r w:rsidR="009B113F" w:rsidRPr="00F16126">
        <w:rPr>
          <w:sz w:val="28"/>
          <w:szCs w:val="28"/>
          <w:lang w:val="ro-RO"/>
        </w:rPr>
        <w:t xml:space="preserve"> </w:t>
      </w:r>
      <w:r w:rsidRPr="00F16126">
        <w:rPr>
          <w:sz w:val="28"/>
          <w:szCs w:val="28"/>
          <w:lang w:val="ro-RO"/>
        </w:rPr>
        <w:t xml:space="preserve"> </w:t>
      </w:r>
      <w:r w:rsidR="00A5689C">
        <w:rPr>
          <w:sz w:val="28"/>
          <w:szCs w:val="28"/>
          <w:lang w:val="ro-RO"/>
        </w:rPr>
        <w:t xml:space="preserve">de a </w:t>
      </w:r>
      <w:r w:rsidR="009B113F" w:rsidRPr="00F16126">
        <w:rPr>
          <w:sz w:val="28"/>
          <w:szCs w:val="28"/>
          <w:lang w:val="ro-RO"/>
        </w:rPr>
        <w:t>stabil</w:t>
      </w:r>
      <w:r w:rsidR="00A5689C">
        <w:rPr>
          <w:sz w:val="28"/>
          <w:szCs w:val="28"/>
          <w:lang w:val="ro-RO"/>
        </w:rPr>
        <w:t>i</w:t>
      </w:r>
      <w:r w:rsidR="009B113F" w:rsidRPr="00F16126">
        <w:rPr>
          <w:sz w:val="28"/>
          <w:szCs w:val="28"/>
          <w:lang w:val="ro-RO"/>
        </w:rPr>
        <w:t xml:space="preserve"> originea întreprinderilor din sectorul </w:t>
      </w:r>
      <w:proofErr w:type="spellStart"/>
      <w:r w:rsidR="001B5654">
        <w:rPr>
          <w:sz w:val="28"/>
          <w:szCs w:val="28"/>
          <w:lang w:val="ro-RO"/>
        </w:rPr>
        <w:t>tenebru</w:t>
      </w:r>
      <w:proofErr w:type="spellEnd"/>
      <w:r w:rsidR="009B113F" w:rsidRPr="00F16126">
        <w:rPr>
          <w:sz w:val="28"/>
          <w:szCs w:val="28"/>
          <w:lang w:val="ro-RO"/>
        </w:rPr>
        <w:t>;</w:t>
      </w:r>
    </w:p>
    <w:p w14:paraId="50D040B4" w14:textId="03DC3948" w:rsidR="002D3656" w:rsidRPr="00F16126" w:rsidRDefault="002D3656" w:rsidP="00C34DE1">
      <w:pPr>
        <w:spacing w:line="240" w:lineRule="auto"/>
        <w:ind w:left="-851" w:firstLine="567"/>
        <w:jc w:val="both"/>
        <w:rPr>
          <w:sz w:val="28"/>
          <w:szCs w:val="28"/>
          <w:lang w:val="ro-RO"/>
        </w:rPr>
      </w:pPr>
      <w:r w:rsidRPr="00F16126">
        <w:rPr>
          <w:sz w:val="28"/>
          <w:szCs w:val="28"/>
          <w:lang w:val="ro-RO"/>
        </w:rPr>
        <w:t xml:space="preserve">- </w:t>
      </w:r>
      <w:r w:rsidR="009B113F" w:rsidRPr="00F16126">
        <w:rPr>
          <w:sz w:val="28"/>
          <w:szCs w:val="28"/>
          <w:lang w:val="ro-RO"/>
        </w:rPr>
        <w:t xml:space="preserve"> </w:t>
      </w:r>
      <w:r w:rsidR="009F7593">
        <w:rPr>
          <w:sz w:val="28"/>
          <w:szCs w:val="28"/>
          <w:lang w:val="ro-RO"/>
        </w:rPr>
        <w:t xml:space="preserve">de a veni cu </w:t>
      </w:r>
      <w:r w:rsidR="009B113F" w:rsidRPr="00F16126">
        <w:rPr>
          <w:sz w:val="28"/>
          <w:szCs w:val="28"/>
          <w:lang w:val="ro-RO"/>
        </w:rPr>
        <w:t xml:space="preserve">recomandări pentru a scoate sectorul din umbră și a crește veniturile statului și ale întreprinderilor legale. </w:t>
      </w:r>
      <w:r w:rsidRPr="00F16126">
        <w:rPr>
          <w:sz w:val="28"/>
          <w:szCs w:val="28"/>
          <w:lang w:val="ro-RO"/>
        </w:rPr>
        <w:t xml:space="preserve">  </w:t>
      </w:r>
    </w:p>
    <w:p w14:paraId="604F2237" w14:textId="77777777" w:rsidR="002D3656" w:rsidRPr="00F16126" w:rsidRDefault="002D3656" w:rsidP="00C34DE1">
      <w:pPr>
        <w:spacing w:line="240" w:lineRule="auto"/>
        <w:ind w:left="-851" w:firstLine="567"/>
        <w:jc w:val="both"/>
        <w:rPr>
          <w:sz w:val="28"/>
          <w:szCs w:val="28"/>
          <w:lang w:val="ro-RO"/>
        </w:rPr>
      </w:pPr>
    </w:p>
    <w:p w14:paraId="56E0763D" w14:textId="519EC64B" w:rsidR="002D3656" w:rsidRPr="00F16126" w:rsidRDefault="009B113F" w:rsidP="00C34DE1">
      <w:pPr>
        <w:spacing w:line="240" w:lineRule="auto"/>
        <w:ind w:left="-851" w:firstLine="567"/>
        <w:jc w:val="both"/>
        <w:rPr>
          <w:b/>
          <w:bCs/>
          <w:sz w:val="28"/>
          <w:szCs w:val="28"/>
          <w:lang w:val="ro-RO"/>
        </w:rPr>
      </w:pPr>
      <w:r w:rsidRPr="00F16126">
        <w:rPr>
          <w:b/>
          <w:bCs/>
          <w:sz w:val="28"/>
          <w:szCs w:val="28"/>
          <w:lang w:val="ro-RO"/>
        </w:rPr>
        <w:t>Pentru o analiză completă</w:t>
      </w:r>
      <w:r w:rsidR="009F7593">
        <w:rPr>
          <w:b/>
          <w:bCs/>
          <w:sz w:val="28"/>
          <w:szCs w:val="28"/>
          <w:lang w:val="ro-RO"/>
        </w:rPr>
        <w:t xml:space="preserve">, în acest </w:t>
      </w:r>
      <w:r w:rsidRPr="00F16126">
        <w:rPr>
          <w:b/>
          <w:bCs/>
          <w:sz w:val="28"/>
          <w:szCs w:val="28"/>
          <w:lang w:val="ro-RO"/>
        </w:rPr>
        <w:t xml:space="preserve">studiu vom </w:t>
      </w:r>
      <w:r w:rsidR="00913890" w:rsidRPr="00F16126">
        <w:rPr>
          <w:b/>
          <w:bCs/>
          <w:sz w:val="28"/>
          <w:szCs w:val="28"/>
          <w:lang w:val="ro-RO"/>
        </w:rPr>
        <w:t>examina</w:t>
      </w:r>
      <w:r w:rsidR="002D3656" w:rsidRPr="00F16126">
        <w:rPr>
          <w:b/>
          <w:bCs/>
          <w:sz w:val="28"/>
          <w:szCs w:val="28"/>
          <w:lang w:val="ro-RO"/>
        </w:rPr>
        <w:t>:</w:t>
      </w:r>
    </w:p>
    <w:p w14:paraId="7C24EF54" w14:textId="1350121C" w:rsidR="001C2644" w:rsidRPr="00F16126" w:rsidRDefault="001C2644" w:rsidP="001C2644">
      <w:pPr>
        <w:spacing w:line="240" w:lineRule="auto"/>
        <w:ind w:left="-851" w:firstLine="567"/>
        <w:jc w:val="both"/>
        <w:rPr>
          <w:sz w:val="28"/>
          <w:szCs w:val="28"/>
          <w:lang w:val="ro-RO"/>
        </w:rPr>
      </w:pPr>
      <w:r w:rsidRPr="00F16126">
        <w:rPr>
          <w:sz w:val="28"/>
          <w:szCs w:val="28"/>
          <w:lang w:val="ro-RO"/>
        </w:rPr>
        <w:t xml:space="preserve"> - etapele de implementare a proiect</w:t>
      </w:r>
      <w:r w:rsidR="00AD4F71">
        <w:rPr>
          <w:sz w:val="28"/>
          <w:szCs w:val="28"/>
          <w:lang w:val="ro-RO"/>
        </w:rPr>
        <w:t>u</w:t>
      </w:r>
      <w:r w:rsidRPr="00F16126">
        <w:rPr>
          <w:sz w:val="28"/>
          <w:szCs w:val="28"/>
          <w:lang w:val="ro-RO"/>
        </w:rPr>
        <w:t>l</w:t>
      </w:r>
      <w:r w:rsidR="008862E0" w:rsidRPr="00F16126">
        <w:rPr>
          <w:sz w:val="28"/>
          <w:szCs w:val="28"/>
          <w:lang w:val="ro-RO"/>
        </w:rPr>
        <w:t>ui</w:t>
      </w:r>
      <w:r w:rsidRPr="00F16126">
        <w:rPr>
          <w:sz w:val="28"/>
          <w:szCs w:val="28"/>
          <w:lang w:val="ro-RO"/>
        </w:rPr>
        <w:t xml:space="preserve"> PPP;</w:t>
      </w:r>
    </w:p>
    <w:p w14:paraId="2FFE5C4F" w14:textId="6D7B5D77" w:rsidR="001C2644" w:rsidRPr="00F16126" w:rsidRDefault="001C2644" w:rsidP="001C2644">
      <w:pPr>
        <w:spacing w:line="240" w:lineRule="auto"/>
        <w:ind w:left="-851" w:firstLine="567"/>
        <w:jc w:val="both"/>
        <w:rPr>
          <w:sz w:val="28"/>
          <w:szCs w:val="28"/>
          <w:lang w:val="ro-RO"/>
        </w:rPr>
      </w:pPr>
      <w:r w:rsidRPr="00F16126">
        <w:rPr>
          <w:sz w:val="28"/>
          <w:szCs w:val="28"/>
          <w:lang w:val="ro-RO"/>
        </w:rPr>
        <w:t xml:space="preserve">- cauzele și efectele </w:t>
      </w:r>
      <w:r w:rsidR="00913890" w:rsidRPr="00F16126">
        <w:rPr>
          <w:sz w:val="28"/>
          <w:szCs w:val="28"/>
          <w:lang w:val="ro-RO"/>
        </w:rPr>
        <w:t>modificărilor</w:t>
      </w:r>
      <w:r w:rsidRPr="00F16126">
        <w:rPr>
          <w:sz w:val="28"/>
          <w:szCs w:val="28"/>
          <w:lang w:val="ro-RO"/>
        </w:rPr>
        <w:t xml:space="preserve"> </w:t>
      </w:r>
      <w:r w:rsidR="00021424" w:rsidRPr="00F16126">
        <w:rPr>
          <w:sz w:val="28"/>
          <w:szCs w:val="28"/>
          <w:lang w:val="ro-RO"/>
        </w:rPr>
        <w:t>legilor</w:t>
      </w:r>
      <w:r w:rsidRPr="00F16126">
        <w:rPr>
          <w:sz w:val="28"/>
          <w:szCs w:val="28"/>
          <w:lang w:val="ro-RO"/>
        </w:rPr>
        <w:t xml:space="preserve"> privind </w:t>
      </w:r>
      <w:r w:rsidR="00AD4F71">
        <w:rPr>
          <w:sz w:val="28"/>
          <w:szCs w:val="28"/>
          <w:lang w:val="ro-RO"/>
        </w:rPr>
        <w:t xml:space="preserve">organizarea și desfășurarea </w:t>
      </w:r>
      <w:r w:rsidRPr="00F16126">
        <w:rPr>
          <w:sz w:val="28"/>
          <w:szCs w:val="28"/>
          <w:lang w:val="ro-RO"/>
        </w:rPr>
        <w:t>jocuril</w:t>
      </w:r>
      <w:r w:rsidR="00AD4F71">
        <w:rPr>
          <w:sz w:val="28"/>
          <w:szCs w:val="28"/>
          <w:lang w:val="ro-RO"/>
        </w:rPr>
        <w:t>or</w:t>
      </w:r>
      <w:r w:rsidRPr="00F16126">
        <w:rPr>
          <w:sz w:val="28"/>
          <w:szCs w:val="28"/>
          <w:lang w:val="ro-RO"/>
        </w:rPr>
        <w:t xml:space="preserve"> de noroc;</w:t>
      </w:r>
    </w:p>
    <w:p w14:paraId="4C2800AA" w14:textId="77777777" w:rsidR="001C2644" w:rsidRPr="00F16126" w:rsidRDefault="001C2644" w:rsidP="001C2644">
      <w:pPr>
        <w:spacing w:line="240" w:lineRule="auto"/>
        <w:ind w:left="-851" w:firstLine="567"/>
        <w:jc w:val="both"/>
        <w:rPr>
          <w:sz w:val="28"/>
          <w:szCs w:val="28"/>
          <w:lang w:val="ro-RO"/>
        </w:rPr>
      </w:pPr>
      <w:r w:rsidRPr="00F16126">
        <w:rPr>
          <w:sz w:val="28"/>
          <w:szCs w:val="28"/>
          <w:lang w:val="ro-RO"/>
        </w:rPr>
        <w:t>- situațiile financi</w:t>
      </w:r>
      <w:r w:rsidR="00021424" w:rsidRPr="00F16126">
        <w:rPr>
          <w:sz w:val="28"/>
          <w:szCs w:val="28"/>
          <w:lang w:val="ro-RO"/>
        </w:rPr>
        <w:t>are ale întreprinderii de stat „</w:t>
      </w:r>
      <w:r w:rsidRPr="00F16126">
        <w:rPr>
          <w:sz w:val="28"/>
          <w:szCs w:val="28"/>
          <w:lang w:val="ro-RO"/>
        </w:rPr>
        <w:t>Loteria Națională a Moldovei</w:t>
      </w:r>
      <w:r w:rsidR="00021424" w:rsidRPr="00F16126">
        <w:rPr>
          <w:sz w:val="28"/>
          <w:szCs w:val="28"/>
          <w:lang w:val="ro-RO"/>
        </w:rPr>
        <w:t>”</w:t>
      </w:r>
      <w:r w:rsidRPr="00F16126">
        <w:rPr>
          <w:sz w:val="28"/>
          <w:szCs w:val="28"/>
          <w:lang w:val="ro-RO"/>
        </w:rPr>
        <w:t xml:space="preserve">; </w:t>
      </w:r>
    </w:p>
    <w:p w14:paraId="35AE5BEA" w14:textId="77777777" w:rsidR="001C2644" w:rsidRPr="00F16126" w:rsidRDefault="001C2644" w:rsidP="001C2644">
      <w:pPr>
        <w:spacing w:line="240" w:lineRule="auto"/>
        <w:ind w:left="-851" w:firstLine="567"/>
        <w:jc w:val="both"/>
        <w:rPr>
          <w:sz w:val="28"/>
          <w:szCs w:val="28"/>
          <w:lang w:val="ro-RO"/>
        </w:rPr>
      </w:pPr>
      <w:r w:rsidRPr="00F16126">
        <w:rPr>
          <w:sz w:val="28"/>
          <w:szCs w:val="28"/>
          <w:lang w:val="ro-RO"/>
        </w:rPr>
        <w:t xml:space="preserve">- volumul </w:t>
      </w:r>
      <w:r w:rsidR="0028405D" w:rsidRPr="00F16126">
        <w:rPr>
          <w:sz w:val="28"/>
          <w:szCs w:val="28"/>
          <w:lang w:val="ro-RO"/>
        </w:rPr>
        <w:t>transferurilor bănești</w:t>
      </w:r>
      <w:r w:rsidRPr="00F16126">
        <w:rPr>
          <w:sz w:val="28"/>
          <w:szCs w:val="28"/>
          <w:lang w:val="ro-RO"/>
        </w:rPr>
        <w:t xml:space="preserve"> către sectorul </w:t>
      </w:r>
      <w:proofErr w:type="spellStart"/>
      <w:r w:rsidR="001B5654">
        <w:rPr>
          <w:sz w:val="28"/>
          <w:szCs w:val="28"/>
          <w:lang w:val="ro-RO"/>
        </w:rPr>
        <w:t>tenebru</w:t>
      </w:r>
      <w:proofErr w:type="spellEnd"/>
      <w:r w:rsidRPr="00F16126">
        <w:rPr>
          <w:sz w:val="28"/>
          <w:szCs w:val="28"/>
          <w:lang w:val="ro-RO"/>
        </w:rPr>
        <w:t xml:space="preserve"> al jocurilor de noroc online, precum și pierderile statului și ale întreprinderilor legale;</w:t>
      </w:r>
    </w:p>
    <w:p w14:paraId="7D08F7E5" w14:textId="77777777" w:rsidR="00656D0D" w:rsidRPr="00F16126" w:rsidRDefault="004413C8" w:rsidP="001C2644">
      <w:pPr>
        <w:spacing w:line="240" w:lineRule="auto"/>
        <w:ind w:left="-851" w:firstLine="567"/>
        <w:jc w:val="both"/>
        <w:rPr>
          <w:sz w:val="28"/>
          <w:szCs w:val="28"/>
          <w:lang w:val="ro-RO"/>
        </w:rPr>
      </w:pPr>
      <w:r w:rsidRPr="00F16126">
        <w:rPr>
          <w:sz w:val="28"/>
          <w:szCs w:val="28"/>
          <w:lang w:val="ro-RO"/>
        </w:rPr>
        <w:t>- s</w:t>
      </w:r>
      <w:r w:rsidR="001C2644" w:rsidRPr="00F16126">
        <w:rPr>
          <w:sz w:val="28"/>
          <w:szCs w:val="28"/>
          <w:lang w:val="ro-RO"/>
        </w:rPr>
        <w:t xml:space="preserve">tructura caselor de pariuri ilegale populare printre jucătorii </w:t>
      </w:r>
      <w:r w:rsidR="0028405D" w:rsidRPr="00F16126">
        <w:rPr>
          <w:sz w:val="28"/>
          <w:szCs w:val="28"/>
          <w:lang w:val="ro-RO"/>
        </w:rPr>
        <w:t>din Moldova</w:t>
      </w:r>
      <w:r w:rsidR="001C2644" w:rsidRPr="00F16126">
        <w:rPr>
          <w:sz w:val="28"/>
          <w:szCs w:val="28"/>
          <w:lang w:val="ro-RO"/>
        </w:rPr>
        <w:t>.</w:t>
      </w:r>
    </w:p>
    <w:p w14:paraId="5C1B0EDD" w14:textId="77777777" w:rsidR="00656D0D" w:rsidRPr="00F16126" w:rsidRDefault="00656D0D" w:rsidP="00C34DE1">
      <w:pPr>
        <w:ind w:left="-851"/>
        <w:jc w:val="both"/>
        <w:rPr>
          <w:sz w:val="28"/>
          <w:szCs w:val="28"/>
          <w:lang w:val="ro-RO"/>
        </w:rPr>
      </w:pPr>
    </w:p>
    <w:p w14:paraId="15162C19" w14:textId="77777777" w:rsidR="00656D0D" w:rsidRPr="00F16126" w:rsidRDefault="001C2644" w:rsidP="001C2644">
      <w:pPr>
        <w:tabs>
          <w:tab w:val="left" w:pos="3266"/>
        </w:tabs>
        <w:ind w:left="-851"/>
        <w:jc w:val="both"/>
        <w:rPr>
          <w:sz w:val="28"/>
          <w:szCs w:val="28"/>
          <w:lang w:val="ro-RO"/>
        </w:rPr>
      </w:pPr>
      <w:r w:rsidRPr="00F16126">
        <w:rPr>
          <w:sz w:val="28"/>
          <w:szCs w:val="28"/>
          <w:lang w:val="ro-RO"/>
        </w:rPr>
        <w:tab/>
      </w:r>
    </w:p>
    <w:p w14:paraId="0EA67F92" w14:textId="066B1E85" w:rsidR="00656D0D" w:rsidRDefault="00656D0D" w:rsidP="00C34DE1">
      <w:pPr>
        <w:ind w:left="-851"/>
        <w:jc w:val="both"/>
        <w:rPr>
          <w:sz w:val="28"/>
          <w:szCs w:val="28"/>
          <w:lang w:val="ro-RO"/>
        </w:rPr>
      </w:pPr>
    </w:p>
    <w:p w14:paraId="567E96ED" w14:textId="77777777" w:rsidR="00EA4D81" w:rsidRPr="00F16126" w:rsidRDefault="00EA4D81" w:rsidP="00C34DE1">
      <w:pPr>
        <w:ind w:left="-851"/>
        <w:jc w:val="both"/>
        <w:rPr>
          <w:sz w:val="28"/>
          <w:szCs w:val="28"/>
          <w:lang w:val="ro-RO"/>
        </w:rPr>
      </w:pPr>
    </w:p>
    <w:p w14:paraId="2478B844" w14:textId="77777777" w:rsidR="00656D0D" w:rsidRPr="00F16126" w:rsidRDefault="00656D0D" w:rsidP="00C34DE1">
      <w:pPr>
        <w:ind w:left="-851" w:firstLine="567"/>
        <w:jc w:val="both"/>
        <w:rPr>
          <w:sz w:val="28"/>
          <w:szCs w:val="28"/>
          <w:lang w:val="ro-RO"/>
        </w:rPr>
      </w:pPr>
    </w:p>
    <w:p w14:paraId="6EAF1334" w14:textId="77777777" w:rsidR="003A3D1A" w:rsidRPr="00F16126" w:rsidRDefault="003A3D1A" w:rsidP="00C34DE1">
      <w:pPr>
        <w:spacing w:line="240" w:lineRule="auto"/>
        <w:jc w:val="both"/>
        <w:rPr>
          <w:b/>
          <w:bCs/>
          <w:sz w:val="28"/>
          <w:szCs w:val="28"/>
          <w:lang w:val="ro-RO"/>
        </w:rPr>
      </w:pPr>
    </w:p>
    <w:p w14:paraId="4D80A727" w14:textId="77777777" w:rsidR="00656D0D" w:rsidRPr="00F16126" w:rsidRDefault="00656D0D" w:rsidP="00C34DE1">
      <w:pPr>
        <w:spacing w:line="240" w:lineRule="auto"/>
        <w:ind w:left="-851" w:firstLine="567"/>
        <w:jc w:val="both"/>
        <w:rPr>
          <w:b/>
          <w:bCs/>
          <w:sz w:val="28"/>
          <w:szCs w:val="28"/>
          <w:lang w:val="ro-RO"/>
        </w:rPr>
      </w:pPr>
      <w:r w:rsidRPr="00F16126">
        <w:rPr>
          <w:b/>
          <w:bCs/>
          <w:sz w:val="28"/>
          <w:szCs w:val="28"/>
          <w:lang w:val="ro-RO"/>
        </w:rPr>
        <w:lastRenderedPageBreak/>
        <w:t>1.</w:t>
      </w:r>
      <w:r w:rsidR="00867676" w:rsidRPr="00F16126">
        <w:rPr>
          <w:b/>
          <w:bCs/>
          <w:sz w:val="28"/>
          <w:szCs w:val="28"/>
          <w:lang w:val="ro-RO"/>
        </w:rPr>
        <w:t>1</w:t>
      </w:r>
      <w:r w:rsidRPr="00F16126">
        <w:rPr>
          <w:b/>
          <w:bCs/>
          <w:sz w:val="28"/>
          <w:szCs w:val="28"/>
          <w:lang w:val="ro-RO"/>
        </w:rPr>
        <w:t xml:space="preserve"> </w:t>
      </w:r>
      <w:r w:rsidR="004413C8" w:rsidRPr="00F16126">
        <w:rPr>
          <w:b/>
          <w:bCs/>
          <w:sz w:val="28"/>
          <w:szCs w:val="28"/>
          <w:lang w:val="ro-RO"/>
        </w:rPr>
        <w:t>Jocurile de noroc în Moldova, motive</w:t>
      </w:r>
      <w:r w:rsidR="009B3E0A" w:rsidRPr="00F16126">
        <w:rPr>
          <w:b/>
          <w:bCs/>
          <w:sz w:val="28"/>
          <w:szCs w:val="28"/>
          <w:lang w:val="ro-RO"/>
        </w:rPr>
        <w:t>le introducerii</w:t>
      </w:r>
      <w:r w:rsidR="004413C8" w:rsidRPr="00F16126">
        <w:rPr>
          <w:b/>
          <w:bCs/>
          <w:sz w:val="28"/>
          <w:szCs w:val="28"/>
          <w:lang w:val="ro-RO"/>
        </w:rPr>
        <w:t xml:space="preserve"> monopolul</w:t>
      </w:r>
      <w:r w:rsidR="009B3E0A" w:rsidRPr="00F16126">
        <w:rPr>
          <w:b/>
          <w:bCs/>
          <w:sz w:val="28"/>
          <w:szCs w:val="28"/>
          <w:lang w:val="ro-RO"/>
        </w:rPr>
        <w:t>ui</w:t>
      </w:r>
      <w:r w:rsidR="004413C8" w:rsidRPr="00F16126">
        <w:rPr>
          <w:b/>
          <w:bCs/>
          <w:sz w:val="28"/>
          <w:szCs w:val="28"/>
          <w:lang w:val="ro-RO"/>
        </w:rPr>
        <w:t xml:space="preserve"> de stat</w:t>
      </w:r>
    </w:p>
    <w:p w14:paraId="5B996759" w14:textId="77777777" w:rsidR="00656D0D" w:rsidRPr="00F16126" w:rsidRDefault="00656D0D" w:rsidP="00C34DE1">
      <w:pPr>
        <w:ind w:left="-851" w:firstLine="567"/>
        <w:jc w:val="both"/>
        <w:rPr>
          <w:sz w:val="28"/>
          <w:szCs w:val="28"/>
          <w:lang w:val="ro-RO"/>
        </w:rPr>
      </w:pPr>
    </w:p>
    <w:p w14:paraId="271E958E" w14:textId="4CF9379E" w:rsidR="006E573D" w:rsidRPr="00F16126" w:rsidRDefault="006A35CB" w:rsidP="0028405D">
      <w:pPr>
        <w:ind w:left="-851" w:firstLine="567"/>
        <w:jc w:val="both"/>
        <w:rPr>
          <w:sz w:val="28"/>
          <w:szCs w:val="28"/>
          <w:lang w:val="ro-RO"/>
        </w:rPr>
      </w:pPr>
      <w:r w:rsidRPr="00F16126">
        <w:rPr>
          <w:sz w:val="28"/>
          <w:szCs w:val="28"/>
          <w:lang w:val="ro-RO"/>
        </w:rPr>
        <w:t xml:space="preserve"> </w:t>
      </w:r>
      <w:r w:rsidR="004413C8" w:rsidRPr="00F16126">
        <w:rPr>
          <w:sz w:val="28"/>
          <w:szCs w:val="28"/>
          <w:lang w:val="ro-RO"/>
        </w:rPr>
        <w:t xml:space="preserve"> Societatea pe acțiuni Loteria Națională a Moldovei a fost înființată</w:t>
      </w:r>
      <w:r w:rsidR="00571C7A" w:rsidRPr="00F16126">
        <w:rPr>
          <w:rStyle w:val="ae"/>
          <w:sz w:val="28"/>
          <w:szCs w:val="28"/>
          <w:lang w:val="ro-RO"/>
        </w:rPr>
        <w:footnoteReference w:id="1"/>
      </w:r>
      <w:r w:rsidR="004413C8" w:rsidRPr="00F16126">
        <w:rPr>
          <w:sz w:val="28"/>
          <w:szCs w:val="28"/>
          <w:lang w:val="ro-RO"/>
        </w:rPr>
        <w:t xml:space="preserve"> în 2011</w:t>
      </w:r>
      <w:r w:rsidR="00011316">
        <w:rPr>
          <w:sz w:val="28"/>
          <w:szCs w:val="28"/>
          <w:lang w:val="ro-RO"/>
        </w:rPr>
        <w:t>,</w:t>
      </w:r>
      <w:r w:rsidR="004413C8" w:rsidRPr="00F16126">
        <w:rPr>
          <w:sz w:val="28"/>
          <w:szCs w:val="28"/>
          <w:lang w:val="ro-RO"/>
        </w:rPr>
        <w:t xml:space="preserve"> prin hotărâre de </w:t>
      </w:r>
      <w:r w:rsidR="00011316">
        <w:rPr>
          <w:sz w:val="28"/>
          <w:szCs w:val="28"/>
          <w:lang w:val="ro-RO"/>
        </w:rPr>
        <w:t>G</w:t>
      </w:r>
      <w:r w:rsidR="004413C8" w:rsidRPr="00F16126">
        <w:rPr>
          <w:sz w:val="28"/>
          <w:szCs w:val="28"/>
          <w:lang w:val="ro-RO"/>
        </w:rPr>
        <w:t xml:space="preserve">uvern. Potrivit </w:t>
      </w:r>
      <w:r w:rsidR="005D4F82">
        <w:rPr>
          <w:sz w:val="28"/>
          <w:szCs w:val="28"/>
          <w:lang w:val="ro-RO"/>
        </w:rPr>
        <w:t xml:space="preserve">datelor </w:t>
      </w:r>
      <w:r w:rsidR="004413C8" w:rsidRPr="00F16126">
        <w:rPr>
          <w:sz w:val="28"/>
          <w:szCs w:val="28"/>
          <w:lang w:val="ro-RO"/>
        </w:rPr>
        <w:t>Camerei de Licențiere</w:t>
      </w:r>
      <w:r w:rsidR="00A807C0" w:rsidRPr="00F16126">
        <w:rPr>
          <w:rStyle w:val="ae"/>
          <w:sz w:val="28"/>
          <w:szCs w:val="28"/>
          <w:lang w:val="ro-RO"/>
        </w:rPr>
        <w:footnoteReference w:id="2"/>
      </w:r>
      <w:r w:rsidR="004413C8" w:rsidRPr="00F16126">
        <w:rPr>
          <w:sz w:val="28"/>
          <w:szCs w:val="28"/>
          <w:lang w:val="ro-RO"/>
        </w:rPr>
        <w:t xml:space="preserve">, la 1 iulie 2016, </w:t>
      </w:r>
      <w:r w:rsidR="0028405D" w:rsidRPr="00F16126">
        <w:rPr>
          <w:sz w:val="28"/>
          <w:szCs w:val="28"/>
          <w:lang w:val="ro-RO"/>
        </w:rPr>
        <w:t xml:space="preserve">în Moldova existau </w:t>
      </w:r>
      <w:r w:rsidR="004413C8" w:rsidRPr="00F16126">
        <w:rPr>
          <w:sz w:val="28"/>
          <w:szCs w:val="28"/>
          <w:lang w:val="ro-RO"/>
        </w:rPr>
        <w:t xml:space="preserve">65 de </w:t>
      </w:r>
      <w:r w:rsidR="0028405D" w:rsidRPr="00F16126">
        <w:rPr>
          <w:sz w:val="28"/>
          <w:szCs w:val="28"/>
          <w:lang w:val="ro-RO"/>
        </w:rPr>
        <w:t xml:space="preserve">subiecți </w:t>
      </w:r>
      <w:r w:rsidR="004413C8" w:rsidRPr="00F16126">
        <w:rPr>
          <w:sz w:val="28"/>
          <w:szCs w:val="28"/>
          <w:lang w:val="ro-RO"/>
        </w:rPr>
        <w:t>economic</w:t>
      </w:r>
      <w:r w:rsidR="0028405D" w:rsidRPr="00F16126">
        <w:rPr>
          <w:sz w:val="28"/>
          <w:szCs w:val="28"/>
          <w:lang w:val="ro-RO"/>
        </w:rPr>
        <w:t>i</w:t>
      </w:r>
      <w:r w:rsidR="004413C8" w:rsidRPr="00F16126">
        <w:rPr>
          <w:sz w:val="28"/>
          <w:szCs w:val="28"/>
          <w:lang w:val="ro-RO"/>
        </w:rPr>
        <w:t xml:space="preserve"> </w:t>
      </w:r>
      <w:r w:rsidR="0028405D" w:rsidRPr="00F16126">
        <w:rPr>
          <w:sz w:val="28"/>
          <w:szCs w:val="28"/>
          <w:lang w:val="ro-RO"/>
        </w:rPr>
        <w:t>licențiați</w:t>
      </w:r>
      <w:r w:rsidR="004413C8" w:rsidRPr="00F16126">
        <w:rPr>
          <w:sz w:val="28"/>
          <w:szCs w:val="28"/>
          <w:lang w:val="ro-RO"/>
        </w:rPr>
        <w:t xml:space="preserve"> în domeniul jocurilor de noroc. În total, aceștia dețineau 72 de licențe </w:t>
      </w:r>
      <w:r w:rsidR="0028405D" w:rsidRPr="00F16126">
        <w:rPr>
          <w:sz w:val="28"/>
          <w:szCs w:val="28"/>
          <w:lang w:val="ro-RO"/>
        </w:rPr>
        <w:t xml:space="preserve">în domeniul </w:t>
      </w:r>
      <w:r w:rsidR="004413C8" w:rsidRPr="00F16126">
        <w:rPr>
          <w:sz w:val="28"/>
          <w:szCs w:val="28"/>
          <w:lang w:val="ro-RO"/>
        </w:rPr>
        <w:t>jocuri</w:t>
      </w:r>
      <w:r w:rsidR="0028405D" w:rsidRPr="00F16126">
        <w:rPr>
          <w:sz w:val="28"/>
          <w:szCs w:val="28"/>
          <w:lang w:val="ro-RO"/>
        </w:rPr>
        <w:t>lor</w:t>
      </w:r>
      <w:r w:rsidR="004413C8" w:rsidRPr="00F16126">
        <w:rPr>
          <w:sz w:val="28"/>
          <w:szCs w:val="28"/>
          <w:lang w:val="ro-RO"/>
        </w:rPr>
        <w:t xml:space="preserve"> de noroc (</w:t>
      </w:r>
      <w:r w:rsidR="004413C8" w:rsidRPr="00F16126">
        <w:rPr>
          <w:i/>
          <w:sz w:val="28"/>
          <w:szCs w:val="28"/>
          <w:lang w:val="ro-RO"/>
        </w:rPr>
        <w:t xml:space="preserve">patru licențe de operare a cazinourilor, o licență de organizare și desfășurare a loteriilor, 54 de licențe de </w:t>
      </w:r>
      <w:r w:rsidR="0028405D" w:rsidRPr="00F16126">
        <w:rPr>
          <w:i/>
          <w:sz w:val="28"/>
          <w:szCs w:val="28"/>
          <w:lang w:val="ro-RO"/>
        </w:rPr>
        <w:t>exploatare</w:t>
      </w:r>
      <w:r w:rsidR="004413C8" w:rsidRPr="00F16126">
        <w:rPr>
          <w:i/>
          <w:sz w:val="28"/>
          <w:szCs w:val="28"/>
          <w:lang w:val="ro-RO"/>
        </w:rPr>
        <w:t xml:space="preserve"> a aparatelor de joc cu câștiguri </w:t>
      </w:r>
      <w:r w:rsidR="00D16C9D" w:rsidRPr="00F16126">
        <w:rPr>
          <w:i/>
          <w:sz w:val="28"/>
          <w:szCs w:val="28"/>
          <w:lang w:val="ro-RO"/>
        </w:rPr>
        <w:t>b</w:t>
      </w:r>
      <w:r w:rsidR="005D4F82">
        <w:rPr>
          <w:i/>
          <w:sz w:val="28"/>
          <w:szCs w:val="28"/>
          <w:lang w:val="ro-RO"/>
        </w:rPr>
        <w:t>ă</w:t>
      </w:r>
      <w:r w:rsidR="00D16C9D" w:rsidRPr="00F16126">
        <w:rPr>
          <w:i/>
          <w:sz w:val="28"/>
          <w:szCs w:val="28"/>
          <w:lang w:val="ro-RO"/>
        </w:rPr>
        <w:t>n</w:t>
      </w:r>
      <w:r w:rsidR="005D4F82">
        <w:rPr>
          <w:i/>
          <w:sz w:val="28"/>
          <w:szCs w:val="28"/>
          <w:lang w:val="ro-RO"/>
        </w:rPr>
        <w:t>ești</w:t>
      </w:r>
      <w:r w:rsidR="004413C8" w:rsidRPr="00F16126">
        <w:rPr>
          <w:i/>
          <w:sz w:val="28"/>
          <w:szCs w:val="28"/>
          <w:lang w:val="ro-RO"/>
        </w:rPr>
        <w:t>, 13 licențe de plasare a pariurilor pe evenimente sportive</w:t>
      </w:r>
      <w:r w:rsidR="004413C8" w:rsidRPr="00F16126">
        <w:rPr>
          <w:sz w:val="28"/>
          <w:szCs w:val="28"/>
          <w:lang w:val="ro-RO"/>
        </w:rPr>
        <w:t xml:space="preserve">) la 400 de adrese. </w:t>
      </w:r>
      <w:r w:rsidR="002B2C65">
        <w:rPr>
          <w:sz w:val="28"/>
          <w:szCs w:val="28"/>
          <w:lang w:val="ro-RO"/>
        </w:rPr>
        <w:t>Instituțiile</w:t>
      </w:r>
      <w:r w:rsidR="008862E0" w:rsidRPr="00F16126">
        <w:rPr>
          <w:sz w:val="28"/>
          <w:szCs w:val="28"/>
          <w:lang w:val="ro-RO"/>
        </w:rPr>
        <w:t xml:space="preserve"> de </w:t>
      </w:r>
      <w:r w:rsidR="0028405D" w:rsidRPr="00F16126">
        <w:rPr>
          <w:sz w:val="28"/>
          <w:szCs w:val="28"/>
          <w:lang w:val="ro-RO"/>
        </w:rPr>
        <w:t>d</w:t>
      </w:r>
      <w:r w:rsidR="008862E0" w:rsidRPr="00F16126">
        <w:rPr>
          <w:sz w:val="28"/>
          <w:szCs w:val="28"/>
          <w:lang w:val="ro-RO"/>
        </w:rPr>
        <w:t>rept</w:t>
      </w:r>
      <w:r w:rsidR="004413C8" w:rsidRPr="00F16126">
        <w:rPr>
          <w:sz w:val="28"/>
          <w:szCs w:val="28"/>
          <w:lang w:val="ro-RO"/>
        </w:rPr>
        <w:t xml:space="preserve"> </w:t>
      </w:r>
      <w:r w:rsidR="00D70C75">
        <w:rPr>
          <w:sz w:val="28"/>
          <w:szCs w:val="28"/>
          <w:lang w:val="ro-RO"/>
        </w:rPr>
        <w:t xml:space="preserve">depistau </w:t>
      </w:r>
      <w:r w:rsidR="004413C8" w:rsidRPr="00F16126">
        <w:rPr>
          <w:sz w:val="28"/>
          <w:szCs w:val="28"/>
          <w:lang w:val="ro-RO"/>
        </w:rPr>
        <w:t xml:space="preserve">periodic activități de jocuri de noroc clandestine, fără licență. </w:t>
      </w:r>
      <w:r w:rsidR="006E573D" w:rsidRPr="00F16126">
        <w:rPr>
          <w:sz w:val="28"/>
          <w:szCs w:val="28"/>
          <w:lang w:val="ro-RO"/>
        </w:rPr>
        <w:t xml:space="preserve"> </w:t>
      </w:r>
    </w:p>
    <w:p w14:paraId="5B5C225B" w14:textId="77777777" w:rsidR="00E071C3" w:rsidRPr="00F16126" w:rsidRDefault="002B30E6" w:rsidP="00E071C3">
      <w:pPr>
        <w:ind w:left="-851" w:firstLine="567"/>
        <w:rPr>
          <w:sz w:val="28"/>
          <w:szCs w:val="28"/>
          <w:lang w:val="ro-RO"/>
        </w:rPr>
      </w:pPr>
      <w:r w:rsidRPr="00F16126">
        <w:rPr>
          <w:sz w:val="28"/>
          <w:szCs w:val="28"/>
          <w:lang w:val="ro-RO"/>
        </w:rPr>
        <w:t>Analiza efectuată de autorități a evidențiat atunci următoarele probleme principale în acest domeniu:</w:t>
      </w:r>
    </w:p>
    <w:p w14:paraId="789ED89E" w14:textId="3875EE43" w:rsidR="00E071C3" w:rsidRPr="00F16126" w:rsidRDefault="002B30E6" w:rsidP="0028405D">
      <w:pPr>
        <w:ind w:left="-851" w:firstLine="567"/>
        <w:jc w:val="both"/>
        <w:rPr>
          <w:i/>
          <w:iCs/>
          <w:sz w:val="28"/>
          <w:szCs w:val="28"/>
          <w:lang w:val="ro-RO"/>
        </w:rPr>
      </w:pPr>
      <w:r w:rsidRPr="00F16126">
        <w:rPr>
          <w:i/>
          <w:iCs/>
          <w:sz w:val="28"/>
          <w:szCs w:val="28"/>
          <w:lang w:val="ro-RO"/>
        </w:rPr>
        <w:t>- un nivel extrem de scăzut de responsabilitate socială din partea agenților economici</w:t>
      </w:r>
      <w:r w:rsidR="007305DE">
        <w:rPr>
          <w:i/>
          <w:iCs/>
          <w:sz w:val="28"/>
          <w:szCs w:val="28"/>
          <w:lang w:val="ro-RO"/>
        </w:rPr>
        <w:t>,</w:t>
      </w:r>
      <w:r w:rsidRPr="00F16126">
        <w:rPr>
          <w:i/>
          <w:iCs/>
          <w:sz w:val="28"/>
          <w:szCs w:val="28"/>
          <w:lang w:val="ro-RO"/>
        </w:rPr>
        <w:t xml:space="preserve"> operat</w:t>
      </w:r>
      <w:r w:rsidR="00765645" w:rsidRPr="00F16126">
        <w:rPr>
          <w:i/>
          <w:iCs/>
          <w:sz w:val="28"/>
          <w:szCs w:val="28"/>
          <w:lang w:val="ro-RO"/>
        </w:rPr>
        <w:t>ori</w:t>
      </w:r>
      <w:r w:rsidRPr="00F16126">
        <w:rPr>
          <w:i/>
          <w:iCs/>
          <w:sz w:val="28"/>
          <w:szCs w:val="28"/>
          <w:lang w:val="ro-RO"/>
        </w:rPr>
        <w:t xml:space="preserve"> de jocuri de noroc: amplasarea haotică a sălilor </w:t>
      </w:r>
      <w:r w:rsidR="007305DE">
        <w:rPr>
          <w:i/>
          <w:iCs/>
          <w:sz w:val="28"/>
          <w:szCs w:val="28"/>
          <w:lang w:val="ro-RO"/>
        </w:rPr>
        <w:t xml:space="preserve">cu automate </w:t>
      </w:r>
      <w:r w:rsidRPr="00F16126">
        <w:rPr>
          <w:i/>
          <w:iCs/>
          <w:sz w:val="28"/>
          <w:szCs w:val="28"/>
          <w:lang w:val="ro-RO"/>
        </w:rPr>
        <w:t>de joc în apropierea unor obiect</w:t>
      </w:r>
      <w:r w:rsidR="007305DE">
        <w:rPr>
          <w:i/>
          <w:iCs/>
          <w:sz w:val="28"/>
          <w:szCs w:val="28"/>
          <w:lang w:val="ro-RO"/>
        </w:rPr>
        <w:t>iv</w:t>
      </w:r>
      <w:r w:rsidRPr="00F16126">
        <w:rPr>
          <w:i/>
          <w:iCs/>
          <w:sz w:val="28"/>
          <w:szCs w:val="28"/>
          <w:lang w:val="ro-RO"/>
        </w:rPr>
        <w:t>e de importanță socială, inclusiv a instituțiilor de învățământ. Acest fenomen i</w:t>
      </w:r>
      <w:r w:rsidR="0028405D" w:rsidRPr="00F16126">
        <w:rPr>
          <w:i/>
          <w:iCs/>
          <w:sz w:val="28"/>
          <w:szCs w:val="28"/>
          <w:lang w:val="ro-RO"/>
        </w:rPr>
        <w:t>mplica</w:t>
      </w:r>
      <w:r w:rsidRPr="00F16126">
        <w:rPr>
          <w:i/>
          <w:iCs/>
          <w:sz w:val="28"/>
          <w:szCs w:val="28"/>
          <w:lang w:val="ro-RO"/>
        </w:rPr>
        <w:t xml:space="preserve"> activ adolescenții în jocurile de noroc și </w:t>
      </w:r>
      <w:r w:rsidR="0028405D" w:rsidRPr="00F16126">
        <w:rPr>
          <w:i/>
          <w:iCs/>
          <w:sz w:val="28"/>
          <w:szCs w:val="28"/>
          <w:lang w:val="ro-RO"/>
        </w:rPr>
        <w:t xml:space="preserve">a </w:t>
      </w:r>
      <w:r w:rsidRPr="00F16126">
        <w:rPr>
          <w:i/>
          <w:iCs/>
          <w:sz w:val="28"/>
          <w:szCs w:val="28"/>
          <w:lang w:val="ro-RO"/>
        </w:rPr>
        <w:t>av</w:t>
      </w:r>
      <w:r w:rsidR="0028405D" w:rsidRPr="00F16126">
        <w:rPr>
          <w:i/>
          <w:iCs/>
          <w:sz w:val="28"/>
          <w:szCs w:val="28"/>
          <w:lang w:val="ro-RO"/>
        </w:rPr>
        <w:t>ut</w:t>
      </w:r>
      <w:r w:rsidRPr="00F16126">
        <w:rPr>
          <w:i/>
          <w:iCs/>
          <w:sz w:val="28"/>
          <w:szCs w:val="28"/>
          <w:lang w:val="ro-RO"/>
        </w:rPr>
        <w:t xml:space="preserve"> un impact negativ asupra educației cetățenilor </w:t>
      </w:r>
      <w:r w:rsidR="0028405D" w:rsidRPr="00F16126">
        <w:rPr>
          <w:i/>
          <w:iCs/>
          <w:sz w:val="28"/>
          <w:szCs w:val="28"/>
          <w:lang w:val="ro-RO"/>
        </w:rPr>
        <w:t>Republicii Moldova</w:t>
      </w:r>
      <w:r w:rsidRPr="00F16126">
        <w:rPr>
          <w:i/>
          <w:iCs/>
          <w:sz w:val="28"/>
          <w:szCs w:val="28"/>
          <w:lang w:val="ro-RO"/>
        </w:rPr>
        <w:t xml:space="preserve">.  </w:t>
      </w:r>
      <w:r w:rsidR="00E071C3" w:rsidRPr="00F16126">
        <w:rPr>
          <w:i/>
          <w:iCs/>
          <w:sz w:val="28"/>
          <w:szCs w:val="28"/>
          <w:lang w:val="ro-RO"/>
        </w:rPr>
        <w:t xml:space="preserve"> </w:t>
      </w:r>
    </w:p>
    <w:p w14:paraId="00E92442" w14:textId="63AE343B" w:rsidR="00E071C3" w:rsidRPr="00F16126" w:rsidRDefault="00A00F99" w:rsidP="0028405D">
      <w:pPr>
        <w:ind w:left="-851" w:firstLine="567"/>
        <w:jc w:val="both"/>
        <w:rPr>
          <w:i/>
          <w:iCs/>
          <w:sz w:val="28"/>
          <w:szCs w:val="28"/>
          <w:lang w:val="ro-RO"/>
        </w:rPr>
      </w:pPr>
      <w:r w:rsidRPr="00F16126">
        <w:rPr>
          <w:i/>
          <w:iCs/>
          <w:sz w:val="28"/>
          <w:szCs w:val="28"/>
          <w:lang w:val="ro-RO"/>
        </w:rPr>
        <w:t xml:space="preserve"> - lipsa unui control și a unei reglementări adecvate a activităților </w:t>
      </w:r>
      <w:r w:rsidR="002F5F38">
        <w:rPr>
          <w:i/>
          <w:iCs/>
          <w:sz w:val="28"/>
          <w:szCs w:val="28"/>
          <w:lang w:val="ro-RO"/>
        </w:rPr>
        <w:t xml:space="preserve">din partea </w:t>
      </w:r>
      <w:r w:rsidRPr="00F16126">
        <w:rPr>
          <w:i/>
          <w:iCs/>
          <w:sz w:val="28"/>
          <w:szCs w:val="28"/>
          <w:lang w:val="ro-RO"/>
        </w:rPr>
        <w:t>stat</w:t>
      </w:r>
      <w:r w:rsidR="002F5F38">
        <w:rPr>
          <w:i/>
          <w:iCs/>
          <w:sz w:val="28"/>
          <w:szCs w:val="28"/>
          <w:lang w:val="ro-RO"/>
        </w:rPr>
        <w:t>ului</w:t>
      </w:r>
      <w:r w:rsidRPr="00F16126">
        <w:rPr>
          <w:i/>
          <w:iCs/>
          <w:sz w:val="28"/>
          <w:szCs w:val="28"/>
          <w:lang w:val="ro-RO"/>
        </w:rPr>
        <w:t>. Acest lucru a dus la inegalit</w:t>
      </w:r>
      <w:r w:rsidR="00AF798D">
        <w:rPr>
          <w:i/>
          <w:iCs/>
          <w:sz w:val="28"/>
          <w:szCs w:val="28"/>
          <w:lang w:val="ro-RO"/>
        </w:rPr>
        <w:t xml:space="preserve">ăți printre </w:t>
      </w:r>
      <w:r w:rsidRPr="00F16126">
        <w:rPr>
          <w:i/>
          <w:iCs/>
          <w:sz w:val="28"/>
          <w:szCs w:val="28"/>
          <w:lang w:val="ro-RO"/>
        </w:rPr>
        <w:t>partic</w:t>
      </w:r>
      <w:r w:rsidR="0028405D" w:rsidRPr="00F16126">
        <w:rPr>
          <w:i/>
          <w:iCs/>
          <w:sz w:val="28"/>
          <w:szCs w:val="28"/>
          <w:lang w:val="ro-RO"/>
        </w:rPr>
        <w:t>ipanți</w:t>
      </w:r>
      <w:r w:rsidR="00AF798D">
        <w:rPr>
          <w:i/>
          <w:iCs/>
          <w:sz w:val="28"/>
          <w:szCs w:val="28"/>
          <w:lang w:val="ro-RO"/>
        </w:rPr>
        <w:t>i</w:t>
      </w:r>
      <w:r w:rsidRPr="00F16126">
        <w:rPr>
          <w:i/>
          <w:iCs/>
          <w:sz w:val="28"/>
          <w:szCs w:val="28"/>
          <w:lang w:val="ro-RO"/>
        </w:rPr>
        <w:t xml:space="preserve"> la proces, atât </w:t>
      </w:r>
      <w:r w:rsidR="0028405D" w:rsidRPr="00F16126">
        <w:rPr>
          <w:i/>
          <w:iCs/>
          <w:sz w:val="28"/>
          <w:szCs w:val="28"/>
          <w:lang w:val="ro-RO"/>
        </w:rPr>
        <w:t xml:space="preserve">a </w:t>
      </w:r>
      <w:r w:rsidRPr="00F16126">
        <w:rPr>
          <w:i/>
          <w:iCs/>
          <w:sz w:val="28"/>
          <w:szCs w:val="28"/>
          <w:lang w:val="ro-RO"/>
        </w:rPr>
        <w:t>organizatori</w:t>
      </w:r>
      <w:r w:rsidR="0028405D" w:rsidRPr="00F16126">
        <w:rPr>
          <w:i/>
          <w:iCs/>
          <w:sz w:val="28"/>
          <w:szCs w:val="28"/>
          <w:lang w:val="ro-RO"/>
        </w:rPr>
        <w:t>lor</w:t>
      </w:r>
      <w:r w:rsidRPr="00F16126">
        <w:rPr>
          <w:i/>
          <w:iCs/>
          <w:sz w:val="28"/>
          <w:szCs w:val="28"/>
          <w:lang w:val="ro-RO"/>
        </w:rPr>
        <w:t xml:space="preserve">, cât și </w:t>
      </w:r>
      <w:r w:rsidR="0028405D" w:rsidRPr="00F16126">
        <w:rPr>
          <w:i/>
          <w:iCs/>
          <w:sz w:val="28"/>
          <w:szCs w:val="28"/>
          <w:lang w:val="ro-RO"/>
        </w:rPr>
        <w:t>a jucătorilor</w:t>
      </w:r>
      <w:r w:rsidRPr="00F16126">
        <w:rPr>
          <w:i/>
          <w:iCs/>
          <w:sz w:val="28"/>
          <w:szCs w:val="28"/>
          <w:lang w:val="ro-RO"/>
        </w:rPr>
        <w:t>.</w:t>
      </w:r>
    </w:p>
    <w:p w14:paraId="0B209906" w14:textId="2D89FF53" w:rsidR="00A00F99" w:rsidRPr="00F16126" w:rsidRDefault="00A00F99" w:rsidP="0028405D">
      <w:pPr>
        <w:ind w:left="-851" w:firstLine="567"/>
        <w:jc w:val="both"/>
        <w:rPr>
          <w:i/>
          <w:iCs/>
          <w:sz w:val="28"/>
          <w:szCs w:val="28"/>
          <w:lang w:val="ro-RO"/>
        </w:rPr>
      </w:pPr>
      <w:r w:rsidRPr="00F16126">
        <w:rPr>
          <w:i/>
          <w:iCs/>
          <w:sz w:val="28"/>
          <w:szCs w:val="28"/>
          <w:lang w:val="ro-RO"/>
        </w:rPr>
        <w:t xml:space="preserve"> - lipsa </w:t>
      </w:r>
      <w:r w:rsidR="0028405D" w:rsidRPr="00F16126">
        <w:rPr>
          <w:i/>
          <w:iCs/>
          <w:sz w:val="28"/>
          <w:szCs w:val="28"/>
          <w:lang w:val="ro-RO"/>
        </w:rPr>
        <w:t>transparenței</w:t>
      </w:r>
      <w:r w:rsidRPr="00F16126">
        <w:rPr>
          <w:i/>
          <w:iCs/>
          <w:sz w:val="28"/>
          <w:szCs w:val="28"/>
          <w:lang w:val="ro-RO"/>
        </w:rPr>
        <w:t xml:space="preserve"> </w:t>
      </w:r>
      <w:r w:rsidR="007E2BB9">
        <w:rPr>
          <w:i/>
          <w:iCs/>
          <w:sz w:val="28"/>
          <w:szCs w:val="28"/>
          <w:lang w:val="ro-RO"/>
        </w:rPr>
        <w:t>în</w:t>
      </w:r>
      <w:r w:rsidR="0028405D" w:rsidRPr="00F16126">
        <w:rPr>
          <w:i/>
          <w:iCs/>
          <w:sz w:val="28"/>
          <w:szCs w:val="28"/>
          <w:lang w:val="ro-RO"/>
        </w:rPr>
        <w:t xml:space="preserve"> activitățil</w:t>
      </w:r>
      <w:r w:rsidR="007E2BB9">
        <w:rPr>
          <w:i/>
          <w:iCs/>
          <w:sz w:val="28"/>
          <w:szCs w:val="28"/>
          <w:lang w:val="ro-RO"/>
        </w:rPr>
        <w:t>e</w:t>
      </w:r>
      <w:r w:rsidRPr="00F16126">
        <w:rPr>
          <w:i/>
          <w:iCs/>
          <w:sz w:val="28"/>
          <w:szCs w:val="28"/>
          <w:lang w:val="ro-RO"/>
        </w:rPr>
        <w:t xml:space="preserve"> financiare. Acest lucru a încurajat evaziunea </w:t>
      </w:r>
      <w:r w:rsidR="0028405D" w:rsidRPr="00F16126">
        <w:rPr>
          <w:i/>
          <w:iCs/>
          <w:sz w:val="28"/>
          <w:szCs w:val="28"/>
          <w:lang w:val="ro-RO"/>
        </w:rPr>
        <w:t>de la plata impozitelor</w:t>
      </w:r>
      <w:r w:rsidRPr="00F16126">
        <w:rPr>
          <w:i/>
          <w:iCs/>
          <w:sz w:val="28"/>
          <w:szCs w:val="28"/>
          <w:lang w:val="ro-RO"/>
        </w:rPr>
        <w:t xml:space="preserve"> și a taxelor</w:t>
      </w:r>
      <w:r w:rsidR="0028405D" w:rsidRPr="00F16126">
        <w:rPr>
          <w:i/>
          <w:iCs/>
          <w:sz w:val="28"/>
          <w:szCs w:val="28"/>
          <w:lang w:val="ro-RO"/>
        </w:rPr>
        <w:t xml:space="preserve"> în bugetele locale și național</w:t>
      </w:r>
      <w:r w:rsidRPr="00F16126">
        <w:rPr>
          <w:i/>
          <w:iCs/>
          <w:sz w:val="28"/>
          <w:szCs w:val="28"/>
          <w:lang w:val="ro-RO"/>
        </w:rPr>
        <w:t xml:space="preserve">. </w:t>
      </w:r>
    </w:p>
    <w:p w14:paraId="7C9B32A0" w14:textId="78B58F48" w:rsidR="00E071C3" w:rsidRPr="00F16126" w:rsidRDefault="00A00F99" w:rsidP="004B3FD8">
      <w:pPr>
        <w:ind w:left="-851" w:firstLine="567"/>
        <w:jc w:val="both"/>
        <w:rPr>
          <w:i/>
          <w:iCs/>
          <w:sz w:val="28"/>
          <w:szCs w:val="28"/>
          <w:lang w:val="ro-RO"/>
        </w:rPr>
      </w:pPr>
      <w:r w:rsidRPr="00F16126">
        <w:rPr>
          <w:i/>
          <w:iCs/>
          <w:sz w:val="28"/>
          <w:szCs w:val="28"/>
          <w:lang w:val="ro-RO"/>
        </w:rPr>
        <w:t>- Lipsa unei infr</w:t>
      </w:r>
      <w:r w:rsidR="001F14C7" w:rsidRPr="00F16126">
        <w:rPr>
          <w:i/>
          <w:iCs/>
          <w:sz w:val="28"/>
          <w:szCs w:val="28"/>
          <w:lang w:val="ro-RO"/>
        </w:rPr>
        <w:t xml:space="preserve">astructuri dezvoltate în </w:t>
      </w:r>
      <w:proofErr w:type="spellStart"/>
      <w:r w:rsidR="001F14C7" w:rsidRPr="00F16126">
        <w:rPr>
          <w:i/>
          <w:iCs/>
          <w:sz w:val="28"/>
          <w:szCs w:val="28"/>
          <w:lang w:val="ro-RO"/>
        </w:rPr>
        <w:t>acesе</w:t>
      </w:r>
      <w:proofErr w:type="spellEnd"/>
      <w:r w:rsidR="001F14C7" w:rsidRPr="00F16126">
        <w:rPr>
          <w:i/>
          <w:iCs/>
          <w:sz w:val="28"/>
          <w:szCs w:val="28"/>
          <w:lang w:val="ro-RO"/>
        </w:rPr>
        <w:t xml:space="preserve"> domeniu</w:t>
      </w:r>
      <w:r w:rsidRPr="00F16126">
        <w:rPr>
          <w:i/>
          <w:iCs/>
          <w:sz w:val="28"/>
          <w:szCs w:val="28"/>
          <w:lang w:val="ro-RO"/>
        </w:rPr>
        <w:t xml:space="preserve">. Acest lucru a avut un impact negativ asupra turismului și </w:t>
      </w:r>
      <w:r w:rsidR="001F14C7" w:rsidRPr="00F16126">
        <w:rPr>
          <w:i/>
          <w:iCs/>
          <w:sz w:val="28"/>
          <w:szCs w:val="28"/>
          <w:lang w:val="ro-RO"/>
        </w:rPr>
        <w:t xml:space="preserve">organizarea </w:t>
      </w:r>
      <w:r w:rsidRPr="00F16126">
        <w:rPr>
          <w:i/>
          <w:iCs/>
          <w:sz w:val="28"/>
          <w:szCs w:val="28"/>
          <w:lang w:val="ro-RO"/>
        </w:rPr>
        <w:t>activităților de agrement ale cetățenilor și turiștilor care vizitează Republica Moldova.</w:t>
      </w:r>
    </w:p>
    <w:p w14:paraId="68F21959" w14:textId="0600F3E9" w:rsidR="007635F6" w:rsidRPr="00F16126" w:rsidRDefault="007635F6" w:rsidP="007635F6">
      <w:pPr>
        <w:ind w:left="-851" w:firstLine="567"/>
        <w:jc w:val="both"/>
        <w:rPr>
          <w:b/>
          <w:bCs/>
          <w:sz w:val="28"/>
          <w:szCs w:val="28"/>
          <w:lang w:val="ro-RO"/>
        </w:rPr>
      </w:pPr>
      <w:r w:rsidRPr="00F16126">
        <w:rPr>
          <w:b/>
          <w:bCs/>
          <w:sz w:val="28"/>
          <w:szCs w:val="28"/>
          <w:lang w:val="ro-RO"/>
        </w:rPr>
        <w:t xml:space="preserve">În 2016, aproape toate licențele au fost suspendate în urma </w:t>
      </w:r>
      <w:r w:rsidR="00640FB5">
        <w:rPr>
          <w:b/>
          <w:bCs/>
          <w:sz w:val="28"/>
          <w:szCs w:val="28"/>
          <w:lang w:val="ro-RO"/>
        </w:rPr>
        <w:t>verificărilor</w:t>
      </w:r>
      <w:r w:rsidRPr="00F16126">
        <w:rPr>
          <w:b/>
          <w:bCs/>
          <w:sz w:val="28"/>
          <w:szCs w:val="28"/>
          <w:lang w:val="ro-RO"/>
        </w:rPr>
        <w:t xml:space="preserve"> efectuate de </w:t>
      </w:r>
      <w:r w:rsidR="00BD6ACF">
        <w:rPr>
          <w:b/>
          <w:bCs/>
          <w:sz w:val="28"/>
          <w:szCs w:val="28"/>
          <w:lang w:val="ro-RO"/>
        </w:rPr>
        <w:t xml:space="preserve">structurile </w:t>
      </w:r>
      <w:r w:rsidR="001F14C7" w:rsidRPr="00F16126">
        <w:rPr>
          <w:b/>
          <w:bCs/>
          <w:sz w:val="28"/>
          <w:szCs w:val="28"/>
          <w:lang w:val="ro-RO"/>
        </w:rPr>
        <w:t>de drept</w:t>
      </w:r>
      <w:r w:rsidRPr="00F16126">
        <w:rPr>
          <w:b/>
          <w:bCs/>
          <w:sz w:val="28"/>
          <w:szCs w:val="28"/>
          <w:lang w:val="ro-RO"/>
        </w:rPr>
        <w:t xml:space="preserve">. </w:t>
      </w:r>
      <w:r w:rsidRPr="00F16126">
        <w:rPr>
          <w:bCs/>
          <w:sz w:val="28"/>
          <w:szCs w:val="28"/>
          <w:lang w:val="ro-RO"/>
        </w:rPr>
        <w:t>Atunci s-a constatat</w:t>
      </w:r>
      <w:r w:rsidR="00213477" w:rsidRPr="00F16126">
        <w:rPr>
          <w:rStyle w:val="ae"/>
          <w:bCs/>
          <w:sz w:val="28"/>
          <w:szCs w:val="28"/>
          <w:lang w:val="ro-RO"/>
        </w:rPr>
        <w:footnoteReference w:id="3"/>
      </w:r>
      <w:r w:rsidRPr="00F16126">
        <w:rPr>
          <w:bCs/>
          <w:sz w:val="28"/>
          <w:szCs w:val="28"/>
          <w:lang w:val="ro-RO"/>
        </w:rPr>
        <w:t xml:space="preserve"> că toate licențele</w:t>
      </w:r>
      <w:r w:rsidR="00E04FD1">
        <w:rPr>
          <w:bCs/>
          <w:sz w:val="28"/>
          <w:szCs w:val="28"/>
          <w:lang w:val="ro-RO"/>
        </w:rPr>
        <w:t xml:space="preserve"> au fost </w:t>
      </w:r>
      <w:r w:rsidRPr="00F16126">
        <w:rPr>
          <w:bCs/>
          <w:sz w:val="28"/>
          <w:szCs w:val="28"/>
          <w:lang w:val="ro-RO"/>
        </w:rPr>
        <w:t>eliberate ilegal</w:t>
      </w:r>
      <w:r w:rsidR="00E04FD1">
        <w:rPr>
          <w:bCs/>
          <w:sz w:val="28"/>
          <w:szCs w:val="28"/>
          <w:lang w:val="ro-RO"/>
        </w:rPr>
        <w:t>,</w:t>
      </w:r>
      <w:r w:rsidRPr="00F16126">
        <w:rPr>
          <w:bCs/>
          <w:sz w:val="28"/>
          <w:szCs w:val="28"/>
          <w:lang w:val="ro-RO"/>
        </w:rPr>
        <w:t xml:space="preserve"> prin intermediul sistemului electronic e-</w:t>
      </w:r>
      <w:proofErr w:type="spellStart"/>
      <w:r w:rsidRPr="00F16126">
        <w:rPr>
          <w:bCs/>
          <w:sz w:val="28"/>
          <w:szCs w:val="28"/>
          <w:lang w:val="ro-RO"/>
        </w:rPr>
        <w:t>licentiere</w:t>
      </w:r>
      <w:proofErr w:type="spellEnd"/>
      <w:r w:rsidRPr="00F16126">
        <w:rPr>
          <w:bCs/>
          <w:sz w:val="28"/>
          <w:szCs w:val="28"/>
          <w:lang w:val="ro-RO"/>
        </w:rPr>
        <w:t xml:space="preserve">. Potrivit Centrului Național Anticorupție (CNA), </w:t>
      </w:r>
      <w:r w:rsidRPr="00F16126">
        <w:rPr>
          <w:b/>
          <w:bCs/>
          <w:sz w:val="28"/>
          <w:szCs w:val="28"/>
          <w:lang w:val="ro-RO"/>
        </w:rPr>
        <w:t xml:space="preserve">schema frauduloasă a cauzat statului </w:t>
      </w:r>
      <w:r w:rsidR="00E04FD1">
        <w:rPr>
          <w:b/>
          <w:bCs/>
          <w:sz w:val="28"/>
          <w:szCs w:val="28"/>
          <w:lang w:val="ro-RO"/>
        </w:rPr>
        <w:t>prejudicii</w:t>
      </w:r>
      <w:r w:rsidRPr="00F16126">
        <w:rPr>
          <w:b/>
          <w:bCs/>
          <w:sz w:val="28"/>
          <w:szCs w:val="28"/>
          <w:lang w:val="ro-RO"/>
        </w:rPr>
        <w:t xml:space="preserve"> de 15 milioane de lei.</w:t>
      </w:r>
      <w:r w:rsidR="00EE6F2D" w:rsidRPr="00F16126">
        <w:rPr>
          <w:bCs/>
          <w:sz w:val="28"/>
          <w:szCs w:val="28"/>
          <w:lang w:val="ro-RO"/>
        </w:rPr>
        <w:t xml:space="preserve"> În același timp, CNA</w:t>
      </w:r>
      <w:r w:rsidRPr="00F16126">
        <w:rPr>
          <w:bCs/>
          <w:sz w:val="28"/>
          <w:szCs w:val="28"/>
          <w:lang w:val="ro-RO"/>
        </w:rPr>
        <w:t xml:space="preserve"> a arestat </w:t>
      </w:r>
      <w:r w:rsidR="00517650" w:rsidRPr="00F16126">
        <w:rPr>
          <w:bCs/>
          <w:sz w:val="28"/>
          <w:szCs w:val="28"/>
          <w:lang w:val="ro-RO"/>
        </w:rPr>
        <w:t>conducere</w:t>
      </w:r>
      <w:r w:rsidR="00D16C9D" w:rsidRPr="00F16126">
        <w:rPr>
          <w:bCs/>
          <w:sz w:val="28"/>
          <w:szCs w:val="28"/>
          <w:lang w:val="ro-RO"/>
        </w:rPr>
        <w:t>a</w:t>
      </w:r>
      <w:r w:rsidR="00517650" w:rsidRPr="00F16126">
        <w:rPr>
          <w:bCs/>
          <w:sz w:val="28"/>
          <w:szCs w:val="28"/>
          <w:lang w:val="ro-RO"/>
        </w:rPr>
        <w:t xml:space="preserve"> </w:t>
      </w:r>
      <w:r w:rsidRPr="00F16126">
        <w:rPr>
          <w:bCs/>
          <w:sz w:val="28"/>
          <w:szCs w:val="28"/>
          <w:lang w:val="ro-RO"/>
        </w:rPr>
        <w:t xml:space="preserve">Camerei de Licențiere, </w:t>
      </w:r>
      <w:r w:rsidR="00E04FD1">
        <w:rPr>
          <w:bCs/>
          <w:sz w:val="28"/>
          <w:szCs w:val="28"/>
          <w:lang w:val="ro-RO"/>
        </w:rPr>
        <w:t>care a fost</w:t>
      </w:r>
      <w:r w:rsidR="00D16C9D" w:rsidRPr="00F16126">
        <w:rPr>
          <w:bCs/>
          <w:sz w:val="28"/>
          <w:szCs w:val="28"/>
          <w:lang w:val="ro-RO"/>
        </w:rPr>
        <w:t xml:space="preserve"> suspectată</w:t>
      </w:r>
      <w:r w:rsidRPr="00F16126">
        <w:rPr>
          <w:bCs/>
          <w:sz w:val="28"/>
          <w:szCs w:val="28"/>
          <w:lang w:val="ro-RO"/>
        </w:rPr>
        <w:t xml:space="preserve"> de </w:t>
      </w:r>
      <w:r w:rsidR="00D16C9D" w:rsidRPr="00F16126">
        <w:rPr>
          <w:bCs/>
          <w:sz w:val="28"/>
          <w:szCs w:val="28"/>
          <w:lang w:val="ro-RO"/>
        </w:rPr>
        <w:t>„</w:t>
      </w:r>
      <w:r w:rsidRPr="00F16126">
        <w:rPr>
          <w:bCs/>
          <w:i/>
          <w:sz w:val="28"/>
          <w:szCs w:val="28"/>
          <w:lang w:val="ro-RO"/>
        </w:rPr>
        <w:t>manipul</w:t>
      </w:r>
      <w:r w:rsidR="00D16C9D" w:rsidRPr="00F16126">
        <w:rPr>
          <w:bCs/>
          <w:i/>
          <w:sz w:val="28"/>
          <w:szCs w:val="28"/>
          <w:lang w:val="ro-RO"/>
        </w:rPr>
        <w:t xml:space="preserve">ări </w:t>
      </w:r>
      <w:r w:rsidRPr="00F16126">
        <w:rPr>
          <w:bCs/>
          <w:i/>
          <w:sz w:val="28"/>
          <w:szCs w:val="28"/>
          <w:lang w:val="ro-RO"/>
        </w:rPr>
        <w:t>în vederea ascunderii veniturilor și reducerii veniturilor fiscale</w:t>
      </w:r>
      <w:r w:rsidR="00D16C9D" w:rsidRPr="00F16126">
        <w:rPr>
          <w:bCs/>
          <w:sz w:val="28"/>
          <w:szCs w:val="28"/>
          <w:lang w:val="ro-RO"/>
        </w:rPr>
        <w:t>”</w:t>
      </w:r>
      <w:r w:rsidRPr="00F16126">
        <w:rPr>
          <w:bCs/>
          <w:sz w:val="28"/>
          <w:szCs w:val="28"/>
          <w:lang w:val="ro-RO"/>
        </w:rPr>
        <w:t>.</w:t>
      </w:r>
    </w:p>
    <w:p w14:paraId="2AC35F3F" w14:textId="6D879E0F" w:rsidR="007635F6" w:rsidRPr="00F16126" w:rsidRDefault="00D16C9D" w:rsidP="007635F6">
      <w:pPr>
        <w:ind w:left="-851" w:firstLine="567"/>
        <w:jc w:val="both"/>
        <w:rPr>
          <w:sz w:val="28"/>
          <w:szCs w:val="28"/>
          <w:lang w:val="ro-RO"/>
        </w:rPr>
      </w:pPr>
      <w:r w:rsidRPr="00F16126">
        <w:rPr>
          <w:sz w:val="28"/>
          <w:szCs w:val="28"/>
          <w:lang w:val="ro-RO"/>
        </w:rPr>
        <w:lastRenderedPageBreak/>
        <w:t>Trebuie</w:t>
      </w:r>
      <w:r w:rsidR="007635F6" w:rsidRPr="00F16126">
        <w:rPr>
          <w:sz w:val="28"/>
          <w:szCs w:val="28"/>
          <w:lang w:val="ro-RO"/>
        </w:rPr>
        <w:t xml:space="preserve"> de menționat că până în anul 2016 veniturile</w:t>
      </w:r>
      <w:r w:rsidR="00571C7A" w:rsidRPr="00F16126">
        <w:rPr>
          <w:rStyle w:val="ae"/>
          <w:sz w:val="28"/>
          <w:szCs w:val="28"/>
          <w:lang w:val="ro-RO"/>
        </w:rPr>
        <w:footnoteReference w:id="4"/>
      </w:r>
      <w:r w:rsidR="007635F6" w:rsidRPr="00F16126">
        <w:rPr>
          <w:sz w:val="28"/>
          <w:szCs w:val="28"/>
          <w:lang w:val="ro-RO"/>
        </w:rPr>
        <w:t xml:space="preserve"> bugetului de stat din acti</w:t>
      </w:r>
      <w:r w:rsidRPr="00F16126">
        <w:rPr>
          <w:sz w:val="28"/>
          <w:szCs w:val="28"/>
          <w:lang w:val="ro-RO"/>
        </w:rPr>
        <w:t>vitatea întreprinderii de stat „</w:t>
      </w:r>
      <w:r w:rsidR="007635F6" w:rsidRPr="00F16126">
        <w:rPr>
          <w:sz w:val="28"/>
          <w:szCs w:val="28"/>
          <w:lang w:val="ro-RO"/>
        </w:rPr>
        <w:t>Loteria Națională a Moldovei</w:t>
      </w:r>
      <w:r w:rsidRPr="00F16126">
        <w:rPr>
          <w:sz w:val="28"/>
          <w:szCs w:val="28"/>
          <w:lang w:val="ro-RO"/>
        </w:rPr>
        <w:t>”</w:t>
      </w:r>
      <w:r w:rsidR="007635F6" w:rsidRPr="00F16126">
        <w:rPr>
          <w:sz w:val="28"/>
          <w:szCs w:val="28"/>
          <w:lang w:val="ro-RO"/>
        </w:rPr>
        <w:t xml:space="preserve"> au fost </w:t>
      </w:r>
      <w:r w:rsidR="00E04FD1">
        <w:rPr>
          <w:sz w:val="28"/>
          <w:szCs w:val="28"/>
          <w:lang w:val="ro-RO"/>
        </w:rPr>
        <w:t>următoarele</w:t>
      </w:r>
      <w:r w:rsidR="007635F6" w:rsidRPr="00F16126">
        <w:rPr>
          <w:sz w:val="28"/>
          <w:szCs w:val="28"/>
          <w:lang w:val="ro-RO"/>
        </w:rPr>
        <w:t xml:space="preserve">: </w:t>
      </w:r>
    </w:p>
    <w:p w14:paraId="2429CDA7" w14:textId="77777777" w:rsidR="007635F6" w:rsidRPr="00F16126" w:rsidRDefault="007635F6" w:rsidP="007635F6">
      <w:pPr>
        <w:ind w:left="-851" w:firstLine="567"/>
        <w:jc w:val="both"/>
        <w:rPr>
          <w:sz w:val="28"/>
          <w:szCs w:val="28"/>
          <w:lang w:val="ro-RO"/>
        </w:rPr>
      </w:pPr>
      <w:r w:rsidRPr="00F16126">
        <w:rPr>
          <w:sz w:val="28"/>
          <w:szCs w:val="28"/>
          <w:lang w:val="ro-RO"/>
        </w:rPr>
        <w:t xml:space="preserve">2012 - 460,144 </w:t>
      </w:r>
      <w:r w:rsidR="00D16C9D" w:rsidRPr="00F16126">
        <w:rPr>
          <w:sz w:val="28"/>
          <w:szCs w:val="28"/>
          <w:lang w:val="ro-RO"/>
        </w:rPr>
        <w:t>lei</w:t>
      </w:r>
    </w:p>
    <w:p w14:paraId="72C34A5E" w14:textId="77777777" w:rsidR="007635F6" w:rsidRPr="00F16126" w:rsidRDefault="007635F6" w:rsidP="007635F6">
      <w:pPr>
        <w:ind w:left="-851" w:firstLine="567"/>
        <w:jc w:val="both"/>
        <w:rPr>
          <w:sz w:val="28"/>
          <w:szCs w:val="28"/>
          <w:lang w:val="ro-RO"/>
        </w:rPr>
      </w:pPr>
      <w:r w:rsidRPr="00F16126">
        <w:rPr>
          <w:sz w:val="28"/>
          <w:szCs w:val="28"/>
          <w:lang w:val="ro-RO"/>
        </w:rPr>
        <w:t xml:space="preserve">2013 - 416 174 </w:t>
      </w:r>
      <w:r w:rsidR="00D16C9D" w:rsidRPr="00F16126">
        <w:rPr>
          <w:sz w:val="28"/>
          <w:szCs w:val="28"/>
          <w:lang w:val="ro-RO"/>
        </w:rPr>
        <w:t>lei</w:t>
      </w:r>
    </w:p>
    <w:p w14:paraId="4908FC06" w14:textId="77777777" w:rsidR="007635F6" w:rsidRPr="00F16126" w:rsidRDefault="007635F6" w:rsidP="007635F6">
      <w:pPr>
        <w:ind w:left="-851" w:firstLine="567"/>
        <w:jc w:val="both"/>
        <w:rPr>
          <w:sz w:val="28"/>
          <w:szCs w:val="28"/>
          <w:lang w:val="ro-RO"/>
        </w:rPr>
      </w:pPr>
      <w:r w:rsidRPr="00F16126">
        <w:rPr>
          <w:sz w:val="28"/>
          <w:szCs w:val="28"/>
          <w:lang w:val="ro-RO"/>
        </w:rPr>
        <w:t xml:space="preserve">2014 - 787 490 </w:t>
      </w:r>
      <w:r w:rsidR="00D16C9D" w:rsidRPr="00F16126">
        <w:rPr>
          <w:sz w:val="28"/>
          <w:szCs w:val="28"/>
          <w:lang w:val="ro-RO"/>
        </w:rPr>
        <w:t>lei</w:t>
      </w:r>
    </w:p>
    <w:p w14:paraId="78B94007" w14:textId="77777777" w:rsidR="007635F6" w:rsidRPr="00F16126" w:rsidRDefault="007635F6" w:rsidP="007635F6">
      <w:pPr>
        <w:ind w:left="-851" w:firstLine="567"/>
        <w:jc w:val="both"/>
        <w:rPr>
          <w:sz w:val="28"/>
          <w:szCs w:val="28"/>
          <w:lang w:val="ro-RO"/>
        </w:rPr>
      </w:pPr>
      <w:r w:rsidRPr="00F16126">
        <w:rPr>
          <w:sz w:val="28"/>
          <w:szCs w:val="28"/>
          <w:lang w:val="ro-RO"/>
        </w:rPr>
        <w:t xml:space="preserve">2015 - 423 941 </w:t>
      </w:r>
      <w:r w:rsidR="00D16C9D" w:rsidRPr="00F16126">
        <w:rPr>
          <w:sz w:val="28"/>
          <w:szCs w:val="28"/>
          <w:lang w:val="ro-RO"/>
        </w:rPr>
        <w:t>lei</w:t>
      </w:r>
    </w:p>
    <w:p w14:paraId="75DA422D" w14:textId="370C069F" w:rsidR="00997FD2" w:rsidRPr="00F16126" w:rsidRDefault="00F43F4E" w:rsidP="00C34DE1">
      <w:pPr>
        <w:ind w:left="-851" w:firstLine="567"/>
        <w:jc w:val="both"/>
        <w:rPr>
          <w:sz w:val="28"/>
          <w:szCs w:val="28"/>
          <w:lang w:val="ro-RO"/>
        </w:rPr>
      </w:pPr>
      <w:r w:rsidRPr="00F16126">
        <w:rPr>
          <w:sz w:val="28"/>
          <w:szCs w:val="28"/>
          <w:lang w:val="ro-RO"/>
        </w:rPr>
        <w:t>Amploarea și activitățile</w:t>
      </w:r>
      <w:r w:rsidR="00D16C9D" w:rsidRPr="00F16126">
        <w:rPr>
          <w:sz w:val="28"/>
          <w:szCs w:val="28"/>
          <w:lang w:val="ro-RO"/>
        </w:rPr>
        <w:t>,</w:t>
      </w:r>
      <w:r w:rsidRPr="00F16126">
        <w:rPr>
          <w:sz w:val="28"/>
          <w:szCs w:val="28"/>
          <w:lang w:val="ro-RO"/>
        </w:rPr>
        <w:t xml:space="preserve"> în mare parte</w:t>
      </w:r>
      <w:r w:rsidR="00D16C9D" w:rsidRPr="00F16126">
        <w:rPr>
          <w:sz w:val="28"/>
          <w:szCs w:val="28"/>
          <w:lang w:val="ro-RO"/>
        </w:rPr>
        <w:t>,</w:t>
      </w:r>
      <w:r w:rsidRPr="00F16126">
        <w:rPr>
          <w:sz w:val="28"/>
          <w:szCs w:val="28"/>
          <w:lang w:val="ro-RO"/>
        </w:rPr>
        <w:t xml:space="preserve"> necontrolate din acest domeniu au determinat </w:t>
      </w:r>
      <w:r w:rsidR="00D16C9D" w:rsidRPr="00F16126">
        <w:rPr>
          <w:b/>
          <w:sz w:val="28"/>
          <w:szCs w:val="28"/>
          <w:lang w:val="ro-RO"/>
        </w:rPr>
        <w:t xml:space="preserve">la sfârșitul anului 2016, </w:t>
      </w:r>
      <w:r w:rsidR="003D1263">
        <w:rPr>
          <w:b/>
          <w:sz w:val="28"/>
          <w:szCs w:val="28"/>
          <w:lang w:val="ro-RO"/>
        </w:rPr>
        <w:t xml:space="preserve">introducerea de către </w:t>
      </w:r>
      <w:r w:rsidRPr="00F16126">
        <w:rPr>
          <w:b/>
          <w:sz w:val="28"/>
          <w:szCs w:val="28"/>
          <w:lang w:val="ro-RO"/>
        </w:rPr>
        <w:t>Parlament</w:t>
      </w:r>
      <w:r w:rsidR="003D1263">
        <w:rPr>
          <w:b/>
          <w:sz w:val="28"/>
          <w:szCs w:val="28"/>
          <w:lang w:val="ro-RO"/>
        </w:rPr>
        <w:t xml:space="preserve"> a </w:t>
      </w:r>
      <w:r w:rsidRPr="00F16126">
        <w:rPr>
          <w:b/>
          <w:sz w:val="28"/>
          <w:szCs w:val="28"/>
          <w:lang w:val="ro-RO"/>
        </w:rPr>
        <w:t>monopol</w:t>
      </w:r>
      <w:r w:rsidR="00D16C9D" w:rsidRPr="00F16126">
        <w:rPr>
          <w:b/>
          <w:sz w:val="28"/>
          <w:szCs w:val="28"/>
          <w:lang w:val="ro-RO"/>
        </w:rPr>
        <w:t>ul</w:t>
      </w:r>
      <w:r w:rsidR="003D1263">
        <w:rPr>
          <w:b/>
          <w:sz w:val="28"/>
          <w:szCs w:val="28"/>
          <w:lang w:val="ro-RO"/>
        </w:rPr>
        <w:t>ui</w:t>
      </w:r>
      <w:r w:rsidRPr="00F16126">
        <w:rPr>
          <w:b/>
          <w:sz w:val="28"/>
          <w:szCs w:val="28"/>
          <w:lang w:val="ro-RO"/>
        </w:rPr>
        <w:t xml:space="preserve"> de stat asupra tuturor jocurilor de </w:t>
      </w:r>
      <w:r w:rsidR="00D16C9D" w:rsidRPr="00F16126">
        <w:rPr>
          <w:b/>
          <w:sz w:val="28"/>
          <w:szCs w:val="28"/>
          <w:lang w:val="ro-RO"/>
        </w:rPr>
        <w:t>noroc, cu excepția cazinourilor</w:t>
      </w:r>
      <w:r w:rsidRPr="00F16126">
        <w:rPr>
          <w:b/>
          <w:sz w:val="28"/>
          <w:szCs w:val="28"/>
          <w:lang w:val="ro-RO"/>
        </w:rPr>
        <w:t>.</w:t>
      </w:r>
      <w:r w:rsidRPr="00F16126">
        <w:rPr>
          <w:sz w:val="28"/>
          <w:szCs w:val="28"/>
          <w:lang w:val="ro-RO"/>
        </w:rPr>
        <w:t xml:space="preserve"> Autorii proiectului de lege s-au referit</w:t>
      </w:r>
      <w:r w:rsidR="00571C7A" w:rsidRPr="00F16126">
        <w:rPr>
          <w:rStyle w:val="ae"/>
          <w:sz w:val="28"/>
          <w:szCs w:val="28"/>
          <w:lang w:val="ro-RO"/>
        </w:rPr>
        <w:footnoteReference w:id="5"/>
      </w:r>
      <w:r w:rsidRPr="00F16126">
        <w:rPr>
          <w:sz w:val="28"/>
          <w:szCs w:val="28"/>
          <w:lang w:val="ro-RO"/>
        </w:rPr>
        <w:t xml:space="preserve"> la experiența țărilor UE, dintre care jumătate au avut un monopol în domeniul jocurilor de noroc </w:t>
      </w:r>
      <w:r w:rsidRPr="00F16126">
        <w:rPr>
          <w:i/>
          <w:sz w:val="28"/>
          <w:szCs w:val="28"/>
          <w:lang w:val="ro-RO"/>
        </w:rPr>
        <w:t>(Austria, Danemarca, Suedia, Ungaria, Finlanda etc.).</w:t>
      </w:r>
      <w:r w:rsidRPr="00F16126">
        <w:rPr>
          <w:sz w:val="28"/>
          <w:szCs w:val="28"/>
          <w:lang w:val="ro-RO"/>
        </w:rPr>
        <w:t xml:space="preserve">   </w:t>
      </w:r>
      <w:r w:rsidR="006E573D" w:rsidRPr="00F16126">
        <w:rPr>
          <w:sz w:val="28"/>
          <w:szCs w:val="28"/>
          <w:lang w:val="ro-RO"/>
        </w:rPr>
        <w:t xml:space="preserve">  </w:t>
      </w:r>
    </w:p>
    <w:p w14:paraId="5129BF71" w14:textId="77777777" w:rsidR="007844D6" w:rsidRPr="00F16126" w:rsidRDefault="00A24211" w:rsidP="00C34DE1">
      <w:pPr>
        <w:ind w:left="-851" w:firstLine="567"/>
        <w:jc w:val="both"/>
        <w:rPr>
          <w:sz w:val="28"/>
          <w:szCs w:val="28"/>
          <w:lang w:val="ro-RO"/>
        </w:rPr>
      </w:pPr>
      <w:r w:rsidRPr="00F16126">
        <w:rPr>
          <w:sz w:val="28"/>
          <w:szCs w:val="28"/>
          <w:lang w:val="ro-RO"/>
        </w:rPr>
        <w:t xml:space="preserve">Modificările propuse urmăreau să asigure un control adecvat în domeniul jocurilor de noroc, să reducă impactul antisocial al </w:t>
      </w:r>
      <w:r w:rsidR="00D16C9D" w:rsidRPr="00F16126">
        <w:rPr>
          <w:sz w:val="28"/>
          <w:szCs w:val="28"/>
          <w:lang w:val="ro-RO"/>
        </w:rPr>
        <w:t>ramurii</w:t>
      </w:r>
      <w:r w:rsidRPr="00F16126">
        <w:rPr>
          <w:sz w:val="28"/>
          <w:szCs w:val="28"/>
          <w:lang w:val="ro-RO"/>
        </w:rPr>
        <w:t>, să elimine operatorii neautorizați, să reducă evaziunea fiscală și să crească veniturile bugetare din jocurile de noroc, precum și să protejeze drepturile consumatorilor.</w:t>
      </w:r>
    </w:p>
    <w:p w14:paraId="49A23F12" w14:textId="0EB312BE" w:rsidR="00FD4EEA" w:rsidRPr="00F16126" w:rsidRDefault="00823417" w:rsidP="00C34DE1">
      <w:pPr>
        <w:ind w:left="-851" w:firstLine="567"/>
        <w:jc w:val="both"/>
        <w:rPr>
          <w:sz w:val="28"/>
          <w:szCs w:val="28"/>
          <w:lang w:val="ro-RO"/>
        </w:rPr>
      </w:pPr>
      <w:r w:rsidRPr="00F16126">
        <w:rPr>
          <w:sz w:val="28"/>
          <w:szCs w:val="28"/>
          <w:lang w:val="ro-RO"/>
        </w:rPr>
        <w:t xml:space="preserve"> </w:t>
      </w:r>
      <w:r w:rsidR="0090347C" w:rsidRPr="00F16126">
        <w:rPr>
          <w:sz w:val="28"/>
          <w:szCs w:val="28"/>
          <w:lang w:val="ro-RO"/>
        </w:rPr>
        <w:t xml:space="preserve"> </w:t>
      </w:r>
      <w:r w:rsidRPr="00F16126">
        <w:rPr>
          <w:sz w:val="28"/>
          <w:szCs w:val="28"/>
          <w:lang w:val="ro-RO"/>
        </w:rPr>
        <w:t xml:space="preserve"> </w:t>
      </w:r>
      <w:r w:rsidR="0090347C" w:rsidRPr="00F16126">
        <w:rPr>
          <w:sz w:val="28"/>
          <w:szCs w:val="28"/>
          <w:lang w:val="ro-RO"/>
        </w:rPr>
        <w:t xml:space="preserve">Astfel, </w:t>
      </w:r>
      <w:r w:rsidR="00D16C9D" w:rsidRPr="00F16126">
        <w:rPr>
          <w:b/>
          <w:sz w:val="28"/>
          <w:szCs w:val="28"/>
          <w:lang w:val="ro-RO"/>
        </w:rPr>
        <w:t>întreprinderea de stat „</w:t>
      </w:r>
      <w:r w:rsidR="0090347C" w:rsidRPr="00F16126">
        <w:rPr>
          <w:b/>
          <w:sz w:val="28"/>
          <w:szCs w:val="28"/>
          <w:lang w:val="ro-RO"/>
        </w:rPr>
        <w:t>Loteria Națională a Moldovei</w:t>
      </w:r>
      <w:r w:rsidR="00D16C9D" w:rsidRPr="00F16126">
        <w:rPr>
          <w:b/>
          <w:sz w:val="28"/>
          <w:szCs w:val="28"/>
          <w:lang w:val="ro-RO"/>
        </w:rPr>
        <w:t>”</w:t>
      </w:r>
      <w:r w:rsidR="0090347C" w:rsidRPr="00F16126">
        <w:rPr>
          <w:b/>
          <w:sz w:val="28"/>
          <w:szCs w:val="28"/>
          <w:lang w:val="ro-RO"/>
        </w:rPr>
        <w:t xml:space="preserve"> a devenit </w:t>
      </w:r>
      <w:r w:rsidR="009619A2">
        <w:rPr>
          <w:b/>
          <w:sz w:val="28"/>
          <w:szCs w:val="28"/>
          <w:lang w:val="ro-RO"/>
        </w:rPr>
        <w:t>singurul</w:t>
      </w:r>
      <w:r w:rsidR="0090347C" w:rsidRPr="00F16126">
        <w:rPr>
          <w:b/>
          <w:sz w:val="28"/>
          <w:szCs w:val="28"/>
          <w:lang w:val="ro-RO"/>
        </w:rPr>
        <w:t xml:space="preserve"> organizator al jocurilor de noroc, cum ar fi loteri</w:t>
      </w:r>
      <w:r w:rsidR="00F256D6">
        <w:rPr>
          <w:b/>
          <w:sz w:val="28"/>
          <w:szCs w:val="28"/>
          <w:lang w:val="ro-RO"/>
        </w:rPr>
        <w:t>ile</w:t>
      </w:r>
      <w:r w:rsidR="0090347C" w:rsidRPr="00F16126">
        <w:rPr>
          <w:b/>
          <w:sz w:val="28"/>
          <w:szCs w:val="28"/>
          <w:lang w:val="ro-RO"/>
        </w:rPr>
        <w:t xml:space="preserve">, </w:t>
      </w:r>
      <w:r w:rsidR="00D16C9D" w:rsidRPr="00F16126">
        <w:rPr>
          <w:b/>
          <w:sz w:val="28"/>
          <w:szCs w:val="28"/>
          <w:lang w:val="ro-RO"/>
        </w:rPr>
        <w:t>aparatele de joc</w:t>
      </w:r>
      <w:r w:rsidR="0090347C" w:rsidRPr="00F16126">
        <w:rPr>
          <w:b/>
          <w:sz w:val="28"/>
          <w:szCs w:val="28"/>
          <w:lang w:val="ro-RO"/>
        </w:rPr>
        <w:t xml:space="preserve"> cu câștiguri b</w:t>
      </w:r>
      <w:r w:rsidR="00F256D6">
        <w:rPr>
          <w:b/>
          <w:sz w:val="28"/>
          <w:szCs w:val="28"/>
          <w:lang w:val="ro-RO"/>
        </w:rPr>
        <w:t>ă</w:t>
      </w:r>
      <w:r w:rsidR="0090347C" w:rsidRPr="00F16126">
        <w:rPr>
          <w:b/>
          <w:sz w:val="28"/>
          <w:szCs w:val="28"/>
          <w:lang w:val="ro-RO"/>
        </w:rPr>
        <w:t>n</w:t>
      </w:r>
      <w:r w:rsidR="00F256D6">
        <w:rPr>
          <w:b/>
          <w:sz w:val="28"/>
          <w:szCs w:val="28"/>
          <w:lang w:val="ro-RO"/>
        </w:rPr>
        <w:t>eșt</w:t>
      </w:r>
      <w:r w:rsidR="0090347C" w:rsidRPr="00F16126">
        <w:rPr>
          <w:b/>
          <w:sz w:val="28"/>
          <w:szCs w:val="28"/>
          <w:lang w:val="ro-RO"/>
        </w:rPr>
        <w:t>i, pariurile și jocurile de noroc prin intermediul sistemelor de comunicații electronice.</w:t>
      </w:r>
      <w:r w:rsidR="0090347C" w:rsidRPr="00F16126">
        <w:rPr>
          <w:sz w:val="28"/>
          <w:szCs w:val="28"/>
          <w:lang w:val="ro-RO"/>
        </w:rPr>
        <w:t xml:space="preserve"> </w:t>
      </w:r>
      <w:r w:rsidR="0049004A">
        <w:rPr>
          <w:sz w:val="28"/>
          <w:szCs w:val="28"/>
          <w:lang w:val="ro-RO"/>
        </w:rPr>
        <w:t>Compania</w:t>
      </w:r>
      <w:r w:rsidR="0090347C" w:rsidRPr="00F16126">
        <w:rPr>
          <w:sz w:val="28"/>
          <w:szCs w:val="28"/>
          <w:lang w:val="ro-RO"/>
        </w:rPr>
        <w:t xml:space="preserve"> a fost obligat</w:t>
      </w:r>
      <w:r w:rsidR="00D16C9D" w:rsidRPr="00F16126">
        <w:rPr>
          <w:sz w:val="28"/>
          <w:szCs w:val="28"/>
          <w:lang w:val="ro-RO"/>
        </w:rPr>
        <w:t>ă</w:t>
      </w:r>
      <w:r w:rsidR="0090347C" w:rsidRPr="00F16126">
        <w:rPr>
          <w:sz w:val="28"/>
          <w:szCs w:val="28"/>
          <w:lang w:val="ro-RO"/>
        </w:rPr>
        <w:t xml:space="preserve"> să respecte cerințele</w:t>
      </w:r>
      <w:r w:rsidR="00D16C9D" w:rsidRPr="00F16126">
        <w:rPr>
          <w:sz w:val="28"/>
          <w:szCs w:val="28"/>
          <w:lang w:val="ro-RO"/>
        </w:rPr>
        <w:t xml:space="preserve"> stabilite de lege</w:t>
      </w:r>
      <w:r w:rsidR="0090347C" w:rsidRPr="00F16126">
        <w:rPr>
          <w:sz w:val="28"/>
          <w:szCs w:val="28"/>
          <w:lang w:val="ro-RO"/>
        </w:rPr>
        <w:t xml:space="preserve"> (privind vârsta participanților, locațiile etc.). Proiectul de lege prevedea un fond minim de câștiguri pentru fiecare tip de joc de noroc, introducea obligativitatea utilizării dispozitivelor electronice în jo</w:t>
      </w:r>
      <w:r w:rsidR="00D16C9D" w:rsidRPr="00F16126">
        <w:rPr>
          <w:sz w:val="28"/>
          <w:szCs w:val="28"/>
          <w:lang w:val="ro-RO"/>
        </w:rPr>
        <w:t>curile de noroc. Acestea trebuiau</w:t>
      </w:r>
      <w:r w:rsidR="0090347C" w:rsidRPr="00F16126">
        <w:rPr>
          <w:sz w:val="28"/>
          <w:szCs w:val="28"/>
          <w:lang w:val="ro-RO"/>
        </w:rPr>
        <w:t xml:space="preserve"> să fie conectate la o platformă online centralizată, prin intermediul căreia autoritatea de reglementare a statului, reprezentată de Ministerul Finanțelor și structurile subordonate acestuia, v</w:t>
      </w:r>
      <w:r w:rsidR="000F3453">
        <w:rPr>
          <w:sz w:val="28"/>
          <w:szCs w:val="28"/>
          <w:lang w:val="ro-RO"/>
        </w:rPr>
        <w:t xml:space="preserve">or </w:t>
      </w:r>
      <w:r w:rsidR="0090347C" w:rsidRPr="00F16126">
        <w:rPr>
          <w:sz w:val="28"/>
          <w:szCs w:val="28"/>
          <w:lang w:val="ro-RO"/>
        </w:rPr>
        <w:t xml:space="preserve">putea </w:t>
      </w:r>
      <w:r w:rsidR="000F3453">
        <w:rPr>
          <w:sz w:val="28"/>
          <w:szCs w:val="28"/>
          <w:lang w:val="ro-RO"/>
        </w:rPr>
        <w:t xml:space="preserve">efectua </w:t>
      </w:r>
      <w:r w:rsidR="0090347C" w:rsidRPr="00F16126">
        <w:rPr>
          <w:sz w:val="28"/>
          <w:szCs w:val="28"/>
          <w:lang w:val="ro-RO"/>
        </w:rPr>
        <w:t>monitoriz</w:t>
      </w:r>
      <w:r w:rsidR="000F3453">
        <w:rPr>
          <w:sz w:val="28"/>
          <w:szCs w:val="28"/>
          <w:lang w:val="ro-RO"/>
        </w:rPr>
        <w:t>ările</w:t>
      </w:r>
      <w:r w:rsidR="0090347C" w:rsidRPr="00F16126">
        <w:rPr>
          <w:sz w:val="28"/>
          <w:szCs w:val="28"/>
          <w:lang w:val="ro-RO"/>
        </w:rPr>
        <w:t xml:space="preserve">. În același timp, autoritatea fiscală trebuie să </w:t>
      </w:r>
      <w:r w:rsidR="00BB29F8">
        <w:rPr>
          <w:sz w:val="28"/>
          <w:szCs w:val="28"/>
          <w:lang w:val="ro-RO"/>
        </w:rPr>
        <w:t xml:space="preserve">asigure </w:t>
      </w:r>
      <w:r w:rsidR="0090347C" w:rsidRPr="00F16126">
        <w:rPr>
          <w:sz w:val="28"/>
          <w:szCs w:val="28"/>
          <w:lang w:val="ro-RO"/>
        </w:rPr>
        <w:t>o interfață pentru conectarea permanentă la sistemul centralizat.</w:t>
      </w:r>
    </w:p>
    <w:p w14:paraId="705A7A64" w14:textId="5515349E" w:rsidR="00FD4EEA" w:rsidRPr="00F16126" w:rsidRDefault="0090347C" w:rsidP="00C34DE1">
      <w:pPr>
        <w:ind w:left="-851" w:firstLine="567"/>
        <w:jc w:val="both"/>
        <w:rPr>
          <w:sz w:val="28"/>
          <w:szCs w:val="28"/>
          <w:lang w:val="ro-RO"/>
        </w:rPr>
      </w:pPr>
      <w:r w:rsidRPr="00F16126">
        <w:rPr>
          <w:sz w:val="28"/>
          <w:szCs w:val="28"/>
          <w:lang w:val="ro-RO"/>
        </w:rPr>
        <w:t>Astfel, organizatorii de pariuri (casele de pariuri sau totalizatoarele) trebuie să accepte pariuri doar prin intermediul dispozitivelor electronice. Acestea trebuie să fie conectate la un sistem de monitorizare online, să aib</w:t>
      </w:r>
      <w:r w:rsidR="00D16C9D" w:rsidRPr="00F16126">
        <w:rPr>
          <w:sz w:val="28"/>
          <w:szCs w:val="28"/>
          <w:lang w:val="ro-RO"/>
        </w:rPr>
        <w:t xml:space="preserve">ă memorie fiscală, software și </w:t>
      </w:r>
      <w:r w:rsidRPr="00F16126">
        <w:rPr>
          <w:sz w:val="28"/>
          <w:szCs w:val="28"/>
          <w:lang w:val="ro-RO"/>
        </w:rPr>
        <w:t xml:space="preserve"> conexiune la sistem</w:t>
      </w:r>
      <w:r w:rsidR="00D16C9D" w:rsidRPr="00F16126">
        <w:rPr>
          <w:sz w:val="28"/>
          <w:szCs w:val="28"/>
          <w:lang w:val="ro-RO"/>
        </w:rPr>
        <w:t>ul</w:t>
      </w:r>
      <w:r w:rsidRPr="00F16126">
        <w:rPr>
          <w:sz w:val="28"/>
          <w:szCs w:val="28"/>
          <w:lang w:val="ro-RO"/>
        </w:rPr>
        <w:t xml:space="preserve"> centralizat. Terminalele trebuie să îndeplinească funcția case</w:t>
      </w:r>
      <w:r w:rsidR="00D16C9D" w:rsidRPr="00F16126">
        <w:rPr>
          <w:sz w:val="28"/>
          <w:szCs w:val="28"/>
          <w:lang w:val="ro-RO"/>
        </w:rPr>
        <w:t>lor</w:t>
      </w:r>
      <w:r w:rsidRPr="00F16126">
        <w:rPr>
          <w:sz w:val="28"/>
          <w:szCs w:val="28"/>
          <w:lang w:val="ro-RO"/>
        </w:rPr>
        <w:t xml:space="preserve"> de marcat. Jocurile de noroc prin intermediul sistemelor de comunicare pot fi </w:t>
      </w:r>
      <w:r w:rsidR="00D16C9D" w:rsidRPr="00F16126">
        <w:rPr>
          <w:sz w:val="28"/>
          <w:szCs w:val="28"/>
          <w:lang w:val="ro-RO"/>
        </w:rPr>
        <w:t>realizate</w:t>
      </w:r>
      <w:r w:rsidRPr="00F16126">
        <w:rPr>
          <w:sz w:val="28"/>
          <w:szCs w:val="28"/>
          <w:lang w:val="ro-RO"/>
        </w:rPr>
        <w:t xml:space="preserve"> prin intermediul unui site cu </w:t>
      </w:r>
      <w:proofErr w:type="spellStart"/>
      <w:r w:rsidRPr="00F16126">
        <w:rPr>
          <w:sz w:val="28"/>
          <w:szCs w:val="28"/>
          <w:lang w:val="ro-RO"/>
        </w:rPr>
        <w:t>domen</w:t>
      </w:r>
      <w:proofErr w:type="spellEnd"/>
      <w:r w:rsidRPr="00F16126">
        <w:rPr>
          <w:sz w:val="28"/>
          <w:szCs w:val="28"/>
          <w:lang w:val="ro-RO"/>
        </w:rPr>
        <w:t xml:space="preserve"> moldovenesc și un server situat </w:t>
      </w:r>
      <w:r w:rsidR="00D16C9D" w:rsidRPr="00F16126">
        <w:rPr>
          <w:sz w:val="28"/>
          <w:szCs w:val="28"/>
          <w:lang w:val="ro-RO"/>
        </w:rPr>
        <w:t>pe teritoriul Moldovei</w:t>
      </w:r>
      <w:r w:rsidRPr="00F16126">
        <w:rPr>
          <w:sz w:val="28"/>
          <w:szCs w:val="28"/>
          <w:lang w:val="ro-RO"/>
        </w:rPr>
        <w:t xml:space="preserve">. </w:t>
      </w:r>
      <w:r w:rsidR="00823417" w:rsidRPr="00F16126">
        <w:rPr>
          <w:sz w:val="28"/>
          <w:szCs w:val="28"/>
          <w:lang w:val="ro-RO"/>
        </w:rPr>
        <w:t xml:space="preserve"> </w:t>
      </w:r>
    </w:p>
    <w:p w14:paraId="5A163AE6" w14:textId="77777777" w:rsidR="00823417" w:rsidRPr="00F16126" w:rsidRDefault="00D16C9D" w:rsidP="00C34DE1">
      <w:pPr>
        <w:ind w:left="-851" w:firstLine="567"/>
        <w:jc w:val="both"/>
        <w:rPr>
          <w:sz w:val="28"/>
          <w:szCs w:val="28"/>
          <w:lang w:val="ro-RO"/>
        </w:rPr>
      </w:pPr>
      <w:r w:rsidRPr="00F16126">
        <w:rPr>
          <w:sz w:val="28"/>
          <w:szCs w:val="28"/>
          <w:lang w:val="ro-RO"/>
        </w:rPr>
        <w:lastRenderedPageBreak/>
        <w:t xml:space="preserve">Pentru sălile cu aparate de joc situate în limitele municipiului este stabilită norma de cel puțin </w:t>
      </w:r>
      <w:r w:rsidR="003C5F9E" w:rsidRPr="00F16126">
        <w:rPr>
          <w:sz w:val="28"/>
          <w:szCs w:val="28"/>
          <w:lang w:val="ro-RO"/>
        </w:rPr>
        <w:t xml:space="preserve">20 de aparate cu câștiguri în </w:t>
      </w:r>
      <w:r w:rsidRPr="00F16126">
        <w:rPr>
          <w:sz w:val="28"/>
          <w:szCs w:val="28"/>
          <w:lang w:val="ro-RO"/>
        </w:rPr>
        <w:t xml:space="preserve">bani, în </w:t>
      </w:r>
      <w:proofErr w:type="spellStart"/>
      <w:r w:rsidRPr="00F16126">
        <w:rPr>
          <w:sz w:val="28"/>
          <w:szCs w:val="28"/>
          <w:lang w:val="ro-RO"/>
        </w:rPr>
        <w:t>celelate</w:t>
      </w:r>
      <w:proofErr w:type="spellEnd"/>
      <w:r w:rsidRPr="00F16126">
        <w:rPr>
          <w:sz w:val="28"/>
          <w:szCs w:val="28"/>
          <w:lang w:val="ro-RO"/>
        </w:rPr>
        <w:t xml:space="preserve"> localități cel puțin </w:t>
      </w:r>
      <w:r w:rsidR="003C5F9E" w:rsidRPr="00F16126">
        <w:rPr>
          <w:sz w:val="28"/>
          <w:szCs w:val="28"/>
          <w:lang w:val="ro-RO"/>
        </w:rPr>
        <w:t xml:space="preserve">de 10 aparate. Toate dispozitivele electronice utilizate în jocurile de noroc trebuie să </w:t>
      </w:r>
      <w:r w:rsidRPr="00F16126">
        <w:rPr>
          <w:sz w:val="28"/>
          <w:szCs w:val="28"/>
          <w:lang w:val="ro-RO"/>
        </w:rPr>
        <w:t>corespundă  certificatelor</w:t>
      </w:r>
      <w:r w:rsidR="003C5F9E" w:rsidRPr="00F16126">
        <w:rPr>
          <w:sz w:val="28"/>
          <w:szCs w:val="28"/>
          <w:lang w:val="ro-RO"/>
        </w:rPr>
        <w:t xml:space="preserve"> de calitate ISO27001.  </w:t>
      </w:r>
      <w:r w:rsidR="00823417" w:rsidRPr="00F16126">
        <w:rPr>
          <w:sz w:val="28"/>
          <w:szCs w:val="28"/>
          <w:lang w:val="ro-RO"/>
        </w:rPr>
        <w:t xml:space="preserve"> </w:t>
      </w:r>
    </w:p>
    <w:p w14:paraId="21DE6B0A" w14:textId="77777777" w:rsidR="002E3E1D" w:rsidRPr="00F16126" w:rsidRDefault="002E3E1D" w:rsidP="00C34DE1">
      <w:pPr>
        <w:jc w:val="both"/>
        <w:rPr>
          <w:sz w:val="28"/>
          <w:szCs w:val="28"/>
          <w:lang w:val="ro-RO"/>
        </w:rPr>
      </w:pPr>
    </w:p>
    <w:p w14:paraId="6CBD1E2B" w14:textId="77777777" w:rsidR="00E4732F" w:rsidRPr="00F16126" w:rsidRDefault="00E4732F" w:rsidP="0070582B">
      <w:pPr>
        <w:ind w:hanging="284"/>
        <w:jc w:val="both"/>
        <w:rPr>
          <w:b/>
          <w:bCs/>
          <w:sz w:val="28"/>
          <w:szCs w:val="28"/>
          <w:lang w:val="ro-RO"/>
        </w:rPr>
      </w:pPr>
      <w:r w:rsidRPr="00F16126">
        <w:rPr>
          <w:b/>
          <w:bCs/>
          <w:sz w:val="28"/>
          <w:szCs w:val="28"/>
          <w:lang w:val="ro-RO"/>
        </w:rPr>
        <w:t>1.</w:t>
      </w:r>
      <w:r w:rsidR="00867676" w:rsidRPr="00F16126">
        <w:rPr>
          <w:b/>
          <w:bCs/>
          <w:sz w:val="28"/>
          <w:szCs w:val="28"/>
          <w:lang w:val="ro-RO"/>
        </w:rPr>
        <w:t>2</w:t>
      </w:r>
      <w:r w:rsidRPr="00F16126">
        <w:rPr>
          <w:b/>
          <w:bCs/>
          <w:sz w:val="28"/>
          <w:szCs w:val="28"/>
          <w:lang w:val="ro-RO"/>
        </w:rPr>
        <w:t xml:space="preserve"> </w:t>
      </w:r>
      <w:r w:rsidR="00A96594" w:rsidRPr="00F16126">
        <w:rPr>
          <w:b/>
          <w:bCs/>
          <w:sz w:val="28"/>
          <w:szCs w:val="28"/>
          <w:lang w:val="ro-RO"/>
        </w:rPr>
        <w:t>Partener</w:t>
      </w:r>
      <w:r w:rsidR="00D16C9D" w:rsidRPr="00F16126">
        <w:rPr>
          <w:b/>
          <w:bCs/>
          <w:sz w:val="28"/>
          <w:szCs w:val="28"/>
          <w:lang w:val="ro-RO"/>
        </w:rPr>
        <w:t>iatul public-privat – rezultatele concursului</w:t>
      </w:r>
    </w:p>
    <w:p w14:paraId="2E3B5906" w14:textId="77777777" w:rsidR="00BE6220" w:rsidRPr="00F16126" w:rsidRDefault="00BE6220" w:rsidP="00C34DE1">
      <w:pPr>
        <w:jc w:val="both"/>
        <w:rPr>
          <w:b/>
          <w:bCs/>
          <w:sz w:val="28"/>
          <w:szCs w:val="28"/>
          <w:lang w:val="ro-RO"/>
        </w:rPr>
      </w:pPr>
    </w:p>
    <w:p w14:paraId="35D30955" w14:textId="78CB1AD1" w:rsidR="00E4732F" w:rsidRPr="00F16126" w:rsidRDefault="00A96594" w:rsidP="00BC0C8F">
      <w:pPr>
        <w:ind w:left="-851" w:firstLine="567"/>
        <w:jc w:val="both"/>
        <w:rPr>
          <w:sz w:val="28"/>
          <w:szCs w:val="28"/>
          <w:lang w:val="ro-RO"/>
        </w:rPr>
      </w:pPr>
      <w:r w:rsidRPr="00F16126">
        <w:rPr>
          <w:sz w:val="28"/>
          <w:szCs w:val="28"/>
          <w:lang w:val="ro-RO"/>
        </w:rPr>
        <w:t xml:space="preserve">În 2017, </w:t>
      </w:r>
      <w:r w:rsidR="004F39A9">
        <w:rPr>
          <w:sz w:val="28"/>
          <w:szCs w:val="28"/>
          <w:lang w:val="ro-RO"/>
        </w:rPr>
        <w:t xml:space="preserve">autoritățile au </w:t>
      </w:r>
      <w:r w:rsidRPr="00F16126">
        <w:rPr>
          <w:sz w:val="28"/>
          <w:szCs w:val="28"/>
          <w:lang w:val="ro-RO"/>
        </w:rPr>
        <w:t>decis</w:t>
      </w:r>
      <w:r w:rsidR="00526F7C" w:rsidRPr="00F16126">
        <w:rPr>
          <w:rStyle w:val="ae"/>
          <w:sz w:val="28"/>
          <w:szCs w:val="28"/>
          <w:lang w:val="ro-RO"/>
        </w:rPr>
        <w:footnoteReference w:id="6"/>
      </w:r>
      <w:r w:rsidRPr="00F16126">
        <w:rPr>
          <w:sz w:val="28"/>
          <w:szCs w:val="28"/>
          <w:lang w:val="ro-RO"/>
        </w:rPr>
        <w:t xml:space="preserve"> lansarea unui proiect de partene</w:t>
      </w:r>
      <w:r w:rsidR="00BC0C8F" w:rsidRPr="00F16126">
        <w:rPr>
          <w:sz w:val="28"/>
          <w:szCs w:val="28"/>
          <w:lang w:val="ro-RO"/>
        </w:rPr>
        <w:t>riat public-privat „</w:t>
      </w:r>
      <w:r w:rsidRPr="00F16126">
        <w:rPr>
          <w:sz w:val="28"/>
          <w:szCs w:val="28"/>
          <w:lang w:val="ro-RO"/>
        </w:rPr>
        <w:t>Servicii în domeniul monopolului de stat, gestionat de</w:t>
      </w:r>
      <w:r w:rsidR="00BC0C8F" w:rsidRPr="00F16126">
        <w:rPr>
          <w:sz w:val="28"/>
          <w:szCs w:val="28"/>
          <w:lang w:val="ro-RO"/>
        </w:rPr>
        <w:t xml:space="preserve"> SA Loteria Națională a Moldovei”</w:t>
      </w:r>
      <w:r w:rsidRPr="00F16126">
        <w:rPr>
          <w:sz w:val="28"/>
          <w:szCs w:val="28"/>
          <w:lang w:val="ro-RO"/>
        </w:rPr>
        <w:t xml:space="preserve">. Obiectivul său </w:t>
      </w:r>
      <w:r w:rsidR="00BC0C8F" w:rsidRPr="00F16126">
        <w:rPr>
          <w:sz w:val="28"/>
          <w:szCs w:val="28"/>
          <w:lang w:val="ro-RO"/>
        </w:rPr>
        <w:t xml:space="preserve">era </w:t>
      </w:r>
      <w:r w:rsidRPr="00F16126">
        <w:rPr>
          <w:sz w:val="28"/>
          <w:szCs w:val="28"/>
          <w:lang w:val="ro-RO"/>
        </w:rPr>
        <w:t>dezvolta</w:t>
      </w:r>
      <w:r w:rsidR="00BC0C8F" w:rsidRPr="00F16126">
        <w:rPr>
          <w:sz w:val="28"/>
          <w:szCs w:val="28"/>
          <w:lang w:val="ro-RO"/>
        </w:rPr>
        <w:t>rea activităților</w:t>
      </w:r>
      <w:r w:rsidRPr="00F16126">
        <w:rPr>
          <w:sz w:val="28"/>
          <w:szCs w:val="28"/>
          <w:lang w:val="ro-RO"/>
        </w:rPr>
        <w:t xml:space="preserve"> </w:t>
      </w:r>
      <w:r w:rsidR="00BC0C8F" w:rsidRPr="00F16126">
        <w:rPr>
          <w:sz w:val="28"/>
          <w:szCs w:val="28"/>
          <w:lang w:val="ro-RO"/>
        </w:rPr>
        <w:t xml:space="preserve">în </w:t>
      </w:r>
      <w:r w:rsidRPr="00F16126">
        <w:rPr>
          <w:sz w:val="28"/>
          <w:szCs w:val="28"/>
          <w:lang w:val="ro-RO"/>
        </w:rPr>
        <w:t xml:space="preserve">domeniul jocurilor de noroc prin atragerea de investiții, </w:t>
      </w:r>
      <w:r w:rsidR="00BC0C8F" w:rsidRPr="00F16126">
        <w:rPr>
          <w:sz w:val="28"/>
          <w:szCs w:val="28"/>
          <w:lang w:val="ro-RO"/>
        </w:rPr>
        <w:t xml:space="preserve">a celor mai bune </w:t>
      </w:r>
      <w:r w:rsidRPr="00F16126">
        <w:rPr>
          <w:sz w:val="28"/>
          <w:szCs w:val="28"/>
          <w:lang w:val="ro-RO"/>
        </w:rPr>
        <w:t>practici și know-how, asigurând reducerea riscurilor sociale și creșterea veniturilor bugetare. Agenția Proprietății Publice a acționat în calitate de partener public. În perioada 10.10.2017 - 20.03.2018, Comisia de selectare a partenerilor privați</w:t>
      </w:r>
      <w:r w:rsidR="000A7BA6" w:rsidRPr="00F16126">
        <w:rPr>
          <w:rStyle w:val="ae"/>
          <w:sz w:val="28"/>
          <w:szCs w:val="28"/>
          <w:lang w:val="ro-RO"/>
        </w:rPr>
        <w:footnoteReference w:id="7"/>
      </w:r>
      <w:r w:rsidRPr="00F16126">
        <w:rPr>
          <w:sz w:val="28"/>
          <w:szCs w:val="28"/>
          <w:lang w:val="ro-RO"/>
        </w:rPr>
        <w:t xml:space="preserve">, formată din Ministerul Economiei și Infrastructurii, Ministerul Justiției, Ministerul Finanțelor, Agenția Servicii Publice, Serviciul Fiscal de Stat, Agenția Proprietății Publice și Loteria Națională a Moldovei, a organizat o licitație publică.  </w:t>
      </w:r>
      <w:r w:rsidR="00A02C56" w:rsidRPr="00F16126">
        <w:rPr>
          <w:sz w:val="28"/>
          <w:szCs w:val="28"/>
          <w:lang w:val="ro-RO"/>
        </w:rPr>
        <w:t xml:space="preserve"> </w:t>
      </w:r>
    </w:p>
    <w:p w14:paraId="7C19C6A9" w14:textId="77777777" w:rsidR="00FD5FAA" w:rsidRPr="00F16126" w:rsidRDefault="000A7BA6" w:rsidP="00C34DE1">
      <w:pPr>
        <w:ind w:left="-851" w:firstLine="567"/>
        <w:jc w:val="both"/>
        <w:rPr>
          <w:b/>
          <w:bCs/>
          <w:sz w:val="28"/>
          <w:szCs w:val="28"/>
          <w:lang w:val="ro-RO"/>
        </w:rPr>
      </w:pPr>
      <w:r w:rsidRPr="00F16126">
        <w:rPr>
          <w:b/>
          <w:bCs/>
          <w:sz w:val="28"/>
          <w:szCs w:val="28"/>
          <w:lang w:val="ro-RO"/>
        </w:rPr>
        <w:t>Câștigători au devenit</w:t>
      </w:r>
      <w:r w:rsidR="00FD5FAA" w:rsidRPr="00F16126">
        <w:rPr>
          <w:b/>
          <w:bCs/>
          <w:sz w:val="28"/>
          <w:szCs w:val="28"/>
          <w:lang w:val="ro-RO"/>
        </w:rPr>
        <w:t xml:space="preserve">: </w:t>
      </w:r>
    </w:p>
    <w:p w14:paraId="03E737DC" w14:textId="77777777" w:rsidR="00FD5FAA" w:rsidRPr="00F16126" w:rsidRDefault="000A7BA6" w:rsidP="00C34DE1">
      <w:pPr>
        <w:ind w:left="-851" w:firstLine="567"/>
        <w:jc w:val="both"/>
        <w:rPr>
          <w:sz w:val="28"/>
          <w:szCs w:val="28"/>
          <w:lang w:val="ro-RO"/>
        </w:rPr>
      </w:pPr>
      <w:r w:rsidRPr="00F16126">
        <w:rPr>
          <w:sz w:val="28"/>
          <w:szCs w:val="28"/>
          <w:lang w:val="ro-RO"/>
        </w:rPr>
        <w:t xml:space="preserve"> - </w:t>
      </w:r>
      <w:proofErr w:type="spellStart"/>
      <w:r w:rsidRPr="00F16126">
        <w:rPr>
          <w:sz w:val="28"/>
          <w:szCs w:val="28"/>
          <w:lang w:val="ro-RO"/>
        </w:rPr>
        <w:t>Novo</w:t>
      </w:r>
      <w:proofErr w:type="spellEnd"/>
      <w:r w:rsidRPr="00F16126">
        <w:rPr>
          <w:sz w:val="28"/>
          <w:szCs w:val="28"/>
          <w:lang w:val="ro-RO"/>
        </w:rPr>
        <w:t xml:space="preserve"> </w:t>
      </w:r>
      <w:proofErr w:type="spellStart"/>
      <w:r w:rsidRPr="00F16126">
        <w:rPr>
          <w:sz w:val="28"/>
          <w:szCs w:val="28"/>
          <w:lang w:val="ro-RO"/>
        </w:rPr>
        <w:t>Gaming</w:t>
      </w:r>
      <w:proofErr w:type="spellEnd"/>
      <w:r w:rsidRPr="00F16126">
        <w:rPr>
          <w:sz w:val="28"/>
          <w:szCs w:val="28"/>
          <w:lang w:val="ro-RO"/>
        </w:rPr>
        <w:t xml:space="preserve"> M Technologies </w:t>
      </w:r>
      <w:proofErr w:type="spellStart"/>
      <w:r w:rsidRPr="00F16126">
        <w:rPr>
          <w:sz w:val="28"/>
          <w:szCs w:val="28"/>
          <w:lang w:val="ro-RO"/>
        </w:rPr>
        <w:t>GmbH</w:t>
      </w:r>
      <w:proofErr w:type="spellEnd"/>
      <w:r w:rsidRPr="00F16126">
        <w:rPr>
          <w:sz w:val="28"/>
          <w:szCs w:val="28"/>
          <w:lang w:val="ro-RO"/>
        </w:rPr>
        <w:t xml:space="preserve">, </w:t>
      </w:r>
      <w:proofErr w:type="spellStart"/>
      <w:r w:rsidRPr="00F16126">
        <w:rPr>
          <w:sz w:val="28"/>
          <w:szCs w:val="28"/>
          <w:lang w:val="ro-RO"/>
        </w:rPr>
        <w:t>Novomatic</w:t>
      </w:r>
      <w:proofErr w:type="spellEnd"/>
      <w:r w:rsidRPr="00F16126">
        <w:rPr>
          <w:sz w:val="28"/>
          <w:szCs w:val="28"/>
          <w:lang w:val="ro-RO"/>
        </w:rPr>
        <w:t xml:space="preserve"> </w:t>
      </w:r>
      <w:proofErr w:type="spellStart"/>
      <w:r w:rsidRPr="00F16126">
        <w:rPr>
          <w:sz w:val="28"/>
          <w:szCs w:val="28"/>
          <w:lang w:val="ro-RO"/>
        </w:rPr>
        <w:t>Gaming</w:t>
      </w:r>
      <w:proofErr w:type="spellEnd"/>
      <w:r w:rsidRPr="00F16126">
        <w:rPr>
          <w:sz w:val="28"/>
          <w:szCs w:val="28"/>
          <w:lang w:val="ro-RO"/>
        </w:rPr>
        <w:t xml:space="preserve"> Industries </w:t>
      </w:r>
      <w:proofErr w:type="spellStart"/>
      <w:r w:rsidRPr="00F16126">
        <w:rPr>
          <w:sz w:val="28"/>
          <w:szCs w:val="28"/>
          <w:lang w:val="ro-RO"/>
        </w:rPr>
        <w:t>GmbH</w:t>
      </w:r>
      <w:proofErr w:type="spellEnd"/>
      <w:r w:rsidRPr="00F16126">
        <w:rPr>
          <w:sz w:val="28"/>
          <w:szCs w:val="28"/>
          <w:lang w:val="ro-RO"/>
        </w:rPr>
        <w:t xml:space="preserve">, </w:t>
      </w:r>
      <w:proofErr w:type="spellStart"/>
      <w:r w:rsidRPr="00F16126">
        <w:rPr>
          <w:sz w:val="28"/>
          <w:szCs w:val="28"/>
          <w:lang w:val="ro-RO"/>
        </w:rPr>
        <w:t>Novomatic</w:t>
      </w:r>
      <w:proofErr w:type="spellEnd"/>
      <w:r w:rsidRPr="00F16126">
        <w:rPr>
          <w:sz w:val="28"/>
          <w:szCs w:val="28"/>
          <w:lang w:val="ro-RO"/>
        </w:rPr>
        <w:t xml:space="preserve"> AG (</w:t>
      </w:r>
      <w:r w:rsidRPr="00F16126">
        <w:rPr>
          <w:i/>
          <w:sz w:val="28"/>
          <w:szCs w:val="28"/>
          <w:lang w:val="ro-RO"/>
        </w:rPr>
        <w:t>Austria</w:t>
      </w:r>
      <w:r w:rsidRPr="00F16126">
        <w:rPr>
          <w:sz w:val="28"/>
          <w:szCs w:val="28"/>
          <w:lang w:val="ro-RO"/>
        </w:rPr>
        <w:t xml:space="preserve">) - pentru proiectul </w:t>
      </w:r>
      <w:r w:rsidR="00BC0C8F" w:rsidRPr="00F16126">
        <w:rPr>
          <w:sz w:val="28"/>
          <w:szCs w:val="28"/>
          <w:lang w:val="ro-RO"/>
        </w:rPr>
        <w:t>„</w:t>
      </w:r>
      <w:r w:rsidRPr="00F16126">
        <w:rPr>
          <w:sz w:val="28"/>
          <w:szCs w:val="28"/>
          <w:lang w:val="ro-RO"/>
        </w:rPr>
        <w:t xml:space="preserve">Parteneriat public-privat pentru dezvoltarea activității </w:t>
      </w:r>
      <w:r w:rsidR="00BC0C8F" w:rsidRPr="00F16126">
        <w:rPr>
          <w:sz w:val="28"/>
          <w:szCs w:val="28"/>
          <w:lang w:val="ro-RO"/>
        </w:rPr>
        <w:t>„</w:t>
      </w:r>
      <w:r w:rsidRPr="00F16126">
        <w:rPr>
          <w:sz w:val="28"/>
          <w:szCs w:val="28"/>
          <w:lang w:val="ro-RO"/>
        </w:rPr>
        <w:t>Loteriei Naționale a Moldovei</w:t>
      </w:r>
      <w:r w:rsidR="00BC0C8F" w:rsidRPr="00F16126">
        <w:rPr>
          <w:sz w:val="28"/>
          <w:szCs w:val="28"/>
          <w:lang w:val="ro-RO"/>
        </w:rPr>
        <w:t>”</w:t>
      </w:r>
      <w:r w:rsidRPr="00F16126">
        <w:rPr>
          <w:sz w:val="28"/>
          <w:szCs w:val="28"/>
          <w:lang w:val="ro-RO"/>
        </w:rPr>
        <w:t xml:space="preserve"> în domeniul aparatelor de joc cu câștiguri în bani, inclusiv prin intermediul comunicațiilor electronice</w:t>
      </w:r>
      <w:r w:rsidR="00BC0C8F" w:rsidRPr="00F16126">
        <w:rPr>
          <w:sz w:val="28"/>
          <w:szCs w:val="28"/>
          <w:lang w:val="ro-RO"/>
        </w:rPr>
        <w:t>”</w:t>
      </w:r>
      <w:r w:rsidRPr="00F16126">
        <w:rPr>
          <w:sz w:val="28"/>
          <w:szCs w:val="28"/>
          <w:lang w:val="ro-RO"/>
        </w:rPr>
        <w:t>.</w:t>
      </w:r>
    </w:p>
    <w:p w14:paraId="5856AD24" w14:textId="77777777" w:rsidR="00FD5FAA" w:rsidRPr="00F16126" w:rsidRDefault="000A7BA6" w:rsidP="00C34DE1">
      <w:pPr>
        <w:ind w:left="-851" w:firstLine="567"/>
        <w:jc w:val="both"/>
        <w:rPr>
          <w:sz w:val="28"/>
          <w:szCs w:val="28"/>
          <w:lang w:val="ro-RO"/>
        </w:rPr>
      </w:pPr>
      <w:r w:rsidRPr="00F16126">
        <w:rPr>
          <w:sz w:val="28"/>
          <w:szCs w:val="28"/>
          <w:lang w:val="ro-RO"/>
        </w:rPr>
        <w:t xml:space="preserve"> - New </w:t>
      </w:r>
      <w:proofErr w:type="spellStart"/>
      <w:r w:rsidRPr="00F16126">
        <w:rPr>
          <w:sz w:val="28"/>
          <w:szCs w:val="28"/>
          <w:lang w:val="ro-RO"/>
        </w:rPr>
        <w:t>Games</w:t>
      </w:r>
      <w:proofErr w:type="spellEnd"/>
      <w:r w:rsidRPr="00F16126">
        <w:rPr>
          <w:sz w:val="28"/>
          <w:szCs w:val="28"/>
          <w:lang w:val="ro-RO"/>
        </w:rPr>
        <w:t xml:space="preserve"> AD, National </w:t>
      </w:r>
      <w:proofErr w:type="spellStart"/>
      <w:r w:rsidRPr="00F16126">
        <w:rPr>
          <w:sz w:val="28"/>
          <w:szCs w:val="28"/>
          <w:lang w:val="ro-RO"/>
        </w:rPr>
        <w:t>Lottery</w:t>
      </w:r>
      <w:proofErr w:type="spellEnd"/>
      <w:r w:rsidRPr="00F16126">
        <w:rPr>
          <w:sz w:val="28"/>
          <w:szCs w:val="28"/>
          <w:lang w:val="ro-RO"/>
        </w:rPr>
        <w:t xml:space="preserve"> AD și NGM SPC Limited (</w:t>
      </w:r>
      <w:r w:rsidRPr="00F16126">
        <w:rPr>
          <w:i/>
          <w:sz w:val="28"/>
          <w:szCs w:val="28"/>
          <w:lang w:val="ro-RO"/>
        </w:rPr>
        <w:t>Bulgaria</w:t>
      </w:r>
      <w:r w:rsidRPr="00F16126">
        <w:rPr>
          <w:sz w:val="28"/>
          <w:szCs w:val="28"/>
          <w:lang w:val="ro-RO"/>
        </w:rPr>
        <w:t xml:space="preserve">) pentru proiectul </w:t>
      </w:r>
      <w:r w:rsidR="00F16126" w:rsidRPr="00F16126">
        <w:rPr>
          <w:sz w:val="28"/>
          <w:szCs w:val="28"/>
          <w:lang w:val="ro-RO"/>
        </w:rPr>
        <w:t>„</w:t>
      </w:r>
      <w:r w:rsidRPr="00F16126">
        <w:rPr>
          <w:sz w:val="28"/>
          <w:szCs w:val="28"/>
          <w:lang w:val="ro-RO"/>
        </w:rPr>
        <w:t>Parteneriat public-privat</w:t>
      </w:r>
      <w:r w:rsidR="00F16126" w:rsidRPr="00F16126">
        <w:rPr>
          <w:sz w:val="28"/>
          <w:szCs w:val="28"/>
          <w:lang w:val="ro-RO"/>
        </w:rPr>
        <w:t xml:space="preserve"> pentru dezvoltarea activității</w:t>
      </w:r>
      <w:r w:rsidRPr="00F16126">
        <w:rPr>
          <w:sz w:val="28"/>
          <w:szCs w:val="28"/>
          <w:lang w:val="ro-RO"/>
        </w:rPr>
        <w:t xml:space="preserve"> </w:t>
      </w:r>
      <w:r w:rsidR="00F16126" w:rsidRPr="00F16126">
        <w:rPr>
          <w:sz w:val="28"/>
          <w:szCs w:val="28"/>
          <w:lang w:val="ro-RO"/>
        </w:rPr>
        <w:t>„</w:t>
      </w:r>
      <w:r w:rsidRPr="00F16126">
        <w:rPr>
          <w:sz w:val="28"/>
          <w:szCs w:val="28"/>
          <w:lang w:val="ro-RO"/>
        </w:rPr>
        <w:t xml:space="preserve">Loteriei Naționale </w:t>
      </w:r>
      <w:r w:rsidR="00F16126" w:rsidRPr="00F16126">
        <w:rPr>
          <w:sz w:val="28"/>
          <w:szCs w:val="28"/>
          <w:lang w:val="ro-RO"/>
        </w:rPr>
        <w:t>a</w:t>
      </w:r>
      <w:r w:rsidRPr="00F16126">
        <w:rPr>
          <w:sz w:val="28"/>
          <w:szCs w:val="28"/>
          <w:lang w:val="ro-RO"/>
        </w:rPr>
        <w:t xml:space="preserve"> Moldov</w:t>
      </w:r>
      <w:r w:rsidR="00F16126" w:rsidRPr="00F16126">
        <w:rPr>
          <w:sz w:val="28"/>
          <w:szCs w:val="28"/>
          <w:lang w:val="ro-RO"/>
        </w:rPr>
        <w:t>ei”</w:t>
      </w:r>
      <w:r w:rsidRPr="00F16126">
        <w:rPr>
          <w:sz w:val="28"/>
          <w:szCs w:val="28"/>
          <w:lang w:val="ro-RO"/>
        </w:rPr>
        <w:t xml:space="preserve"> în domeniul loteriei și al pariurilor pe </w:t>
      </w:r>
      <w:r w:rsidR="00F16126" w:rsidRPr="00F16126">
        <w:rPr>
          <w:sz w:val="28"/>
          <w:szCs w:val="28"/>
          <w:lang w:val="ro-RO"/>
        </w:rPr>
        <w:t>competiții</w:t>
      </w:r>
      <w:r w:rsidRPr="00F16126">
        <w:rPr>
          <w:sz w:val="28"/>
          <w:szCs w:val="28"/>
          <w:lang w:val="ro-RO"/>
        </w:rPr>
        <w:t>/</w:t>
      </w:r>
      <w:r w:rsidR="00F16126" w:rsidRPr="00F16126">
        <w:rPr>
          <w:sz w:val="28"/>
          <w:szCs w:val="28"/>
          <w:lang w:val="ro-RO"/>
        </w:rPr>
        <w:t xml:space="preserve">evenimente </w:t>
      </w:r>
      <w:r w:rsidRPr="00F16126">
        <w:rPr>
          <w:sz w:val="28"/>
          <w:szCs w:val="28"/>
          <w:lang w:val="ro-RO"/>
        </w:rPr>
        <w:t>sport</w:t>
      </w:r>
      <w:r w:rsidR="00F16126" w:rsidRPr="00F16126">
        <w:rPr>
          <w:sz w:val="28"/>
          <w:szCs w:val="28"/>
          <w:lang w:val="ro-RO"/>
        </w:rPr>
        <w:t>ive</w:t>
      </w:r>
      <w:r w:rsidRPr="00F16126">
        <w:rPr>
          <w:sz w:val="28"/>
          <w:szCs w:val="28"/>
          <w:lang w:val="ro-RO"/>
        </w:rPr>
        <w:t>, inclusiv prin intermediul comunicațiilor electronice</w:t>
      </w:r>
      <w:r w:rsidR="00F16126" w:rsidRPr="00F16126">
        <w:rPr>
          <w:sz w:val="28"/>
          <w:szCs w:val="28"/>
          <w:lang w:val="ro-RO"/>
        </w:rPr>
        <w:t>”</w:t>
      </w:r>
      <w:r w:rsidRPr="00F16126">
        <w:rPr>
          <w:sz w:val="28"/>
          <w:szCs w:val="28"/>
          <w:lang w:val="ro-RO"/>
        </w:rPr>
        <w:t>.</w:t>
      </w:r>
    </w:p>
    <w:p w14:paraId="103D1D17" w14:textId="77777777" w:rsidR="00FD5FAA" w:rsidRPr="00F16126" w:rsidRDefault="000A7BA6" w:rsidP="00C34DE1">
      <w:pPr>
        <w:ind w:left="-851" w:firstLine="567"/>
        <w:jc w:val="both"/>
        <w:rPr>
          <w:b/>
          <w:bCs/>
          <w:sz w:val="28"/>
          <w:szCs w:val="28"/>
          <w:lang w:val="ro-RO"/>
        </w:rPr>
      </w:pPr>
      <w:r w:rsidRPr="00F16126">
        <w:rPr>
          <w:sz w:val="28"/>
          <w:szCs w:val="28"/>
          <w:lang w:val="ro-RO"/>
        </w:rPr>
        <w:t xml:space="preserve"> Potrivit Agenției Proprietății Publice din Moldova, </w:t>
      </w:r>
      <w:proofErr w:type="spellStart"/>
      <w:r w:rsidRPr="00F16126">
        <w:rPr>
          <w:sz w:val="28"/>
          <w:szCs w:val="28"/>
          <w:lang w:val="ro-RO"/>
        </w:rPr>
        <w:t>Novomatic</w:t>
      </w:r>
      <w:proofErr w:type="spellEnd"/>
      <w:r w:rsidRPr="00F16126">
        <w:rPr>
          <w:sz w:val="28"/>
          <w:szCs w:val="28"/>
          <w:lang w:val="ro-RO"/>
        </w:rPr>
        <w:t xml:space="preserve"> AG, Austria, este una dintre cele mai mari companii </w:t>
      </w:r>
      <w:r w:rsidR="00F16126" w:rsidRPr="00F16126">
        <w:rPr>
          <w:sz w:val="28"/>
          <w:szCs w:val="28"/>
          <w:lang w:val="ro-RO"/>
        </w:rPr>
        <w:t>în domeniul tehnologilor</w:t>
      </w:r>
      <w:r w:rsidRPr="00F16126">
        <w:rPr>
          <w:sz w:val="28"/>
          <w:szCs w:val="28"/>
          <w:lang w:val="ro-RO"/>
        </w:rPr>
        <w:t xml:space="preserve"> jocuri</w:t>
      </w:r>
      <w:r w:rsidR="00F16126" w:rsidRPr="00F16126">
        <w:rPr>
          <w:sz w:val="28"/>
          <w:szCs w:val="28"/>
          <w:lang w:val="ro-RO"/>
        </w:rPr>
        <w:t>lor</w:t>
      </w:r>
      <w:r w:rsidRPr="00F16126">
        <w:rPr>
          <w:sz w:val="28"/>
          <w:szCs w:val="28"/>
          <w:lang w:val="ro-RO"/>
        </w:rPr>
        <w:t xml:space="preserve"> de noroc din lume, cu o cifră de afaceri anuală de aproximativ 2,3 miliarde de euro. A fost înființată în 1980. </w:t>
      </w:r>
      <w:r w:rsidRPr="00F16126">
        <w:rPr>
          <w:b/>
          <w:sz w:val="28"/>
          <w:szCs w:val="28"/>
          <w:lang w:val="ro-RO"/>
        </w:rPr>
        <w:t>Valoarea investițiilor planificate în cadrul proiectului a fost estimată la aproximativ 32 de milioane de euro în primii 3 ani, cu perspectiva de a crește această cifră la 70 de milioane de euro pe parcursul proiectului.</w:t>
      </w:r>
    </w:p>
    <w:p w14:paraId="1391BB1F" w14:textId="5B248A88" w:rsidR="000A7BA6" w:rsidRPr="00F16126" w:rsidRDefault="000A7BA6" w:rsidP="00C34DE1">
      <w:pPr>
        <w:ind w:left="-851" w:firstLine="567"/>
        <w:jc w:val="both"/>
        <w:rPr>
          <w:sz w:val="28"/>
          <w:szCs w:val="28"/>
          <w:lang w:val="ro-RO"/>
        </w:rPr>
      </w:pPr>
      <w:r w:rsidRPr="00F16126">
        <w:rPr>
          <w:sz w:val="28"/>
          <w:szCs w:val="28"/>
          <w:lang w:val="ro-RO"/>
        </w:rPr>
        <w:lastRenderedPageBreak/>
        <w:t xml:space="preserve">National </w:t>
      </w:r>
      <w:proofErr w:type="spellStart"/>
      <w:r w:rsidRPr="00F16126">
        <w:rPr>
          <w:sz w:val="28"/>
          <w:szCs w:val="28"/>
          <w:lang w:val="ro-RO"/>
        </w:rPr>
        <w:t>Loterry</w:t>
      </w:r>
      <w:proofErr w:type="spellEnd"/>
      <w:r w:rsidRPr="00F16126">
        <w:rPr>
          <w:sz w:val="28"/>
          <w:szCs w:val="28"/>
          <w:lang w:val="ro-RO"/>
        </w:rPr>
        <w:t xml:space="preserve"> AD, Bulgaria e</w:t>
      </w:r>
      <w:r w:rsidR="004D41B2">
        <w:rPr>
          <w:sz w:val="28"/>
          <w:szCs w:val="28"/>
          <w:lang w:val="ro-RO"/>
        </w:rPr>
        <w:t xml:space="preserve">ra, la acel moment, </w:t>
      </w:r>
      <w:r w:rsidRPr="00F16126">
        <w:rPr>
          <w:sz w:val="28"/>
          <w:szCs w:val="28"/>
          <w:lang w:val="ro-RO"/>
        </w:rPr>
        <w:t>cel mai mare operator licențiat de jocuri de noroc din Bulgaria, cu cea mai rapidă creștere economică din Europa Centrală și de Est</w:t>
      </w:r>
      <w:r w:rsidR="005F7D65">
        <w:rPr>
          <w:sz w:val="28"/>
          <w:szCs w:val="28"/>
          <w:lang w:val="ro-RO"/>
        </w:rPr>
        <w:t>,</w:t>
      </w:r>
      <w:r w:rsidRPr="00F16126">
        <w:rPr>
          <w:sz w:val="28"/>
          <w:szCs w:val="28"/>
          <w:lang w:val="ro-RO"/>
        </w:rPr>
        <w:t xml:space="preserve"> recunoscută ca fiind cea mai inovatoare loterie din Europa de Sud-Est. În 2017, National </w:t>
      </w:r>
      <w:proofErr w:type="spellStart"/>
      <w:r w:rsidRPr="00F16126">
        <w:rPr>
          <w:sz w:val="28"/>
          <w:szCs w:val="28"/>
          <w:lang w:val="ro-RO"/>
        </w:rPr>
        <w:t>Loterry</w:t>
      </w:r>
      <w:proofErr w:type="spellEnd"/>
      <w:r w:rsidRPr="00F16126">
        <w:rPr>
          <w:sz w:val="28"/>
          <w:szCs w:val="28"/>
          <w:lang w:val="ro-RO"/>
        </w:rPr>
        <w:t xml:space="preserve"> AD a devenit membru permanent al Asociației Mondiale a Loteriei. În ultimii 3 ani (conform APS în 2018), cifra de afaceri a National </w:t>
      </w:r>
      <w:proofErr w:type="spellStart"/>
      <w:r w:rsidRPr="00F16126">
        <w:rPr>
          <w:sz w:val="28"/>
          <w:szCs w:val="28"/>
          <w:lang w:val="ro-RO"/>
        </w:rPr>
        <w:t>Loterry</w:t>
      </w:r>
      <w:proofErr w:type="spellEnd"/>
      <w:r w:rsidRPr="00F16126">
        <w:rPr>
          <w:sz w:val="28"/>
          <w:szCs w:val="28"/>
          <w:lang w:val="ro-RO"/>
        </w:rPr>
        <w:t xml:space="preserve"> AD a depășit 650 de milioane de euro. Suma câștigurilor distribuite a depășit 600 de milioane de euro în</w:t>
      </w:r>
      <w:r w:rsidR="00F16126" w:rsidRPr="00F16126">
        <w:rPr>
          <w:sz w:val="28"/>
          <w:szCs w:val="28"/>
          <w:lang w:val="ro-RO"/>
        </w:rPr>
        <w:t xml:space="preserve"> țara</w:t>
      </w:r>
      <w:r w:rsidRPr="00F16126">
        <w:rPr>
          <w:sz w:val="28"/>
          <w:szCs w:val="28"/>
          <w:lang w:val="ro-RO"/>
        </w:rPr>
        <w:t xml:space="preserve"> cu </w:t>
      </w:r>
      <w:r w:rsidR="00F16126" w:rsidRPr="00F16126">
        <w:rPr>
          <w:sz w:val="28"/>
          <w:szCs w:val="28"/>
          <w:lang w:val="ro-RO"/>
        </w:rPr>
        <w:t xml:space="preserve">o populație de </w:t>
      </w:r>
      <w:r w:rsidRPr="00F16126">
        <w:rPr>
          <w:sz w:val="28"/>
          <w:szCs w:val="28"/>
          <w:lang w:val="ro-RO"/>
        </w:rPr>
        <w:t xml:space="preserve">7,1 milioane de cetățeni. </w:t>
      </w:r>
    </w:p>
    <w:p w14:paraId="58C45DD7" w14:textId="77777777" w:rsidR="00FD5FAA" w:rsidRPr="00F16126" w:rsidRDefault="000A7BA6" w:rsidP="00C34DE1">
      <w:pPr>
        <w:ind w:left="-851" w:firstLine="567"/>
        <w:jc w:val="both"/>
        <w:rPr>
          <w:b/>
          <w:bCs/>
          <w:sz w:val="28"/>
          <w:szCs w:val="28"/>
          <w:lang w:val="ro-RO"/>
        </w:rPr>
      </w:pPr>
      <w:r w:rsidRPr="00F16126">
        <w:rPr>
          <w:b/>
          <w:bCs/>
          <w:sz w:val="28"/>
          <w:szCs w:val="28"/>
          <w:lang w:val="ro-RO"/>
        </w:rPr>
        <w:t xml:space="preserve">Potrivit strategiei </w:t>
      </w:r>
      <w:r w:rsidR="00F16126">
        <w:rPr>
          <w:b/>
          <w:bCs/>
          <w:sz w:val="28"/>
          <w:szCs w:val="28"/>
          <w:lang w:val="ro-RO"/>
        </w:rPr>
        <w:t xml:space="preserve">de </w:t>
      </w:r>
      <w:proofErr w:type="spellStart"/>
      <w:r w:rsidR="00F16126">
        <w:rPr>
          <w:b/>
          <w:bCs/>
          <w:sz w:val="28"/>
          <w:szCs w:val="28"/>
          <w:lang w:val="ro-RO"/>
        </w:rPr>
        <w:t>dezvoltre</w:t>
      </w:r>
      <w:proofErr w:type="spellEnd"/>
      <w:r w:rsidR="00F16126">
        <w:rPr>
          <w:b/>
          <w:bCs/>
          <w:sz w:val="28"/>
          <w:szCs w:val="28"/>
          <w:lang w:val="ro-RO"/>
        </w:rPr>
        <w:t xml:space="preserve"> în domeniu </w:t>
      </w:r>
      <w:r w:rsidRPr="00F16126">
        <w:rPr>
          <w:b/>
          <w:bCs/>
          <w:sz w:val="28"/>
          <w:szCs w:val="28"/>
          <w:lang w:val="ro-RO"/>
        </w:rPr>
        <w:t>loterii</w:t>
      </w:r>
      <w:r w:rsidR="00F16126">
        <w:rPr>
          <w:b/>
          <w:bCs/>
          <w:sz w:val="28"/>
          <w:szCs w:val="28"/>
          <w:lang w:val="ro-RO"/>
        </w:rPr>
        <w:t>lor</w:t>
      </w:r>
      <w:r w:rsidRPr="00F16126">
        <w:rPr>
          <w:b/>
          <w:bCs/>
          <w:sz w:val="28"/>
          <w:szCs w:val="28"/>
          <w:lang w:val="ro-RO"/>
        </w:rPr>
        <w:t xml:space="preserve"> și pariurilor, compania a planificat să investească aproximativ 6 milioane de euro în prima etapă a proiectului </w:t>
      </w:r>
      <w:r w:rsidR="00F16126">
        <w:rPr>
          <w:b/>
          <w:bCs/>
          <w:sz w:val="28"/>
          <w:szCs w:val="28"/>
          <w:lang w:val="ro-RO"/>
        </w:rPr>
        <w:t xml:space="preserve">de parteneriat public privat </w:t>
      </w:r>
      <w:r w:rsidRPr="00F16126">
        <w:rPr>
          <w:b/>
          <w:bCs/>
          <w:sz w:val="28"/>
          <w:szCs w:val="28"/>
          <w:lang w:val="ro-RO"/>
        </w:rPr>
        <w:t xml:space="preserve">în Moldova, cu o cifră de afaceri potențială de 40 de milioane de euro în al cincilea an de </w:t>
      </w:r>
      <w:r w:rsidR="00F16126">
        <w:rPr>
          <w:b/>
          <w:bCs/>
          <w:sz w:val="28"/>
          <w:szCs w:val="28"/>
          <w:lang w:val="ro-RO"/>
        </w:rPr>
        <w:t xml:space="preserve">la </w:t>
      </w:r>
      <w:r w:rsidRPr="00F16126">
        <w:rPr>
          <w:b/>
          <w:bCs/>
          <w:sz w:val="28"/>
          <w:szCs w:val="28"/>
          <w:lang w:val="ro-RO"/>
        </w:rPr>
        <w:t>implementare</w:t>
      </w:r>
      <w:r w:rsidR="00F16126">
        <w:rPr>
          <w:b/>
          <w:bCs/>
          <w:sz w:val="28"/>
          <w:szCs w:val="28"/>
          <w:lang w:val="ro-RO"/>
        </w:rPr>
        <w:t>a proiectului</w:t>
      </w:r>
      <w:r w:rsidRPr="00F16126">
        <w:rPr>
          <w:b/>
          <w:bCs/>
          <w:sz w:val="28"/>
          <w:szCs w:val="28"/>
          <w:lang w:val="ro-RO"/>
        </w:rPr>
        <w:t>.</w:t>
      </w:r>
    </w:p>
    <w:p w14:paraId="0050E92F" w14:textId="77777777" w:rsidR="00F740F7" w:rsidRPr="00F16126" w:rsidRDefault="000A7BA6" w:rsidP="00C34DE1">
      <w:pPr>
        <w:ind w:left="-851" w:firstLine="567"/>
        <w:jc w:val="both"/>
        <w:rPr>
          <w:sz w:val="28"/>
          <w:szCs w:val="28"/>
          <w:lang w:val="ro-RO"/>
        </w:rPr>
      </w:pPr>
      <w:r w:rsidRPr="00F16126">
        <w:rPr>
          <w:sz w:val="28"/>
          <w:szCs w:val="28"/>
          <w:lang w:val="ro-RO"/>
        </w:rPr>
        <w:t>În urma licitați</w:t>
      </w:r>
      <w:r w:rsidR="0001527E">
        <w:rPr>
          <w:sz w:val="28"/>
          <w:szCs w:val="28"/>
          <w:lang w:val="ro-RO"/>
        </w:rPr>
        <w:t>e</w:t>
      </w:r>
      <w:r w:rsidRPr="00F16126">
        <w:rPr>
          <w:sz w:val="28"/>
          <w:szCs w:val="28"/>
          <w:lang w:val="ro-RO"/>
        </w:rPr>
        <w:t xml:space="preserve">i publice, la </w:t>
      </w:r>
      <w:r w:rsidRPr="0001527E">
        <w:rPr>
          <w:b/>
          <w:sz w:val="28"/>
          <w:szCs w:val="28"/>
          <w:lang w:val="ro-RO"/>
        </w:rPr>
        <w:t>23.04.2018 au fost încheiate două contracte de parteneriat public-privat</w:t>
      </w:r>
      <w:r w:rsidRPr="00F16126">
        <w:rPr>
          <w:sz w:val="28"/>
          <w:szCs w:val="28"/>
          <w:lang w:val="ro-RO"/>
        </w:rPr>
        <w:t xml:space="preserve">. </w:t>
      </w:r>
      <w:r w:rsidRPr="00F16126">
        <w:rPr>
          <w:b/>
          <w:sz w:val="28"/>
          <w:szCs w:val="28"/>
          <w:lang w:val="ro-RO"/>
        </w:rPr>
        <w:t>Iar la mijlocul anului 2019 a fost lansat site-ul de stat 7777.md pentru organizarea activităților electronice în domeniul loteriilor și pariurilor, care corespunde cerințelor legislației în vigoare.</w:t>
      </w:r>
      <w:r w:rsidRPr="00F16126">
        <w:rPr>
          <w:sz w:val="28"/>
          <w:szCs w:val="28"/>
          <w:lang w:val="ro-RO"/>
        </w:rPr>
        <w:t xml:space="preserve"> </w:t>
      </w:r>
    </w:p>
    <w:p w14:paraId="3B0E6F04" w14:textId="77777777" w:rsidR="005826F2" w:rsidRPr="00F16126" w:rsidRDefault="005826F2" w:rsidP="00C34DE1">
      <w:pPr>
        <w:ind w:left="-851" w:firstLine="567"/>
        <w:jc w:val="both"/>
        <w:rPr>
          <w:b/>
          <w:bCs/>
          <w:sz w:val="28"/>
          <w:szCs w:val="28"/>
          <w:lang w:val="ro-RO"/>
        </w:rPr>
      </w:pPr>
    </w:p>
    <w:p w14:paraId="33C5B61C" w14:textId="47BA4920" w:rsidR="00686E2A" w:rsidRPr="00F16126" w:rsidRDefault="009B0EC8" w:rsidP="009B0EC8">
      <w:pPr>
        <w:pStyle w:val="a3"/>
        <w:numPr>
          <w:ilvl w:val="0"/>
          <w:numId w:val="4"/>
        </w:numPr>
        <w:spacing w:line="240" w:lineRule="auto"/>
        <w:jc w:val="both"/>
        <w:rPr>
          <w:b/>
          <w:bCs/>
          <w:sz w:val="28"/>
          <w:szCs w:val="28"/>
          <w:lang w:val="ro-RO"/>
        </w:rPr>
      </w:pPr>
      <w:r w:rsidRPr="00F16126">
        <w:rPr>
          <w:b/>
          <w:bCs/>
          <w:sz w:val="28"/>
          <w:szCs w:val="28"/>
          <w:lang w:val="ro-RO"/>
        </w:rPr>
        <w:t xml:space="preserve">SINGURUL SITE AUTORIZAT </w:t>
      </w:r>
      <w:r w:rsidR="00476CA8">
        <w:rPr>
          <w:b/>
          <w:bCs/>
          <w:sz w:val="28"/>
          <w:szCs w:val="28"/>
          <w:lang w:val="ro-RO"/>
        </w:rPr>
        <w:t>DE</w:t>
      </w:r>
      <w:r w:rsidRPr="00F16126">
        <w:rPr>
          <w:b/>
          <w:bCs/>
          <w:sz w:val="28"/>
          <w:szCs w:val="28"/>
          <w:lang w:val="ro-RO"/>
        </w:rPr>
        <w:t xml:space="preserve"> LOTERII ȘI PARIURI SPORTIVE DIN MOLDOVA</w:t>
      </w:r>
    </w:p>
    <w:p w14:paraId="42E8273D" w14:textId="77777777" w:rsidR="00686E2A" w:rsidRPr="00F16126" w:rsidRDefault="00686E2A" w:rsidP="00686E2A">
      <w:pPr>
        <w:pStyle w:val="a3"/>
        <w:spacing w:line="240" w:lineRule="auto"/>
        <w:ind w:left="-284"/>
        <w:jc w:val="both"/>
        <w:rPr>
          <w:b/>
          <w:bCs/>
          <w:sz w:val="28"/>
          <w:szCs w:val="28"/>
          <w:lang w:val="ro-RO"/>
        </w:rPr>
      </w:pPr>
    </w:p>
    <w:p w14:paraId="5F362B8C" w14:textId="38810D3C" w:rsidR="00EB37C8" w:rsidRPr="00F16126" w:rsidRDefault="00EB37C8" w:rsidP="00686E2A">
      <w:pPr>
        <w:pStyle w:val="a3"/>
        <w:spacing w:line="240" w:lineRule="auto"/>
        <w:ind w:left="-284"/>
        <w:jc w:val="both"/>
        <w:rPr>
          <w:b/>
          <w:bCs/>
          <w:sz w:val="28"/>
          <w:szCs w:val="28"/>
          <w:lang w:val="ro-RO"/>
        </w:rPr>
      </w:pPr>
      <w:r w:rsidRPr="00F16126">
        <w:rPr>
          <w:b/>
          <w:bCs/>
          <w:sz w:val="28"/>
          <w:szCs w:val="28"/>
          <w:lang w:val="ro-RO"/>
        </w:rPr>
        <w:t xml:space="preserve">2. </w:t>
      </w:r>
      <w:r w:rsidR="006A52D5" w:rsidRPr="006A52D5">
        <w:rPr>
          <w:b/>
          <w:bCs/>
          <w:sz w:val="28"/>
          <w:szCs w:val="28"/>
          <w:lang w:val="ro-RO"/>
        </w:rPr>
        <w:t>Implementarea și suspendarea activității site-ului de loterii și pariuri sportive</w:t>
      </w:r>
    </w:p>
    <w:p w14:paraId="3C317246" w14:textId="5E67BB9A" w:rsidR="008D5646" w:rsidRPr="00F16126" w:rsidRDefault="00F740F7" w:rsidP="00C34DE1">
      <w:pPr>
        <w:ind w:left="-851" w:firstLine="567"/>
        <w:jc w:val="both"/>
        <w:rPr>
          <w:sz w:val="28"/>
          <w:szCs w:val="28"/>
          <w:lang w:val="ro-RO"/>
        </w:rPr>
      </w:pPr>
      <w:r w:rsidRPr="00F16126">
        <w:rPr>
          <w:sz w:val="28"/>
          <w:szCs w:val="28"/>
          <w:lang w:val="ro-RO"/>
        </w:rPr>
        <w:t xml:space="preserve"> </w:t>
      </w:r>
      <w:r w:rsidR="009B0EC8" w:rsidRPr="00F16126">
        <w:rPr>
          <w:sz w:val="28"/>
          <w:szCs w:val="28"/>
          <w:lang w:val="ro-RO"/>
        </w:rPr>
        <w:t xml:space="preserve"> </w:t>
      </w:r>
      <w:r w:rsidRPr="00F16126">
        <w:rPr>
          <w:sz w:val="28"/>
          <w:szCs w:val="28"/>
          <w:lang w:val="ro-RO"/>
        </w:rPr>
        <w:t xml:space="preserve"> </w:t>
      </w:r>
      <w:r w:rsidR="009B0EC8" w:rsidRPr="00F16126">
        <w:rPr>
          <w:sz w:val="28"/>
          <w:szCs w:val="28"/>
          <w:lang w:val="ro-RO"/>
        </w:rPr>
        <w:t>În iunie 2019, au fost lansate</w:t>
      </w:r>
      <w:r w:rsidR="009B0EC8" w:rsidRPr="00F16126">
        <w:rPr>
          <w:rStyle w:val="ae"/>
          <w:sz w:val="28"/>
          <w:szCs w:val="28"/>
          <w:lang w:val="ro-RO"/>
        </w:rPr>
        <w:footnoteReference w:id="8"/>
      </w:r>
      <w:r w:rsidR="009B0EC8" w:rsidRPr="00F16126">
        <w:rPr>
          <w:sz w:val="28"/>
          <w:szCs w:val="28"/>
          <w:lang w:val="ro-RO"/>
        </w:rPr>
        <w:t xml:space="preserve"> primele jocuri de noroc pe singurul site autorizat din Moldova, </w:t>
      </w:r>
      <w:r w:rsidR="006758F9">
        <w:rPr>
          <w:sz w:val="28"/>
          <w:szCs w:val="28"/>
          <w:lang w:val="ro-RO"/>
        </w:rPr>
        <w:t>www.</w:t>
      </w:r>
      <w:r w:rsidR="009B0EC8" w:rsidRPr="00F16126">
        <w:rPr>
          <w:sz w:val="28"/>
          <w:szCs w:val="28"/>
          <w:lang w:val="ro-RO"/>
        </w:rPr>
        <w:t xml:space="preserve">7777.md, </w:t>
      </w:r>
      <w:r w:rsidR="001C1850">
        <w:rPr>
          <w:sz w:val="28"/>
          <w:szCs w:val="28"/>
          <w:lang w:val="ro-RO"/>
        </w:rPr>
        <w:t xml:space="preserve">cu ajutorul </w:t>
      </w:r>
      <w:r w:rsidR="009B0EC8" w:rsidRPr="00F16126">
        <w:rPr>
          <w:sz w:val="28"/>
          <w:szCs w:val="28"/>
          <w:lang w:val="ro-RO"/>
        </w:rPr>
        <w:t xml:space="preserve">căruia întreprinderea de stat </w:t>
      </w:r>
      <w:r w:rsidR="001C1850">
        <w:rPr>
          <w:sz w:val="28"/>
          <w:szCs w:val="28"/>
          <w:lang w:val="ro-RO"/>
        </w:rPr>
        <w:t>„</w:t>
      </w:r>
      <w:r w:rsidR="009B0EC8" w:rsidRPr="00F16126">
        <w:rPr>
          <w:sz w:val="28"/>
          <w:szCs w:val="28"/>
          <w:lang w:val="ro-RO"/>
        </w:rPr>
        <w:t>Loteria Națională a Moldovei</w:t>
      </w:r>
      <w:r w:rsidR="001C1850">
        <w:rPr>
          <w:sz w:val="28"/>
          <w:szCs w:val="28"/>
          <w:lang w:val="ro-RO"/>
        </w:rPr>
        <w:t>”</w:t>
      </w:r>
      <w:r w:rsidR="009B0EC8" w:rsidRPr="00F16126">
        <w:rPr>
          <w:sz w:val="28"/>
          <w:szCs w:val="28"/>
          <w:lang w:val="ro-RO"/>
        </w:rPr>
        <w:t xml:space="preserve"> își desfășoară activitatea în acest domeniu.</w:t>
      </w:r>
    </w:p>
    <w:p w14:paraId="4FF9CE28" w14:textId="47522AB9" w:rsidR="009B0EC8" w:rsidRPr="00F16126" w:rsidRDefault="009B0EC8" w:rsidP="00C34DE1">
      <w:pPr>
        <w:spacing w:line="240" w:lineRule="auto"/>
        <w:ind w:left="-851" w:firstLine="567"/>
        <w:jc w:val="both"/>
        <w:rPr>
          <w:sz w:val="28"/>
          <w:szCs w:val="28"/>
          <w:lang w:val="ro-RO"/>
        </w:rPr>
      </w:pPr>
      <w:r w:rsidRPr="00F16126">
        <w:rPr>
          <w:sz w:val="28"/>
          <w:szCs w:val="28"/>
          <w:lang w:val="ro-RO"/>
        </w:rPr>
        <w:t xml:space="preserve">În perioada </w:t>
      </w:r>
      <w:r w:rsidRPr="00F16126">
        <w:rPr>
          <w:b/>
          <w:sz w:val="28"/>
          <w:szCs w:val="28"/>
          <w:lang w:val="ro-RO"/>
        </w:rPr>
        <w:t>25 iunie - 31 decembrie 2019,</w:t>
      </w:r>
      <w:r w:rsidRPr="00F16126">
        <w:rPr>
          <w:sz w:val="28"/>
          <w:szCs w:val="28"/>
          <w:lang w:val="ro-RO"/>
        </w:rPr>
        <w:t xml:space="preserve"> veniturile </w:t>
      </w:r>
      <w:r w:rsidR="00276C27">
        <w:rPr>
          <w:sz w:val="28"/>
          <w:szCs w:val="28"/>
          <w:lang w:val="ro-RO"/>
        </w:rPr>
        <w:t xml:space="preserve">din </w:t>
      </w:r>
      <w:proofErr w:type="spellStart"/>
      <w:r w:rsidR="00276C27">
        <w:rPr>
          <w:sz w:val="28"/>
          <w:szCs w:val="28"/>
          <w:lang w:val="ro-RO"/>
        </w:rPr>
        <w:t>incasări</w:t>
      </w:r>
      <w:proofErr w:type="spellEnd"/>
      <w:r w:rsidR="00E96D32">
        <w:rPr>
          <w:sz w:val="28"/>
          <w:szCs w:val="28"/>
          <w:lang w:val="ro-RO"/>
        </w:rPr>
        <w:t xml:space="preserve"> </w:t>
      </w:r>
      <w:r w:rsidRPr="00F16126">
        <w:rPr>
          <w:sz w:val="28"/>
          <w:szCs w:val="28"/>
          <w:lang w:val="ro-RO"/>
        </w:rPr>
        <w:t xml:space="preserve">din jocurile de noroc online s-au ridicat la </w:t>
      </w:r>
      <w:r w:rsidRPr="00F16126">
        <w:rPr>
          <w:b/>
          <w:sz w:val="28"/>
          <w:szCs w:val="28"/>
          <w:lang w:val="ro-RO"/>
        </w:rPr>
        <w:t>33,05 milioane de lei,</w:t>
      </w:r>
      <w:r w:rsidRPr="00F16126">
        <w:rPr>
          <w:sz w:val="28"/>
          <w:szCs w:val="28"/>
          <w:lang w:val="ro-RO"/>
        </w:rPr>
        <w:t xml:space="preserve"> din</w:t>
      </w:r>
      <w:r w:rsidR="006758F9">
        <w:rPr>
          <w:sz w:val="28"/>
          <w:szCs w:val="28"/>
          <w:lang w:val="ro-RO"/>
        </w:rPr>
        <w:t>tre</w:t>
      </w:r>
      <w:r w:rsidRPr="00F16126">
        <w:rPr>
          <w:sz w:val="28"/>
          <w:szCs w:val="28"/>
          <w:lang w:val="ro-RO"/>
        </w:rPr>
        <w:t xml:space="preserve"> care: </w:t>
      </w:r>
    </w:p>
    <w:p w14:paraId="3D66AF7F" w14:textId="08CC9DEB" w:rsidR="00F740F7" w:rsidRPr="00F16126" w:rsidRDefault="00F740F7" w:rsidP="00C34DE1">
      <w:pPr>
        <w:spacing w:line="240" w:lineRule="auto"/>
        <w:ind w:left="-851" w:firstLine="567"/>
        <w:jc w:val="both"/>
        <w:rPr>
          <w:sz w:val="28"/>
          <w:szCs w:val="28"/>
          <w:lang w:val="ro-RO"/>
        </w:rPr>
      </w:pPr>
      <w:r w:rsidRPr="00F16126">
        <w:rPr>
          <w:sz w:val="28"/>
          <w:szCs w:val="28"/>
          <w:lang w:val="ro-RO"/>
        </w:rPr>
        <w:t xml:space="preserve">- </w:t>
      </w:r>
      <w:r w:rsidR="009B0EC8" w:rsidRPr="00F16126">
        <w:rPr>
          <w:sz w:val="28"/>
          <w:szCs w:val="28"/>
          <w:lang w:val="ro-RO"/>
        </w:rPr>
        <w:t xml:space="preserve">bilete </w:t>
      </w:r>
      <w:r w:rsidR="001C1850">
        <w:rPr>
          <w:sz w:val="28"/>
          <w:szCs w:val="28"/>
          <w:lang w:val="ro-RO"/>
        </w:rPr>
        <w:t>electronice</w:t>
      </w:r>
      <w:r w:rsidR="001C1850" w:rsidRPr="00F16126">
        <w:rPr>
          <w:sz w:val="28"/>
          <w:szCs w:val="28"/>
          <w:lang w:val="ro-RO"/>
        </w:rPr>
        <w:t xml:space="preserve"> </w:t>
      </w:r>
      <w:r w:rsidR="009B0EC8" w:rsidRPr="00F16126">
        <w:rPr>
          <w:sz w:val="28"/>
          <w:szCs w:val="28"/>
          <w:lang w:val="ro-RO"/>
        </w:rPr>
        <w:t xml:space="preserve">de loterie - </w:t>
      </w:r>
      <w:r w:rsidR="009B0EC8" w:rsidRPr="00F16126">
        <w:rPr>
          <w:b/>
          <w:sz w:val="28"/>
          <w:szCs w:val="28"/>
          <w:lang w:val="ro-RO"/>
        </w:rPr>
        <w:t>9,25 milioane de lei;</w:t>
      </w:r>
    </w:p>
    <w:p w14:paraId="2767623F" w14:textId="77777777" w:rsidR="00F740F7" w:rsidRPr="00F16126" w:rsidRDefault="00F740F7" w:rsidP="00C34DE1">
      <w:pPr>
        <w:spacing w:line="240" w:lineRule="auto"/>
        <w:ind w:left="-851" w:firstLine="567"/>
        <w:jc w:val="both"/>
        <w:rPr>
          <w:sz w:val="28"/>
          <w:szCs w:val="28"/>
          <w:lang w:val="ro-RO"/>
        </w:rPr>
      </w:pPr>
      <w:r w:rsidRPr="00F16126">
        <w:rPr>
          <w:sz w:val="28"/>
          <w:szCs w:val="28"/>
          <w:lang w:val="ro-RO"/>
        </w:rPr>
        <w:t xml:space="preserve">- </w:t>
      </w:r>
      <w:r w:rsidR="009B0EC8" w:rsidRPr="00F16126">
        <w:rPr>
          <w:sz w:val="28"/>
          <w:szCs w:val="28"/>
          <w:lang w:val="ro-RO"/>
        </w:rPr>
        <w:t>pariuri</w:t>
      </w:r>
      <w:r w:rsidRPr="00F16126">
        <w:rPr>
          <w:sz w:val="28"/>
          <w:szCs w:val="28"/>
          <w:lang w:val="ro-RO"/>
        </w:rPr>
        <w:t xml:space="preserve"> - </w:t>
      </w:r>
      <w:r w:rsidR="009B0EC8" w:rsidRPr="00F16126">
        <w:rPr>
          <w:b/>
          <w:bCs/>
          <w:sz w:val="28"/>
          <w:szCs w:val="28"/>
          <w:lang w:val="ro-RO"/>
        </w:rPr>
        <w:t>23,80 milioane de lei.</w:t>
      </w:r>
    </w:p>
    <w:p w14:paraId="4430CCD3" w14:textId="2592D451" w:rsidR="00F740F7" w:rsidRPr="00F16126" w:rsidRDefault="00C90C31" w:rsidP="00C34DE1">
      <w:pPr>
        <w:spacing w:line="240" w:lineRule="auto"/>
        <w:ind w:left="-851" w:firstLine="567"/>
        <w:jc w:val="both"/>
        <w:rPr>
          <w:sz w:val="28"/>
          <w:szCs w:val="28"/>
          <w:lang w:val="ro-RO"/>
        </w:rPr>
      </w:pPr>
      <w:r>
        <w:rPr>
          <w:sz w:val="28"/>
          <w:szCs w:val="28"/>
          <w:lang w:val="ro-RO"/>
        </w:rPr>
        <w:t xml:space="preserve">Cota </w:t>
      </w:r>
      <w:r w:rsidR="001C1850">
        <w:rPr>
          <w:sz w:val="28"/>
          <w:szCs w:val="28"/>
          <w:lang w:val="ro-RO"/>
        </w:rPr>
        <w:t>monopolistul</w:t>
      </w:r>
      <w:r>
        <w:rPr>
          <w:sz w:val="28"/>
          <w:szCs w:val="28"/>
          <w:lang w:val="ro-RO"/>
        </w:rPr>
        <w:t>ui</w:t>
      </w:r>
      <w:r w:rsidR="001C1850">
        <w:rPr>
          <w:sz w:val="28"/>
          <w:szCs w:val="28"/>
          <w:lang w:val="ro-RO"/>
        </w:rPr>
        <w:t xml:space="preserve"> de stat „</w:t>
      </w:r>
      <w:r w:rsidR="009B0EC8" w:rsidRPr="00F16126">
        <w:rPr>
          <w:sz w:val="28"/>
          <w:szCs w:val="28"/>
          <w:lang w:val="ro-RO"/>
        </w:rPr>
        <w:t>Loteria Națională a Moldovei</w:t>
      </w:r>
      <w:r w:rsidR="001C1850">
        <w:rPr>
          <w:sz w:val="28"/>
          <w:szCs w:val="28"/>
          <w:lang w:val="ro-RO"/>
        </w:rPr>
        <w:t>”</w:t>
      </w:r>
      <w:r w:rsidR="009B0EC8" w:rsidRPr="00F16126">
        <w:rPr>
          <w:sz w:val="28"/>
          <w:szCs w:val="28"/>
          <w:lang w:val="ro-RO"/>
        </w:rPr>
        <w:t xml:space="preserve"> a </w:t>
      </w:r>
      <w:r>
        <w:rPr>
          <w:sz w:val="28"/>
          <w:szCs w:val="28"/>
          <w:lang w:val="ro-RO"/>
        </w:rPr>
        <w:t>fost</w:t>
      </w:r>
      <w:r w:rsidR="009B0EC8" w:rsidRPr="00F16126">
        <w:rPr>
          <w:sz w:val="28"/>
          <w:szCs w:val="28"/>
          <w:lang w:val="ro-RO"/>
        </w:rPr>
        <w:t xml:space="preserve"> în această perioadă </w:t>
      </w:r>
      <w:r w:rsidR="009B0EC8" w:rsidRPr="00F16126">
        <w:rPr>
          <w:b/>
          <w:sz w:val="28"/>
          <w:szCs w:val="28"/>
          <w:lang w:val="ro-RO"/>
        </w:rPr>
        <w:t>28,36 milioane de lei din activitatea singurului site autorizat din Moldova:</w:t>
      </w:r>
    </w:p>
    <w:p w14:paraId="1F2E8E80" w14:textId="7D201DBC" w:rsidR="00F740F7" w:rsidRPr="00F16126" w:rsidRDefault="00F740F7" w:rsidP="00C34DE1">
      <w:pPr>
        <w:spacing w:line="240" w:lineRule="auto"/>
        <w:ind w:left="-851" w:firstLine="567"/>
        <w:jc w:val="both"/>
        <w:rPr>
          <w:sz w:val="28"/>
          <w:szCs w:val="28"/>
          <w:lang w:val="ro-RO"/>
        </w:rPr>
      </w:pPr>
      <w:r w:rsidRPr="00F16126">
        <w:rPr>
          <w:sz w:val="28"/>
          <w:szCs w:val="28"/>
          <w:lang w:val="ro-RO"/>
        </w:rPr>
        <w:t xml:space="preserve">- </w:t>
      </w:r>
      <w:r w:rsidR="009B0EC8" w:rsidRPr="00F16126">
        <w:rPr>
          <w:sz w:val="28"/>
          <w:szCs w:val="28"/>
          <w:lang w:val="ro-RO"/>
        </w:rPr>
        <w:t xml:space="preserve">bilete </w:t>
      </w:r>
      <w:r w:rsidR="001C1850">
        <w:rPr>
          <w:sz w:val="28"/>
          <w:szCs w:val="28"/>
          <w:lang w:val="ro-RO"/>
        </w:rPr>
        <w:t>electronice</w:t>
      </w:r>
      <w:r w:rsidR="001C1850" w:rsidRPr="00F16126">
        <w:rPr>
          <w:sz w:val="28"/>
          <w:szCs w:val="28"/>
          <w:lang w:val="ro-RO"/>
        </w:rPr>
        <w:t xml:space="preserve"> </w:t>
      </w:r>
      <w:r w:rsidR="009B0EC8" w:rsidRPr="00F16126">
        <w:rPr>
          <w:sz w:val="28"/>
          <w:szCs w:val="28"/>
          <w:lang w:val="ro-RO"/>
        </w:rPr>
        <w:t xml:space="preserve">de loterie </w:t>
      </w:r>
      <w:proofErr w:type="spellStart"/>
      <w:r w:rsidR="009B0EC8" w:rsidRPr="00F16126">
        <w:rPr>
          <w:sz w:val="28"/>
          <w:szCs w:val="28"/>
          <w:lang w:val="ro-RO"/>
        </w:rPr>
        <w:t>eletronică</w:t>
      </w:r>
      <w:proofErr w:type="spellEnd"/>
      <w:r w:rsidR="009B0EC8" w:rsidRPr="00F16126">
        <w:rPr>
          <w:sz w:val="28"/>
          <w:szCs w:val="28"/>
          <w:lang w:val="ro-RO"/>
        </w:rPr>
        <w:t xml:space="preserve"> </w:t>
      </w:r>
      <w:r w:rsidRPr="00F16126">
        <w:rPr>
          <w:sz w:val="28"/>
          <w:szCs w:val="28"/>
          <w:lang w:val="ro-RO"/>
        </w:rPr>
        <w:t xml:space="preserve">- </w:t>
      </w:r>
      <w:r w:rsidR="00295F67">
        <w:rPr>
          <w:b/>
          <w:sz w:val="28"/>
          <w:szCs w:val="28"/>
          <w:lang w:val="ro-RO"/>
        </w:rPr>
        <w:t>6</w:t>
      </w:r>
      <w:r w:rsidR="009B0EC8" w:rsidRPr="00F16126">
        <w:rPr>
          <w:b/>
          <w:sz w:val="28"/>
          <w:szCs w:val="28"/>
          <w:lang w:val="ro-RO"/>
        </w:rPr>
        <w:t>,</w:t>
      </w:r>
      <w:r w:rsidR="00295F67">
        <w:rPr>
          <w:b/>
          <w:sz w:val="28"/>
          <w:szCs w:val="28"/>
          <w:lang w:val="ro-RO"/>
        </w:rPr>
        <w:t>94</w:t>
      </w:r>
      <w:r w:rsidR="009B0EC8" w:rsidRPr="00F16126">
        <w:rPr>
          <w:b/>
          <w:sz w:val="28"/>
          <w:szCs w:val="28"/>
          <w:lang w:val="ro-RO"/>
        </w:rPr>
        <w:t xml:space="preserve"> milioane de lei</w:t>
      </w:r>
      <w:r w:rsidRPr="00F16126">
        <w:rPr>
          <w:sz w:val="28"/>
          <w:szCs w:val="28"/>
          <w:lang w:val="ro-RO"/>
        </w:rPr>
        <w:t>;</w:t>
      </w:r>
    </w:p>
    <w:p w14:paraId="581D81CA" w14:textId="77777777" w:rsidR="00F740F7" w:rsidRPr="00F16126" w:rsidRDefault="00F740F7" w:rsidP="00C34DE1">
      <w:pPr>
        <w:spacing w:line="240" w:lineRule="auto"/>
        <w:ind w:left="-851" w:firstLine="567"/>
        <w:jc w:val="both"/>
        <w:rPr>
          <w:sz w:val="28"/>
          <w:szCs w:val="28"/>
          <w:lang w:val="ro-RO"/>
        </w:rPr>
      </w:pPr>
      <w:r w:rsidRPr="00F16126">
        <w:rPr>
          <w:sz w:val="28"/>
          <w:szCs w:val="28"/>
          <w:lang w:val="ro-RO"/>
        </w:rPr>
        <w:t xml:space="preserve">- </w:t>
      </w:r>
      <w:r w:rsidR="009B0EC8" w:rsidRPr="00F16126">
        <w:rPr>
          <w:sz w:val="28"/>
          <w:szCs w:val="28"/>
          <w:lang w:val="ro-RO"/>
        </w:rPr>
        <w:t>pariuri</w:t>
      </w:r>
      <w:r w:rsidRPr="00F16126">
        <w:rPr>
          <w:sz w:val="28"/>
          <w:szCs w:val="28"/>
          <w:lang w:val="ro-RO"/>
        </w:rPr>
        <w:t xml:space="preserve"> - </w:t>
      </w:r>
      <w:r w:rsidRPr="00F16126">
        <w:rPr>
          <w:b/>
          <w:bCs/>
          <w:sz w:val="28"/>
          <w:szCs w:val="28"/>
          <w:lang w:val="ro-RO"/>
        </w:rPr>
        <w:t xml:space="preserve">21,42 </w:t>
      </w:r>
      <w:r w:rsidR="009B0EC8" w:rsidRPr="00F16126">
        <w:rPr>
          <w:b/>
          <w:bCs/>
          <w:sz w:val="28"/>
          <w:szCs w:val="28"/>
          <w:lang w:val="ro-RO"/>
        </w:rPr>
        <w:t>milioane de lei</w:t>
      </w:r>
      <w:r w:rsidRPr="00F16126">
        <w:rPr>
          <w:sz w:val="28"/>
          <w:szCs w:val="28"/>
          <w:lang w:val="ro-RO"/>
        </w:rPr>
        <w:t>.</w:t>
      </w:r>
    </w:p>
    <w:p w14:paraId="7F09128C" w14:textId="41CCB47C" w:rsidR="00BA0EA6" w:rsidRPr="00F16126" w:rsidRDefault="00BA0EA6" w:rsidP="00C34DE1">
      <w:pPr>
        <w:ind w:left="-851" w:firstLine="567"/>
        <w:jc w:val="both"/>
        <w:rPr>
          <w:sz w:val="28"/>
          <w:szCs w:val="28"/>
          <w:lang w:val="ro-RO"/>
        </w:rPr>
      </w:pPr>
      <w:r w:rsidRPr="00F16126">
        <w:rPr>
          <w:sz w:val="28"/>
          <w:szCs w:val="28"/>
          <w:lang w:val="ro-RO"/>
        </w:rPr>
        <w:t xml:space="preserve">Cu toate acestea, </w:t>
      </w:r>
      <w:r w:rsidR="00876445">
        <w:rPr>
          <w:sz w:val="28"/>
          <w:szCs w:val="28"/>
          <w:lang w:val="ro-RO"/>
        </w:rPr>
        <w:t>ținând cont de</w:t>
      </w:r>
      <w:r w:rsidRPr="00F16126">
        <w:rPr>
          <w:sz w:val="28"/>
          <w:szCs w:val="28"/>
          <w:lang w:val="ro-RO"/>
        </w:rPr>
        <w:t xml:space="preserve"> </w:t>
      </w:r>
      <w:r w:rsidR="001C1850">
        <w:rPr>
          <w:sz w:val="28"/>
          <w:szCs w:val="28"/>
          <w:lang w:val="ro-RO"/>
        </w:rPr>
        <w:t>cheltuielile</w:t>
      </w:r>
      <w:r w:rsidRPr="00F16126">
        <w:rPr>
          <w:sz w:val="28"/>
          <w:szCs w:val="28"/>
          <w:lang w:val="ro-RO"/>
        </w:rPr>
        <w:t xml:space="preserve"> de organizare, activitatea singurului site de jocuri de noroc autorizat în Moldova, </w:t>
      </w:r>
      <w:r w:rsidR="0079567D">
        <w:rPr>
          <w:sz w:val="28"/>
          <w:szCs w:val="28"/>
          <w:lang w:val="ro-RO"/>
        </w:rPr>
        <w:t>www.</w:t>
      </w:r>
      <w:r w:rsidRPr="00F16126">
        <w:rPr>
          <w:sz w:val="28"/>
          <w:szCs w:val="28"/>
          <w:lang w:val="ro-RO"/>
        </w:rPr>
        <w:t xml:space="preserve">7777.md, </w:t>
      </w:r>
      <w:r w:rsidR="001C1850">
        <w:rPr>
          <w:sz w:val="28"/>
          <w:szCs w:val="28"/>
          <w:lang w:val="ro-RO"/>
        </w:rPr>
        <w:t>s-a dovedit a fi</w:t>
      </w:r>
      <w:r w:rsidRPr="00F16126">
        <w:rPr>
          <w:sz w:val="28"/>
          <w:szCs w:val="28"/>
          <w:lang w:val="ro-RO"/>
        </w:rPr>
        <w:t xml:space="preserve"> neprofitabilă pentru monopolul de stat în perioada de raportare. În această perioadă, </w:t>
      </w:r>
      <w:r w:rsidRPr="00F16126">
        <w:rPr>
          <w:b/>
          <w:sz w:val="28"/>
          <w:szCs w:val="28"/>
          <w:lang w:val="ro-RO"/>
        </w:rPr>
        <w:t xml:space="preserve">pierderile </w:t>
      </w:r>
      <w:r w:rsidRPr="00F16126">
        <w:rPr>
          <w:b/>
          <w:sz w:val="28"/>
          <w:szCs w:val="28"/>
          <w:lang w:val="ro-RO"/>
        </w:rPr>
        <w:lastRenderedPageBreak/>
        <w:t xml:space="preserve">întreprinderii de stat pe segmentul site-ului autorizat </w:t>
      </w:r>
      <w:r w:rsidR="006523DB">
        <w:rPr>
          <w:b/>
          <w:sz w:val="28"/>
          <w:szCs w:val="28"/>
          <w:lang w:val="ro-RO"/>
        </w:rPr>
        <w:t>www.</w:t>
      </w:r>
      <w:r w:rsidRPr="00F16126">
        <w:rPr>
          <w:b/>
          <w:sz w:val="28"/>
          <w:szCs w:val="28"/>
          <w:lang w:val="ro-RO"/>
        </w:rPr>
        <w:t>7777.md au constituit 1,54 milioane de lei.</w:t>
      </w:r>
    </w:p>
    <w:p w14:paraId="1A1981D8" w14:textId="1AF9EE6B" w:rsidR="008D5646" w:rsidRPr="00F16126" w:rsidRDefault="00BA0EA6" w:rsidP="00C34DE1">
      <w:pPr>
        <w:ind w:left="-851" w:firstLine="567"/>
        <w:jc w:val="both"/>
        <w:rPr>
          <w:sz w:val="28"/>
          <w:szCs w:val="28"/>
          <w:lang w:val="ro-RO"/>
        </w:rPr>
      </w:pPr>
      <w:r w:rsidRPr="00F16126">
        <w:rPr>
          <w:sz w:val="28"/>
          <w:szCs w:val="28"/>
          <w:lang w:val="ro-RO"/>
        </w:rPr>
        <w:t xml:space="preserve"> În raportul său anual pentru anul 2019, Agenția Proprietății Publice (APP) a </w:t>
      </w:r>
      <w:r w:rsidR="001C1850">
        <w:rPr>
          <w:sz w:val="28"/>
          <w:szCs w:val="28"/>
          <w:lang w:val="ro-RO"/>
        </w:rPr>
        <w:t>explicat acest fenomen</w:t>
      </w:r>
      <w:r w:rsidRPr="00F16126">
        <w:rPr>
          <w:sz w:val="28"/>
          <w:szCs w:val="28"/>
          <w:lang w:val="ro-RO"/>
        </w:rPr>
        <w:t xml:space="preserve"> </w:t>
      </w:r>
      <w:r w:rsidR="001C1850">
        <w:rPr>
          <w:b/>
          <w:sz w:val="28"/>
          <w:szCs w:val="28"/>
          <w:lang w:val="ro-RO"/>
        </w:rPr>
        <w:t xml:space="preserve">prin </w:t>
      </w:r>
      <w:r w:rsidRPr="00F16126">
        <w:rPr>
          <w:b/>
          <w:sz w:val="28"/>
          <w:szCs w:val="28"/>
          <w:lang w:val="ro-RO"/>
        </w:rPr>
        <w:t xml:space="preserve">activitatea </w:t>
      </w:r>
      <w:r w:rsidR="001C1850">
        <w:rPr>
          <w:b/>
          <w:sz w:val="28"/>
          <w:szCs w:val="28"/>
          <w:lang w:val="ro-RO"/>
        </w:rPr>
        <w:t>nestingherită în Moldova</w:t>
      </w:r>
      <w:r w:rsidRPr="00F16126">
        <w:rPr>
          <w:b/>
          <w:sz w:val="28"/>
          <w:szCs w:val="28"/>
          <w:lang w:val="ro-RO"/>
        </w:rPr>
        <w:t xml:space="preserve"> a site-urilor </w:t>
      </w:r>
      <w:r w:rsidR="001C1850" w:rsidRPr="00F16126">
        <w:rPr>
          <w:b/>
          <w:sz w:val="28"/>
          <w:szCs w:val="28"/>
          <w:lang w:val="ro-RO"/>
        </w:rPr>
        <w:t xml:space="preserve">neautorizate </w:t>
      </w:r>
      <w:r w:rsidRPr="00F16126">
        <w:rPr>
          <w:b/>
          <w:sz w:val="28"/>
          <w:szCs w:val="28"/>
          <w:lang w:val="ro-RO"/>
        </w:rPr>
        <w:t>de jocuri de noroc:</w:t>
      </w:r>
    </w:p>
    <w:p w14:paraId="5F96EE0B" w14:textId="77777777" w:rsidR="008D5646" w:rsidRPr="00F16126" w:rsidRDefault="00BA0EA6" w:rsidP="00C34DE1">
      <w:pPr>
        <w:jc w:val="both"/>
        <w:rPr>
          <w:i/>
          <w:iCs/>
          <w:sz w:val="24"/>
          <w:szCs w:val="24"/>
          <w:lang w:val="ro-RO"/>
        </w:rPr>
      </w:pPr>
      <w:r w:rsidRPr="00F16126">
        <w:rPr>
          <w:i/>
          <w:iCs/>
          <w:sz w:val="24"/>
          <w:szCs w:val="24"/>
          <w:lang w:val="ro-RO"/>
        </w:rPr>
        <w:t xml:space="preserve"> </w:t>
      </w:r>
      <w:r w:rsidR="001C1850">
        <w:rPr>
          <w:i/>
          <w:iCs/>
          <w:sz w:val="24"/>
          <w:szCs w:val="24"/>
          <w:lang w:val="ro-RO"/>
        </w:rPr>
        <w:t>„</w:t>
      </w:r>
      <w:r w:rsidRPr="00F16126">
        <w:rPr>
          <w:i/>
          <w:iCs/>
          <w:sz w:val="24"/>
          <w:szCs w:val="24"/>
          <w:lang w:val="ro-RO"/>
        </w:rPr>
        <w:t>Constatăm că de la introducerea monopolului de stat (decembrie 2016) și până în prezent, afacerea jocurilor de noroc online continuă să se dezvolte ilegal pe teritoriul Republicii Moldova. Site-urile de jocuri de noroc (pariuri), cum ar fi: https://md.1xbet.com/ru/; https://www. parimatch.com/; https://betwinner.com/ru/, https://www.marathonbet.com/su/, etc. pot fi accesate cu ușurință de pe orice dispozitiv din țara noastră. De cele mai multe ori, participanții la astfel de jocuri de noroc, ai căror organizatori se află în străinătate, preferă astfel de site-uri, deoarece este imposibil de urmărit veniturile și cheltuielile lor acolo. Acest lucru implică risc</w:t>
      </w:r>
      <w:r w:rsidR="001C1850">
        <w:rPr>
          <w:i/>
          <w:iCs/>
          <w:sz w:val="24"/>
          <w:szCs w:val="24"/>
          <w:lang w:val="ro-RO"/>
        </w:rPr>
        <w:t>ul</w:t>
      </w:r>
      <w:r w:rsidRPr="00F16126">
        <w:rPr>
          <w:i/>
          <w:iCs/>
          <w:sz w:val="24"/>
          <w:szCs w:val="24"/>
          <w:lang w:val="ro-RO"/>
        </w:rPr>
        <w:t xml:space="preserve"> de evaziune fiscală și spălare de bani. </w:t>
      </w:r>
      <w:r w:rsidRPr="00F16126">
        <w:rPr>
          <w:i/>
          <w:iCs/>
          <w:sz w:val="24"/>
          <w:szCs w:val="24"/>
          <w:u w:val="single"/>
          <w:lang w:val="ro-RO"/>
        </w:rPr>
        <w:t xml:space="preserve">În consecință, jucătorii migrează către site-uri ilegale. Acesta este principalul motiv pentru care întreprinderea de stat </w:t>
      </w:r>
      <w:r w:rsidR="001C1850">
        <w:rPr>
          <w:i/>
          <w:iCs/>
          <w:sz w:val="24"/>
          <w:szCs w:val="24"/>
          <w:u w:val="single"/>
          <w:lang w:val="ro-RO"/>
        </w:rPr>
        <w:t>„</w:t>
      </w:r>
      <w:r w:rsidRPr="00F16126">
        <w:rPr>
          <w:i/>
          <w:iCs/>
          <w:sz w:val="24"/>
          <w:szCs w:val="24"/>
          <w:u w:val="single"/>
          <w:lang w:val="ro-RO"/>
        </w:rPr>
        <w:t>Loteria Națională a Moldovei</w:t>
      </w:r>
      <w:r w:rsidR="001C1850">
        <w:rPr>
          <w:i/>
          <w:iCs/>
          <w:sz w:val="24"/>
          <w:szCs w:val="24"/>
          <w:u w:val="single"/>
          <w:lang w:val="ro-RO"/>
        </w:rPr>
        <w:t>”</w:t>
      </w:r>
      <w:r w:rsidRPr="00F16126">
        <w:rPr>
          <w:i/>
          <w:iCs/>
          <w:sz w:val="24"/>
          <w:szCs w:val="24"/>
          <w:u w:val="single"/>
          <w:lang w:val="ro-RO"/>
        </w:rPr>
        <w:t xml:space="preserve"> suferă pierderi în domeniul jocurilor de noroc online</w:t>
      </w:r>
      <w:r w:rsidR="001C1850">
        <w:rPr>
          <w:i/>
          <w:iCs/>
          <w:sz w:val="24"/>
          <w:szCs w:val="24"/>
          <w:u w:val="single"/>
          <w:lang w:val="ro-RO"/>
        </w:rPr>
        <w:t>”</w:t>
      </w:r>
      <w:r w:rsidRPr="00F16126">
        <w:rPr>
          <w:i/>
          <w:iCs/>
          <w:sz w:val="24"/>
          <w:szCs w:val="24"/>
          <w:u w:val="single"/>
          <w:lang w:val="ro-RO"/>
        </w:rPr>
        <w:t>.</w:t>
      </w:r>
    </w:p>
    <w:p w14:paraId="3C370D23" w14:textId="3EE20385" w:rsidR="007859CD" w:rsidRPr="001C1850" w:rsidRDefault="00BA0EA6" w:rsidP="001C1850">
      <w:pPr>
        <w:ind w:left="-851" w:firstLine="567"/>
        <w:jc w:val="both"/>
        <w:rPr>
          <w:b/>
          <w:sz w:val="28"/>
          <w:szCs w:val="28"/>
          <w:lang w:val="ro-RO"/>
        </w:rPr>
      </w:pPr>
      <w:r w:rsidRPr="00F16126">
        <w:rPr>
          <w:sz w:val="28"/>
          <w:szCs w:val="28"/>
          <w:lang w:val="ro-RO"/>
        </w:rPr>
        <w:t>În același raport, AP</w:t>
      </w:r>
      <w:r w:rsidR="001C1850">
        <w:rPr>
          <w:sz w:val="28"/>
          <w:szCs w:val="28"/>
          <w:lang w:val="ro-RO"/>
        </w:rPr>
        <w:t>P</w:t>
      </w:r>
      <w:r w:rsidRPr="00F16126">
        <w:rPr>
          <w:sz w:val="28"/>
          <w:szCs w:val="28"/>
          <w:lang w:val="ro-RO"/>
        </w:rPr>
        <w:t xml:space="preserve"> </w:t>
      </w:r>
      <w:r w:rsidR="001C1850">
        <w:rPr>
          <w:sz w:val="28"/>
          <w:szCs w:val="28"/>
          <w:lang w:val="ro-RO"/>
        </w:rPr>
        <w:t xml:space="preserve">constată </w:t>
      </w:r>
      <w:r w:rsidR="001C1850" w:rsidRPr="001C1850">
        <w:rPr>
          <w:b/>
          <w:sz w:val="28"/>
          <w:szCs w:val="28"/>
          <w:lang w:val="ro-RO"/>
        </w:rPr>
        <w:t xml:space="preserve">numeroasele </w:t>
      </w:r>
      <w:r w:rsidR="009A2C8B">
        <w:rPr>
          <w:b/>
          <w:sz w:val="28"/>
          <w:szCs w:val="28"/>
          <w:lang w:val="ro-RO"/>
        </w:rPr>
        <w:t>demersuri</w:t>
      </w:r>
      <w:r w:rsidR="001C1850" w:rsidRPr="001C1850">
        <w:rPr>
          <w:b/>
          <w:sz w:val="28"/>
          <w:szCs w:val="28"/>
          <w:lang w:val="ro-RO"/>
        </w:rPr>
        <w:t xml:space="preserve"> făcute de </w:t>
      </w:r>
      <w:r w:rsidRPr="001C1850">
        <w:rPr>
          <w:b/>
          <w:sz w:val="28"/>
          <w:szCs w:val="28"/>
          <w:lang w:val="ro-RO"/>
        </w:rPr>
        <w:t xml:space="preserve">întreprinderea de stat </w:t>
      </w:r>
      <w:r w:rsidR="001C1850" w:rsidRPr="001C1850">
        <w:rPr>
          <w:b/>
          <w:sz w:val="28"/>
          <w:szCs w:val="28"/>
          <w:lang w:val="ro-RO"/>
        </w:rPr>
        <w:t>„</w:t>
      </w:r>
      <w:r w:rsidRPr="001C1850">
        <w:rPr>
          <w:b/>
          <w:sz w:val="28"/>
          <w:szCs w:val="28"/>
          <w:lang w:val="ro-RO"/>
        </w:rPr>
        <w:t>Loteria Națională a Moldovei</w:t>
      </w:r>
      <w:r w:rsidR="001C1850" w:rsidRPr="001C1850">
        <w:rPr>
          <w:b/>
          <w:sz w:val="28"/>
          <w:szCs w:val="28"/>
          <w:lang w:val="ro-RO"/>
        </w:rPr>
        <w:t>”</w:t>
      </w:r>
      <w:r w:rsidRPr="001C1850">
        <w:rPr>
          <w:b/>
          <w:sz w:val="28"/>
          <w:szCs w:val="28"/>
          <w:lang w:val="ro-RO"/>
        </w:rPr>
        <w:t xml:space="preserve"> către autoritățile publice competente </w:t>
      </w:r>
      <w:r w:rsidR="001C1850">
        <w:rPr>
          <w:b/>
          <w:sz w:val="28"/>
          <w:szCs w:val="28"/>
          <w:lang w:val="ro-RO"/>
        </w:rPr>
        <w:t xml:space="preserve">cu solicitarea de </w:t>
      </w:r>
      <w:r w:rsidRPr="001C1850">
        <w:rPr>
          <w:b/>
          <w:sz w:val="28"/>
          <w:szCs w:val="28"/>
          <w:lang w:val="ro-RO"/>
        </w:rPr>
        <w:t xml:space="preserve">a limita activitatea site-urilor </w:t>
      </w:r>
      <w:r w:rsidR="001C1850" w:rsidRPr="001C1850">
        <w:rPr>
          <w:b/>
          <w:sz w:val="28"/>
          <w:szCs w:val="28"/>
          <w:lang w:val="ro-RO"/>
        </w:rPr>
        <w:t xml:space="preserve">ilegale </w:t>
      </w:r>
      <w:r w:rsidRPr="001C1850">
        <w:rPr>
          <w:b/>
          <w:sz w:val="28"/>
          <w:szCs w:val="28"/>
          <w:lang w:val="ro-RO"/>
        </w:rPr>
        <w:t>de pariuri pe teritoriul Republicii Moldova</w:t>
      </w:r>
      <w:r w:rsidR="00D065EA">
        <w:rPr>
          <w:b/>
          <w:sz w:val="28"/>
          <w:szCs w:val="28"/>
          <w:lang w:val="ro-RO"/>
        </w:rPr>
        <w:t>,</w:t>
      </w:r>
      <w:r w:rsidRPr="00F16126">
        <w:rPr>
          <w:sz w:val="28"/>
          <w:szCs w:val="28"/>
          <w:lang w:val="ro-RO"/>
        </w:rPr>
        <w:t xml:space="preserve"> </w:t>
      </w:r>
      <w:r w:rsidR="001C1850">
        <w:rPr>
          <w:sz w:val="28"/>
          <w:szCs w:val="28"/>
          <w:lang w:val="ro-RO"/>
        </w:rPr>
        <w:t xml:space="preserve">precum </w:t>
      </w:r>
      <w:r w:rsidRPr="00F16126">
        <w:rPr>
          <w:sz w:val="28"/>
          <w:szCs w:val="28"/>
          <w:lang w:val="ro-RO"/>
        </w:rPr>
        <w:t xml:space="preserve">și </w:t>
      </w:r>
      <w:r w:rsidR="001C1850">
        <w:rPr>
          <w:sz w:val="28"/>
          <w:szCs w:val="28"/>
          <w:lang w:val="ro-RO"/>
        </w:rPr>
        <w:t xml:space="preserve">de </w:t>
      </w:r>
      <w:r w:rsidRPr="00F16126">
        <w:rPr>
          <w:sz w:val="28"/>
          <w:szCs w:val="28"/>
          <w:lang w:val="ro-RO"/>
        </w:rPr>
        <w:t xml:space="preserve">a limita posibilitatea participanților </w:t>
      </w:r>
      <w:r w:rsidRPr="001C1850">
        <w:rPr>
          <w:b/>
          <w:sz w:val="28"/>
          <w:szCs w:val="28"/>
          <w:lang w:val="ro-RO"/>
        </w:rPr>
        <w:t xml:space="preserve">de a-și </w:t>
      </w:r>
      <w:r w:rsidR="001C1850">
        <w:rPr>
          <w:b/>
          <w:sz w:val="28"/>
          <w:szCs w:val="28"/>
          <w:lang w:val="ro-RO"/>
        </w:rPr>
        <w:t>suplini</w:t>
      </w:r>
      <w:r w:rsidRPr="001C1850">
        <w:rPr>
          <w:b/>
          <w:sz w:val="28"/>
          <w:szCs w:val="28"/>
          <w:lang w:val="ro-RO"/>
        </w:rPr>
        <w:t xml:space="preserve"> conturile de joc</w:t>
      </w:r>
      <w:r w:rsidR="001C1850">
        <w:rPr>
          <w:b/>
          <w:sz w:val="28"/>
          <w:szCs w:val="28"/>
          <w:lang w:val="ro-RO"/>
        </w:rPr>
        <w:t xml:space="preserve"> cu mijloace bănești</w:t>
      </w:r>
      <w:r w:rsidRPr="001C1850">
        <w:rPr>
          <w:b/>
          <w:sz w:val="28"/>
          <w:szCs w:val="28"/>
          <w:lang w:val="ro-RO"/>
        </w:rPr>
        <w:t xml:space="preserve"> </w:t>
      </w:r>
      <w:r w:rsidRPr="001C1850">
        <w:rPr>
          <w:sz w:val="28"/>
          <w:szCs w:val="28"/>
          <w:lang w:val="ro-RO"/>
        </w:rPr>
        <w:t>pentru a participa la astfel de pariuri</w:t>
      </w:r>
      <w:r w:rsidRPr="00F16126">
        <w:rPr>
          <w:sz w:val="28"/>
          <w:szCs w:val="28"/>
          <w:lang w:val="ro-RO"/>
        </w:rPr>
        <w:t xml:space="preserve">. </w:t>
      </w:r>
      <w:r w:rsidRPr="001C1850">
        <w:rPr>
          <w:sz w:val="28"/>
          <w:szCs w:val="28"/>
          <w:lang w:val="ro-RO"/>
        </w:rPr>
        <w:t xml:space="preserve">Aceste </w:t>
      </w:r>
      <w:r w:rsidR="00D528D9">
        <w:rPr>
          <w:sz w:val="28"/>
          <w:szCs w:val="28"/>
          <w:lang w:val="ro-RO"/>
        </w:rPr>
        <w:t>demersuri</w:t>
      </w:r>
      <w:r w:rsidRPr="001C1850">
        <w:rPr>
          <w:sz w:val="28"/>
          <w:szCs w:val="28"/>
          <w:lang w:val="ro-RO"/>
        </w:rPr>
        <w:t xml:space="preserve"> au rămas fără </w:t>
      </w:r>
      <w:r w:rsidR="00D528D9">
        <w:rPr>
          <w:sz w:val="28"/>
          <w:szCs w:val="28"/>
          <w:lang w:val="ro-RO"/>
        </w:rPr>
        <w:t>vreu</w:t>
      </w:r>
      <w:r w:rsidR="001C1850">
        <w:rPr>
          <w:sz w:val="28"/>
          <w:szCs w:val="28"/>
          <w:lang w:val="ro-RO"/>
        </w:rPr>
        <w:t>n rezultat</w:t>
      </w:r>
      <w:r w:rsidRPr="001C1850">
        <w:rPr>
          <w:sz w:val="28"/>
          <w:szCs w:val="28"/>
          <w:lang w:val="ro-RO"/>
        </w:rPr>
        <w:t>, a precizat Agenția Servicii Publice în 2019.</w:t>
      </w:r>
    </w:p>
    <w:p w14:paraId="26FFDC32" w14:textId="67F4E672" w:rsidR="008D5646" w:rsidRPr="00F16126" w:rsidRDefault="00BA0EA6" w:rsidP="00C34DE1">
      <w:pPr>
        <w:ind w:left="-851" w:firstLine="567"/>
        <w:jc w:val="both"/>
        <w:rPr>
          <w:b/>
          <w:bCs/>
          <w:sz w:val="28"/>
          <w:szCs w:val="28"/>
          <w:lang w:val="ro-RO"/>
        </w:rPr>
      </w:pPr>
      <w:bookmarkStart w:id="1" w:name="_Hlk105079459"/>
      <w:r w:rsidRPr="00F16126">
        <w:rPr>
          <w:sz w:val="28"/>
          <w:szCs w:val="28"/>
          <w:lang w:val="ro-RO"/>
        </w:rPr>
        <w:t>În paralel, în august 2019, Parlamentul a adoptat amendamente</w:t>
      </w:r>
      <w:r w:rsidR="00FA5535" w:rsidRPr="00F16126">
        <w:rPr>
          <w:rStyle w:val="ae"/>
          <w:sz w:val="28"/>
          <w:szCs w:val="28"/>
          <w:lang w:val="ro-RO"/>
        </w:rPr>
        <w:footnoteReference w:id="9"/>
      </w:r>
      <w:r w:rsidRPr="00F16126">
        <w:rPr>
          <w:sz w:val="28"/>
          <w:szCs w:val="28"/>
          <w:lang w:val="ro-RO"/>
        </w:rPr>
        <w:t xml:space="preserve"> la Codul fiscal prin care a introdus </w:t>
      </w:r>
      <w:r w:rsidRPr="001C1850">
        <w:rPr>
          <w:b/>
          <w:sz w:val="28"/>
          <w:szCs w:val="28"/>
          <w:lang w:val="ro-RO"/>
        </w:rPr>
        <w:t>impozit</w:t>
      </w:r>
      <w:r w:rsidR="001C1850" w:rsidRPr="001C1850">
        <w:rPr>
          <w:b/>
          <w:sz w:val="28"/>
          <w:szCs w:val="28"/>
          <w:lang w:val="ro-RO"/>
        </w:rPr>
        <w:t>ul</w:t>
      </w:r>
      <w:r w:rsidRPr="001C1850">
        <w:rPr>
          <w:b/>
          <w:sz w:val="28"/>
          <w:szCs w:val="28"/>
          <w:lang w:val="ro-RO"/>
        </w:rPr>
        <w:t xml:space="preserve"> pe câștigurile din loterii și pariuri sportive</w:t>
      </w:r>
      <w:r w:rsidRPr="00F16126">
        <w:rPr>
          <w:sz w:val="28"/>
          <w:szCs w:val="28"/>
          <w:lang w:val="ro-RO"/>
        </w:rPr>
        <w:t>, care a</w:t>
      </w:r>
      <w:r w:rsidR="001C1850">
        <w:rPr>
          <w:sz w:val="28"/>
          <w:szCs w:val="28"/>
          <w:lang w:val="ro-RO"/>
        </w:rPr>
        <w:t>u</w:t>
      </w:r>
      <w:r w:rsidRPr="00F16126">
        <w:rPr>
          <w:sz w:val="28"/>
          <w:szCs w:val="28"/>
          <w:lang w:val="ro-RO"/>
        </w:rPr>
        <w:t xml:space="preserve"> intrat în vigoare la 01.01.2020. Conform acestor </w:t>
      </w:r>
      <w:r w:rsidR="001C1850">
        <w:rPr>
          <w:sz w:val="28"/>
          <w:szCs w:val="28"/>
          <w:lang w:val="ro-RO"/>
        </w:rPr>
        <w:t>amendamente</w:t>
      </w:r>
      <w:r w:rsidRPr="00F16126">
        <w:rPr>
          <w:sz w:val="28"/>
          <w:szCs w:val="28"/>
          <w:lang w:val="ro-RO"/>
        </w:rPr>
        <w:t xml:space="preserve">, câștigurile </w:t>
      </w:r>
      <w:r w:rsidR="007A5CFE">
        <w:rPr>
          <w:sz w:val="28"/>
          <w:szCs w:val="28"/>
          <w:lang w:val="ro-RO"/>
        </w:rPr>
        <w:t xml:space="preserve">în sumă </w:t>
      </w:r>
      <w:r w:rsidRPr="00F16126">
        <w:rPr>
          <w:sz w:val="28"/>
          <w:szCs w:val="28"/>
          <w:lang w:val="ro-RO"/>
        </w:rPr>
        <w:t xml:space="preserve">de peste 240 de lei </w:t>
      </w:r>
      <w:r w:rsidR="007A5CFE">
        <w:rPr>
          <w:sz w:val="28"/>
          <w:szCs w:val="28"/>
          <w:lang w:val="ro-RO"/>
        </w:rPr>
        <w:t>din</w:t>
      </w:r>
      <w:r w:rsidRPr="00F16126">
        <w:rPr>
          <w:sz w:val="28"/>
          <w:szCs w:val="28"/>
          <w:lang w:val="ro-RO"/>
        </w:rPr>
        <w:t xml:space="preserve"> pariuri</w:t>
      </w:r>
      <w:r w:rsidR="007A5CFE">
        <w:rPr>
          <w:sz w:val="28"/>
          <w:szCs w:val="28"/>
          <w:lang w:val="ro-RO"/>
        </w:rPr>
        <w:t>le</w:t>
      </w:r>
      <w:r w:rsidRPr="00F16126">
        <w:rPr>
          <w:sz w:val="28"/>
          <w:szCs w:val="28"/>
          <w:lang w:val="ro-RO"/>
        </w:rPr>
        <w:t xml:space="preserve"> sportive erau supuse unui impozit de 12%. </w:t>
      </w:r>
      <w:r w:rsidRPr="007A5CFE">
        <w:rPr>
          <w:b/>
          <w:sz w:val="28"/>
          <w:szCs w:val="28"/>
          <w:lang w:val="ro-RO"/>
        </w:rPr>
        <w:t xml:space="preserve">Cu toate acestea, conform legii, câștigurile </w:t>
      </w:r>
      <w:r w:rsidR="007A5CFE" w:rsidRPr="007A5CFE">
        <w:rPr>
          <w:b/>
          <w:sz w:val="28"/>
          <w:szCs w:val="28"/>
          <w:lang w:val="ro-RO"/>
        </w:rPr>
        <w:t>din</w:t>
      </w:r>
      <w:r w:rsidRPr="007A5CFE">
        <w:rPr>
          <w:b/>
          <w:sz w:val="28"/>
          <w:szCs w:val="28"/>
          <w:lang w:val="ro-RO"/>
        </w:rPr>
        <w:t xml:space="preserve"> loterii și pariuri sportive nu erau considerate câștiguri nete, ci suma totală de bani primită de jucător după câștig</w:t>
      </w:r>
      <w:r w:rsidR="001D3FAF">
        <w:rPr>
          <w:b/>
          <w:sz w:val="28"/>
          <w:szCs w:val="28"/>
          <w:lang w:val="ro-RO"/>
        </w:rPr>
        <w:t xml:space="preserve"> din miza făcută</w:t>
      </w:r>
      <w:r w:rsidRPr="00F16126">
        <w:rPr>
          <w:sz w:val="28"/>
          <w:szCs w:val="28"/>
          <w:lang w:val="ro-RO"/>
        </w:rPr>
        <w:t xml:space="preserve">. </w:t>
      </w:r>
    </w:p>
    <w:p w14:paraId="40AF33E5" w14:textId="02A19E87" w:rsidR="001D632C" w:rsidRPr="00F16126" w:rsidRDefault="00FA5535" w:rsidP="00C34DE1">
      <w:pPr>
        <w:ind w:left="-851" w:firstLine="567"/>
        <w:jc w:val="both"/>
        <w:rPr>
          <w:i/>
          <w:iCs/>
          <w:sz w:val="28"/>
          <w:szCs w:val="28"/>
          <w:lang w:val="ro-RO"/>
        </w:rPr>
      </w:pPr>
      <w:r w:rsidRPr="00F16126">
        <w:rPr>
          <w:i/>
          <w:iCs/>
          <w:sz w:val="28"/>
          <w:szCs w:val="28"/>
          <w:lang w:val="ro-RO"/>
        </w:rPr>
        <w:t>"Câștigurile</w:t>
      </w:r>
      <w:r w:rsidR="00BA0EA6" w:rsidRPr="00F16126">
        <w:rPr>
          <w:i/>
          <w:iCs/>
          <w:sz w:val="28"/>
          <w:szCs w:val="28"/>
          <w:lang w:val="ro-RO"/>
        </w:rPr>
        <w:t xml:space="preserve"> reprezintă venitul brut obținut </w:t>
      </w:r>
      <w:r w:rsidR="007A5CFE">
        <w:rPr>
          <w:i/>
          <w:iCs/>
          <w:sz w:val="28"/>
          <w:szCs w:val="28"/>
          <w:lang w:val="ro-RO"/>
        </w:rPr>
        <w:t>de</w:t>
      </w:r>
      <w:r w:rsidR="00F24B64">
        <w:rPr>
          <w:i/>
          <w:iCs/>
          <w:sz w:val="28"/>
          <w:szCs w:val="28"/>
          <w:lang w:val="ro-RO"/>
        </w:rPr>
        <w:t xml:space="preserve"> </w:t>
      </w:r>
      <w:r w:rsidR="007A5CFE">
        <w:rPr>
          <w:i/>
          <w:iCs/>
          <w:sz w:val="28"/>
          <w:szCs w:val="28"/>
          <w:lang w:val="ro-RO"/>
        </w:rPr>
        <w:t>la</w:t>
      </w:r>
      <w:r w:rsidR="00BA0EA6" w:rsidRPr="00F16126">
        <w:rPr>
          <w:i/>
          <w:iCs/>
          <w:sz w:val="28"/>
          <w:szCs w:val="28"/>
          <w:lang w:val="ro-RO"/>
        </w:rPr>
        <w:t xml:space="preserve"> jocuri de noroc, loterii și </w:t>
      </w:r>
      <w:r w:rsidR="007A5CFE">
        <w:rPr>
          <w:i/>
          <w:iCs/>
          <w:sz w:val="28"/>
          <w:szCs w:val="28"/>
          <w:lang w:val="ro-RO"/>
        </w:rPr>
        <w:t xml:space="preserve">campanii </w:t>
      </w:r>
      <w:r w:rsidR="00ED2267">
        <w:rPr>
          <w:i/>
          <w:iCs/>
          <w:sz w:val="28"/>
          <w:szCs w:val="28"/>
          <w:lang w:val="ro-RO"/>
        </w:rPr>
        <w:t>promoționale</w:t>
      </w:r>
      <w:r w:rsidR="00BA0EA6" w:rsidRPr="00F16126">
        <w:rPr>
          <w:i/>
          <w:iCs/>
          <w:sz w:val="28"/>
          <w:szCs w:val="28"/>
          <w:lang w:val="ro-RO"/>
        </w:rPr>
        <w:t xml:space="preserve">, </w:t>
      </w:r>
      <w:r w:rsidR="007A5CFE">
        <w:rPr>
          <w:i/>
          <w:iCs/>
          <w:sz w:val="28"/>
          <w:szCs w:val="28"/>
          <w:lang w:val="ro-RO"/>
        </w:rPr>
        <w:t>atât î</w:t>
      </w:r>
      <w:r w:rsidR="00391C53">
        <w:rPr>
          <w:i/>
          <w:iCs/>
          <w:sz w:val="28"/>
          <w:szCs w:val="28"/>
          <w:lang w:val="ro-RO"/>
        </w:rPr>
        <w:t>n</w:t>
      </w:r>
      <w:r w:rsidR="007A5CFE">
        <w:rPr>
          <w:i/>
          <w:iCs/>
          <w:sz w:val="28"/>
          <w:szCs w:val="28"/>
          <w:lang w:val="ro-RO"/>
        </w:rPr>
        <w:t xml:space="preserve"> formă monetară, cât și nemonetară</w:t>
      </w:r>
      <w:r w:rsidR="00BA0EA6" w:rsidRPr="00F16126">
        <w:rPr>
          <w:i/>
          <w:iCs/>
          <w:sz w:val="28"/>
          <w:szCs w:val="28"/>
          <w:lang w:val="ro-RO"/>
        </w:rPr>
        <w:t xml:space="preserve">. În sensul </w:t>
      </w:r>
      <w:r w:rsidR="007A5CFE">
        <w:rPr>
          <w:i/>
          <w:iCs/>
          <w:sz w:val="28"/>
          <w:szCs w:val="28"/>
          <w:lang w:val="ro-RO"/>
        </w:rPr>
        <w:t xml:space="preserve">aplicării </w:t>
      </w:r>
      <w:r w:rsidR="00BA0EA6" w:rsidRPr="00F16126">
        <w:rPr>
          <w:i/>
          <w:iCs/>
          <w:sz w:val="28"/>
          <w:szCs w:val="28"/>
          <w:lang w:val="ro-RO"/>
        </w:rPr>
        <w:t xml:space="preserve">acestui concept, câștigurile obținute din jocurile de noroc în cazinouri sau la aparatele de </w:t>
      </w:r>
      <w:r w:rsidR="007A5CFE">
        <w:rPr>
          <w:i/>
          <w:iCs/>
          <w:sz w:val="28"/>
          <w:szCs w:val="28"/>
          <w:lang w:val="ro-RO"/>
        </w:rPr>
        <w:t xml:space="preserve">jocuri </w:t>
      </w:r>
      <w:r w:rsidR="00BA0EA6" w:rsidRPr="00F16126">
        <w:rPr>
          <w:i/>
          <w:iCs/>
          <w:sz w:val="28"/>
          <w:szCs w:val="28"/>
          <w:lang w:val="ro-RO"/>
        </w:rPr>
        <w:t>reprezintă diferența pozitivă documentată între valoarea câștigurilor și valoarea pariurilor. În alte cazuri, câștigurile reprezintă suma totală a câștigurilor - CODUL FISCAL 1163 din 24-04-1997, art.12, pct.14".</w:t>
      </w:r>
      <w:r w:rsidRPr="00F16126">
        <w:rPr>
          <w:i/>
          <w:iCs/>
          <w:sz w:val="28"/>
          <w:szCs w:val="28"/>
          <w:lang w:val="ro-RO"/>
        </w:rPr>
        <w:t xml:space="preserve"> </w:t>
      </w:r>
    </w:p>
    <w:p w14:paraId="1C66A7D8" w14:textId="18843EFF" w:rsidR="00EB37C8" w:rsidRPr="00F16126" w:rsidRDefault="00FA5535" w:rsidP="00C34DE1">
      <w:pPr>
        <w:ind w:left="-851" w:firstLine="567"/>
        <w:jc w:val="both"/>
        <w:rPr>
          <w:sz w:val="28"/>
          <w:szCs w:val="28"/>
          <w:lang w:val="ro-RO"/>
        </w:rPr>
      </w:pPr>
      <w:r w:rsidRPr="00F16126">
        <w:rPr>
          <w:b/>
          <w:sz w:val="28"/>
          <w:szCs w:val="28"/>
          <w:lang w:val="ro-RO"/>
        </w:rPr>
        <w:t>De exemplu,</w:t>
      </w:r>
      <w:r w:rsidRPr="00F16126">
        <w:rPr>
          <w:sz w:val="28"/>
          <w:szCs w:val="28"/>
          <w:lang w:val="ro-RO"/>
        </w:rPr>
        <w:t xml:space="preserve"> făcând un pariu </w:t>
      </w:r>
      <w:r w:rsidR="00CE0E15">
        <w:rPr>
          <w:sz w:val="28"/>
          <w:szCs w:val="28"/>
          <w:lang w:val="ro-RO"/>
        </w:rPr>
        <w:t>de succes</w:t>
      </w:r>
      <w:r w:rsidRPr="00F16126">
        <w:rPr>
          <w:sz w:val="28"/>
          <w:szCs w:val="28"/>
          <w:lang w:val="ro-RO"/>
        </w:rPr>
        <w:t xml:space="preserve"> de 1000 de lei</w:t>
      </w:r>
      <w:r w:rsidR="00CE0E15">
        <w:rPr>
          <w:sz w:val="28"/>
          <w:szCs w:val="28"/>
          <w:lang w:val="ro-RO"/>
        </w:rPr>
        <w:t xml:space="preserve">, la o cotă </w:t>
      </w:r>
      <w:r w:rsidRPr="00F16126">
        <w:rPr>
          <w:sz w:val="28"/>
          <w:szCs w:val="28"/>
          <w:lang w:val="ro-RO"/>
        </w:rPr>
        <w:t xml:space="preserve"> de 1.07, jucătorul </w:t>
      </w:r>
      <w:r w:rsidR="00CE0E15">
        <w:rPr>
          <w:sz w:val="28"/>
          <w:szCs w:val="28"/>
          <w:lang w:val="ro-RO"/>
        </w:rPr>
        <w:t xml:space="preserve">obține </w:t>
      </w:r>
      <w:r w:rsidRPr="00F16126">
        <w:rPr>
          <w:sz w:val="28"/>
          <w:szCs w:val="28"/>
          <w:lang w:val="ro-RO"/>
        </w:rPr>
        <w:t>1070 de lei. Conform legii, 240 de lei din această sumă nu</w:t>
      </w:r>
      <w:r w:rsidR="004054ED">
        <w:rPr>
          <w:sz w:val="28"/>
          <w:szCs w:val="28"/>
          <w:lang w:val="ro-RO"/>
        </w:rPr>
        <w:t xml:space="preserve"> se impozitează</w:t>
      </w:r>
      <w:r w:rsidRPr="00F16126">
        <w:rPr>
          <w:sz w:val="28"/>
          <w:szCs w:val="28"/>
          <w:lang w:val="ro-RO"/>
        </w:rPr>
        <w:t xml:space="preserve"> (</w:t>
      </w:r>
      <w:r w:rsidRPr="007A5CFE">
        <w:rPr>
          <w:i/>
          <w:sz w:val="28"/>
          <w:szCs w:val="28"/>
          <w:lang w:val="ro-RO"/>
        </w:rPr>
        <w:t>1% din scutirea personală conform legii</w:t>
      </w:r>
      <w:r w:rsidRPr="00F16126">
        <w:rPr>
          <w:sz w:val="28"/>
          <w:szCs w:val="28"/>
          <w:lang w:val="ro-RO"/>
        </w:rPr>
        <w:t xml:space="preserve">). Cu toate acestea, pentru suma rămasă - 830 de lei (1070 - 240), impozitul de 12% </w:t>
      </w:r>
      <w:r w:rsidR="007A5CFE">
        <w:rPr>
          <w:sz w:val="28"/>
          <w:szCs w:val="28"/>
          <w:lang w:val="ro-RO"/>
        </w:rPr>
        <w:t xml:space="preserve">se reținea </w:t>
      </w:r>
      <w:r w:rsidRPr="00F16126">
        <w:rPr>
          <w:sz w:val="28"/>
          <w:szCs w:val="28"/>
          <w:lang w:val="ro-RO"/>
        </w:rPr>
        <w:t xml:space="preserve">automat, deși </w:t>
      </w:r>
      <w:r w:rsidR="00462832" w:rsidRPr="00F16126">
        <w:rPr>
          <w:sz w:val="28"/>
          <w:szCs w:val="28"/>
          <w:lang w:val="ro-RO"/>
        </w:rPr>
        <w:t>câștig</w:t>
      </w:r>
      <w:r w:rsidR="00506378">
        <w:rPr>
          <w:sz w:val="28"/>
          <w:szCs w:val="28"/>
          <w:lang w:val="ro-RO"/>
        </w:rPr>
        <w:t xml:space="preserve">ul e </w:t>
      </w:r>
      <w:r w:rsidRPr="00F16126">
        <w:rPr>
          <w:sz w:val="28"/>
          <w:szCs w:val="28"/>
          <w:lang w:val="ro-RO"/>
        </w:rPr>
        <w:t xml:space="preserve">de 70 de lei. </w:t>
      </w:r>
      <w:r w:rsidRPr="00462832">
        <w:rPr>
          <w:b/>
          <w:sz w:val="28"/>
          <w:szCs w:val="28"/>
          <w:lang w:val="ro-RO"/>
        </w:rPr>
        <w:t xml:space="preserve">În consecință, </w:t>
      </w:r>
      <w:r w:rsidRPr="00462832">
        <w:rPr>
          <w:b/>
          <w:sz w:val="28"/>
          <w:szCs w:val="28"/>
          <w:lang w:val="ro-RO"/>
        </w:rPr>
        <w:lastRenderedPageBreak/>
        <w:t xml:space="preserve">câștigând pariul, jucătorul s-a ales cu 970 de lei, adică </w:t>
      </w:r>
      <w:r w:rsidR="0041529F">
        <w:rPr>
          <w:b/>
          <w:sz w:val="28"/>
          <w:szCs w:val="28"/>
          <w:lang w:val="ro-RO"/>
        </w:rPr>
        <w:t xml:space="preserve">a primit </w:t>
      </w:r>
      <w:r w:rsidRPr="00462832">
        <w:rPr>
          <w:b/>
          <w:sz w:val="28"/>
          <w:szCs w:val="28"/>
          <w:lang w:val="ro-RO"/>
        </w:rPr>
        <w:t xml:space="preserve">mai puțin decât </w:t>
      </w:r>
      <w:r w:rsidR="0041529F">
        <w:rPr>
          <w:b/>
          <w:sz w:val="28"/>
          <w:szCs w:val="28"/>
          <w:lang w:val="ro-RO"/>
        </w:rPr>
        <w:t>miza făcută inițial</w:t>
      </w:r>
      <w:r w:rsidRPr="00F16126">
        <w:rPr>
          <w:sz w:val="28"/>
          <w:szCs w:val="28"/>
          <w:lang w:val="ro-RO"/>
        </w:rPr>
        <w:t xml:space="preserve">. </w:t>
      </w:r>
      <w:r w:rsidRPr="00462832">
        <w:rPr>
          <w:sz w:val="28"/>
          <w:szCs w:val="28"/>
          <w:lang w:val="ro-RO"/>
        </w:rPr>
        <w:t xml:space="preserve">Acest sistem de impozitare a făcut ca </w:t>
      </w:r>
      <w:r w:rsidR="0041529F">
        <w:rPr>
          <w:sz w:val="28"/>
          <w:szCs w:val="28"/>
          <w:lang w:val="ro-RO"/>
        </w:rPr>
        <w:t>singurul</w:t>
      </w:r>
      <w:r w:rsidRPr="00462832">
        <w:rPr>
          <w:sz w:val="28"/>
          <w:szCs w:val="28"/>
          <w:lang w:val="ro-RO"/>
        </w:rPr>
        <w:t xml:space="preserve"> site de pariuri sportive autorizat din Moldova să fie mai puțin atractiv decât site-urile ilegale străine, care continuau să opereze în afara cadrului legal al Republicii Moldova și, prin urmare, nu rețineau deloc impozite </w:t>
      </w:r>
      <w:r w:rsidR="00471935">
        <w:rPr>
          <w:sz w:val="28"/>
          <w:szCs w:val="28"/>
          <w:lang w:val="ro-RO"/>
        </w:rPr>
        <w:t xml:space="preserve">din </w:t>
      </w:r>
      <w:r w:rsidRPr="00462832">
        <w:rPr>
          <w:sz w:val="28"/>
          <w:szCs w:val="28"/>
          <w:lang w:val="ro-RO"/>
        </w:rPr>
        <w:t>câștiguri.</w:t>
      </w:r>
      <w:r w:rsidRPr="00F16126">
        <w:rPr>
          <w:sz w:val="28"/>
          <w:szCs w:val="28"/>
          <w:lang w:val="ro-RO"/>
        </w:rPr>
        <w:t xml:space="preserve">  </w:t>
      </w:r>
      <w:r w:rsidR="009F1AB4" w:rsidRPr="00F16126">
        <w:rPr>
          <w:sz w:val="28"/>
          <w:szCs w:val="28"/>
          <w:lang w:val="ro-RO"/>
        </w:rPr>
        <w:t xml:space="preserve"> </w:t>
      </w:r>
    </w:p>
    <w:bookmarkEnd w:id="1"/>
    <w:p w14:paraId="2941C02B" w14:textId="691F36B8" w:rsidR="009F1AB4" w:rsidRPr="00F16126" w:rsidRDefault="00FA5535" w:rsidP="00C34DE1">
      <w:pPr>
        <w:ind w:left="-851" w:firstLine="567"/>
        <w:jc w:val="both"/>
        <w:rPr>
          <w:sz w:val="28"/>
          <w:szCs w:val="28"/>
          <w:lang w:val="ro-RO"/>
        </w:rPr>
      </w:pPr>
      <w:r w:rsidRPr="00F16126">
        <w:rPr>
          <w:sz w:val="28"/>
          <w:szCs w:val="28"/>
          <w:lang w:val="ro-RO"/>
        </w:rPr>
        <w:t xml:space="preserve"> Având în vedere acești factori </w:t>
      </w:r>
      <w:r w:rsidRPr="00F16126">
        <w:rPr>
          <w:i/>
          <w:sz w:val="28"/>
          <w:szCs w:val="28"/>
          <w:lang w:val="ro-RO"/>
        </w:rPr>
        <w:t>(disponibilitatea site-urilor off-</w:t>
      </w:r>
      <w:proofErr w:type="spellStart"/>
      <w:r w:rsidRPr="00F16126">
        <w:rPr>
          <w:i/>
          <w:sz w:val="28"/>
          <w:szCs w:val="28"/>
          <w:lang w:val="ro-RO"/>
        </w:rPr>
        <w:t>shore</w:t>
      </w:r>
      <w:proofErr w:type="spellEnd"/>
      <w:r w:rsidRPr="00F16126">
        <w:rPr>
          <w:i/>
          <w:sz w:val="28"/>
          <w:szCs w:val="28"/>
          <w:lang w:val="ro-RO"/>
        </w:rPr>
        <w:t xml:space="preserve"> ilegale, posibilitatea neîngrădită de a depune și retrage </w:t>
      </w:r>
      <w:r w:rsidR="00462832">
        <w:rPr>
          <w:i/>
          <w:sz w:val="28"/>
          <w:szCs w:val="28"/>
          <w:lang w:val="ro-RO"/>
        </w:rPr>
        <w:t xml:space="preserve">mijloacele </w:t>
      </w:r>
      <w:r w:rsidRPr="00F16126">
        <w:rPr>
          <w:i/>
          <w:sz w:val="28"/>
          <w:szCs w:val="28"/>
          <w:lang w:val="ro-RO"/>
        </w:rPr>
        <w:t>de pe site-urile off-</w:t>
      </w:r>
      <w:proofErr w:type="spellStart"/>
      <w:r w:rsidRPr="00F16126">
        <w:rPr>
          <w:i/>
          <w:sz w:val="28"/>
          <w:szCs w:val="28"/>
          <w:lang w:val="ro-RO"/>
        </w:rPr>
        <w:t>shore</w:t>
      </w:r>
      <w:proofErr w:type="spellEnd"/>
      <w:r w:rsidRPr="00F16126">
        <w:rPr>
          <w:i/>
          <w:sz w:val="28"/>
          <w:szCs w:val="28"/>
          <w:lang w:val="ro-RO"/>
        </w:rPr>
        <w:t xml:space="preserve"> ilegale de jocuri de noroc și politica fiscală </w:t>
      </w:r>
      <w:r w:rsidR="00163B2D">
        <w:rPr>
          <w:i/>
          <w:sz w:val="28"/>
          <w:szCs w:val="28"/>
          <w:lang w:val="ro-RO"/>
        </w:rPr>
        <w:t>defectuoasă,</w:t>
      </w:r>
      <w:r w:rsidRPr="00F16126">
        <w:rPr>
          <w:i/>
          <w:sz w:val="28"/>
          <w:szCs w:val="28"/>
          <w:lang w:val="ro-RO"/>
        </w:rPr>
        <w:t xml:space="preserve"> care afectează doar site-ul de stat </w:t>
      </w:r>
      <w:r w:rsidR="00A25054">
        <w:rPr>
          <w:i/>
          <w:sz w:val="28"/>
          <w:szCs w:val="28"/>
          <w:lang w:val="ro-RO"/>
        </w:rPr>
        <w:t>www.</w:t>
      </w:r>
      <w:r w:rsidRPr="00F16126">
        <w:rPr>
          <w:i/>
          <w:sz w:val="28"/>
          <w:szCs w:val="28"/>
          <w:lang w:val="ro-RO"/>
        </w:rPr>
        <w:t>7777.md),</w:t>
      </w:r>
      <w:r w:rsidRPr="00F16126">
        <w:rPr>
          <w:sz w:val="28"/>
          <w:szCs w:val="28"/>
          <w:lang w:val="ro-RO"/>
        </w:rPr>
        <w:t xml:space="preserve"> </w:t>
      </w:r>
      <w:r w:rsidRPr="00F16126">
        <w:rPr>
          <w:b/>
          <w:sz w:val="28"/>
          <w:szCs w:val="28"/>
          <w:lang w:val="ro-RO"/>
        </w:rPr>
        <w:t>la data de 23.12.2019, în cadrul ședinței Comisiei de monitorizare a contractelor de parteneriat public-privat, s-a decis</w:t>
      </w:r>
      <w:r w:rsidR="005D44D2" w:rsidRPr="00F16126">
        <w:rPr>
          <w:rStyle w:val="ae"/>
          <w:b/>
          <w:sz w:val="28"/>
          <w:szCs w:val="28"/>
          <w:lang w:val="ro-RO"/>
        </w:rPr>
        <w:footnoteReference w:id="10"/>
      </w:r>
      <w:r w:rsidRPr="00F16126">
        <w:rPr>
          <w:b/>
          <w:sz w:val="28"/>
          <w:szCs w:val="28"/>
          <w:lang w:val="ro-RO"/>
        </w:rPr>
        <w:t xml:space="preserve"> suspendarea pe o perioadă de până la 12 luni a acceptării pariurilor pe singurul site autorizat din Moldova 7777.md.</w:t>
      </w:r>
    </w:p>
    <w:p w14:paraId="5A75FC06" w14:textId="149548BD" w:rsidR="004A4ADA" w:rsidRPr="00F16126" w:rsidRDefault="00FA5535" w:rsidP="00FA5535">
      <w:pPr>
        <w:ind w:left="-851" w:firstLine="567"/>
        <w:jc w:val="both"/>
        <w:rPr>
          <w:sz w:val="28"/>
          <w:szCs w:val="28"/>
          <w:lang w:val="ro-RO"/>
        </w:rPr>
      </w:pPr>
      <w:r w:rsidRPr="00F16126">
        <w:rPr>
          <w:sz w:val="28"/>
          <w:szCs w:val="28"/>
          <w:lang w:val="ro-RO"/>
        </w:rPr>
        <w:t xml:space="preserve">Semnificativ este faptul că, până la acea dată, activitatea întreprinderii de stat </w:t>
      </w:r>
      <w:r w:rsidR="00462832">
        <w:rPr>
          <w:sz w:val="28"/>
          <w:szCs w:val="28"/>
          <w:lang w:val="ro-RO"/>
        </w:rPr>
        <w:t>„</w:t>
      </w:r>
      <w:r w:rsidRPr="00F16126">
        <w:rPr>
          <w:sz w:val="28"/>
          <w:szCs w:val="28"/>
          <w:lang w:val="ro-RO"/>
        </w:rPr>
        <w:t>Loteria Națională a Moldovei</w:t>
      </w:r>
      <w:r w:rsidR="00462832">
        <w:rPr>
          <w:sz w:val="28"/>
          <w:szCs w:val="28"/>
          <w:lang w:val="ro-RO"/>
        </w:rPr>
        <w:t>”</w:t>
      </w:r>
      <w:r w:rsidR="00BA2874">
        <w:rPr>
          <w:sz w:val="28"/>
          <w:szCs w:val="28"/>
          <w:lang w:val="ro-RO"/>
        </w:rPr>
        <w:t>,</w:t>
      </w:r>
      <w:r w:rsidRPr="00F16126">
        <w:rPr>
          <w:sz w:val="28"/>
          <w:szCs w:val="28"/>
          <w:lang w:val="ro-RO"/>
        </w:rPr>
        <w:t xml:space="preserve"> pentru prima dată de la crearea sa</w:t>
      </w:r>
      <w:r w:rsidR="00BA2874">
        <w:rPr>
          <w:sz w:val="28"/>
          <w:szCs w:val="28"/>
          <w:lang w:val="ro-RO"/>
        </w:rPr>
        <w:t>,</w:t>
      </w:r>
      <w:r w:rsidRPr="00F16126">
        <w:rPr>
          <w:sz w:val="28"/>
          <w:szCs w:val="28"/>
          <w:lang w:val="ro-RO"/>
        </w:rPr>
        <w:t xml:space="preserve"> a generat un profit </w:t>
      </w:r>
      <w:r w:rsidR="00BA2874">
        <w:rPr>
          <w:sz w:val="28"/>
          <w:szCs w:val="28"/>
          <w:lang w:val="ro-RO"/>
        </w:rPr>
        <w:t>important</w:t>
      </w:r>
      <w:r w:rsidR="005D44D2" w:rsidRPr="00F16126">
        <w:rPr>
          <w:rStyle w:val="ae"/>
          <w:sz w:val="28"/>
          <w:szCs w:val="28"/>
          <w:lang w:val="ro-RO"/>
        </w:rPr>
        <w:footnoteReference w:id="11"/>
      </w:r>
      <w:r w:rsidRPr="00F16126">
        <w:rPr>
          <w:sz w:val="28"/>
          <w:szCs w:val="28"/>
          <w:lang w:val="ro-RO"/>
        </w:rPr>
        <w:t xml:space="preserve">, iar veniturile la bugetul de stat au crescut de </w:t>
      </w:r>
      <w:r w:rsidR="00A85B19">
        <w:rPr>
          <w:sz w:val="28"/>
          <w:szCs w:val="28"/>
          <w:lang w:val="ro-RO"/>
        </w:rPr>
        <w:t>peste 10</w:t>
      </w:r>
      <w:r w:rsidRPr="00F16126">
        <w:rPr>
          <w:sz w:val="28"/>
          <w:szCs w:val="28"/>
          <w:lang w:val="ro-RO"/>
        </w:rPr>
        <w:t xml:space="preserve"> ori - de la 2.344.622 lei în 2016 la 25.751.479 lei în 2019. </w:t>
      </w:r>
      <w:r w:rsidRPr="00A103AF">
        <w:rPr>
          <w:lang w:val="ro-RO"/>
        </w:rPr>
        <w:t xml:space="preserve">(a se vedea </w:t>
      </w:r>
      <w:r w:rsidR="00A103AF" w:rsidRPr="00A103AF">
        <w:rPr>
          <w:lang w:val="ro-RO"/>
        </w:rPr>
        <w:t xml:space="preserve">Tabelul </w:t>
      </w:r>
      <w:r w:rsidRPr="00A103AF">
        <w:rPr>
          <w:lang w:val="ro-RO"/>
        </w:rPr>
        <w:t>1)</w:t>
      </w:r>
      <w:r w:rsidRPr="00A103AF">
        <w:rPr>
          <w:sz w:val="24"/>
          <w:szCs w:val="28"/>
          <w:lang w:val="ro-RO"/>
        </w:rPr>
        <w:t xml:space="preserve"> </w:t>
      </w:r>
      <w:r w:rsidR="009F1AB4" w:rsidRPr="00A103AF">
        <w:rPr>
          <w:sz w:val="18"/>
          <w:szCs w:val="20"/>
          <w:lang w:val="ro-RO"/>
        </w:rPr>
        <w:t xml:space="preserve"> </w:t>
      </w:r>
    </w:p>
    <w:p w14:paraId="7B525A2D" w14:textId="77777777" w:rsidR="00F62D64" w:rsidRPr="00F16126" w:rsidRDefault="00F62D64" w:rsidP="00C34DE1">
      <w:pPr>
        <w:spacing w:before="240"/>
        <w:jc w:val="both"/>
        <w:rPr>
          <w:i/>
          <w:iCs/>
          <w:sz w:val="28"/>
          <w:szCs w:val="28"/>
          <w:lang w:val="ro-RO"/>
        </w:rPr>
      </w:pPr>
    </w:p>
    <w:p w14:paraId="215A750C" w14:textId="77777777" w:rsidR="005826F2" w:rsidRPr="00F16126" w:rsidRDefault="00097F9A" w:rsidP="00C34DE1">
      <w:pPr>
        <w:spacing w:before="240"/>
        <w:jc w:val="both"/>
        <w:rPr>
          <w:i/>
          <w:iCs/>
          <w:lang w:val="ro-RO"/>
        </w:rPr>
      </w:pPr>
      <w:r w:rsidRPr="00F16126">
        <w:rPr>
          <w:i/>
          <w:iCs/>
          <w:lang w:val="ro-RO"/>
        </w:rPr>
        <w:t xml:space="preserve">Tabelul 1, sursa </w:t>
      </w:r>
      <w:r w:rsidR="00A103AF">
        <w:rPr>
          <w:i/>
          <w:iCs/>
          <w:lang w:val="ro-RO"/>
        </w:rPr>
        <w:t>„</w:t>
      </w:r>
      <w:r w:rsidRPr="00F16126">
        <w:rPr>
          <w:i/>
          <w:iCs/>
          <w:lang w:val="ro-RO"/>
        </w:rPr>
        <w:t>Loteria Națională a Moldovei</w:t>
      </w:r>
      <w:r w:rsidR="00A103AF">
        <w:rPr>
          <w:i/>
          <w:iCs/>
          <w:lang w:val="ro-RO"/>
        </w:rPr>
        <w:t>”</w:t>
      </w:r>
    </w:p>
    <w:p w14:paraId="26491B36" w14:textId="77777777" w:rsidR="004A4ADA" w:rsidRPr="00F16126" w:rsidRDefault="004A4ADA" w:rsidP="00C34DE1">
      <w:pPr>
        <w:spacing w:before="240"/>
        <w:jc w:val="both"/>
        <w:rPr>
          <w:i/>
          <w:iCs/>
          <w:lang w:val="ro-RO"/>
        </w:rPr>
      </w:pPr>
      <w:r w:rsidRPr="00F16126">
        <w:rPr>
          <w:i/>
          <w:iCs/>
          <w:noProof/>
          <w:sz w:val="28"/>
          <w:szCs w:val="28"/>
          <w:lang w:val="ro-RO" w:eastAsia="ro-RO"/>
        </w:rPr>
        <w:drawing>
          <wp:anchor distT="0" distB="0" distL="114300" distR="114300" simplePos="0" relativeHeight="251661312" behindDoc="1" locked="0" layoutInCell="1" allowOverlap="1" wp14:anchorId="2C041B5C" wp14:editId="349A6958">
            <wp:simplePos x="0" y="0"/>
            <wp:positionH relativeFrom="page">
              <wp:align>center</wp:align>
            </wp:positionH>
            <wp:positionV relativeFrom="paragraph">
              <wp:posOffset>60960</wp:posOffset>
            </wp:positionV>
            <wp:extent cx="4108450" cy="2393950"/>
            <wp:effectExtent l="19050" t="0" r="25400" b="6350"/>
            <wp:wrapTight wrapText="bothSides">
              <wp:wrapPolygon edited="0">
                <wp:start x="-100" y="0"/>
                <wp:lineTo x="-100" y="21657"/>
                <wp:lineTo x="21734" y="21657"/>
                <wp:lineTo x="21734" y="0"/>
                <wp:lineTo x="-100" y="0"/>
              </wp:wrapPolygon>
            </wp:wrapTight>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5DA5B5E4" w14:textId="77777777" w:rsidR="004A4ADA" w:rsidRPr="00F16126" w:rsidRDefault="004A4ADA" w:rsidP="00C34DE1">
      <w:pPr>
        <w:spacing w:before="240"/>
        <w:jc w:val="both"/>
        <w:rPr>
          <w:i/>
          <w:iCs/>
          <w:lang w:val="ro-RO"/>
        </w:rPr>
      </w:pPr>
    </w:p>
    <w:p w14:paraId="393FCC69" w14:textId="77777777" w:rsidR="004A4ADA" w:rsidRPr="00F16126" w:rsidRDefault="004A4ADA" w:rsidP="00C34DE1">
      <w:pPr>
        <w:spacing w:before="240"/>
        <w:jc w:val="both"/>
        <w:rPr>
          <w:i/>
          <w:iCs/>
          <w:lang w:val="ro-RO"/>
        </w:rPr>
      </w:pPr>
    </w:p>
    <w:p w14:paraId="5F91B727" w14:textId="77777777" w:rsidR="004A4ADA" w:rsidRPr="00F16126" w:rsidRDefault="004A4ADA" w:rsidP="00C34DE1">
      <w:pPr>
        <w:spacing w:before="240"/>
        <w:jc w:val="both"/>
        <w:rPr>
          <w:i/>
          <w:iCs/>
          <w:lang w:val="ro-RO"/>
        </w:rPr>
      </w:pPr>
    </w:p>
    <w:p w14:paraId="742C394B" w14:textId="77777777" w:rsidR="004A4ADA" w:rsidRPr="00F16126" w:rsidRDefault="004A4ADA" w:rsidP="00C34DE1">
      <w:pPr>
        <w:spacing w:before="240"/>
        <w:jc w:val="both"/>
        <w:rPr>
          <w:i/>
          <w:iCs/>
          <w:lang w:val="ro-RO"/>
        </w:rPr>
      </w:pPr>
    </w:p>
    <w:p w14:paraId="5F9EE230" w14:textId="77777777" w:rsidR="004A4ADA" w:rsidRPr="00F16126" w:rsidRDefault="004A4ADA" w:rsidP="00C34DE1">
      <w:pPr>
        <w:spacing w:before="240"/>
        <w:jc w:val="both"/>
        <w:rPr>
          <w:i/>
          <w:iCs/>
          <w:lang w:val="ro-RO"/>
        </w:rPr>
      </w:pPr>
    </w:p>
    <w:p w14:paraId="6D5833A9" w14:textId="77777777" w:rsidR="004A4ADA" w:rsidRPr="00F16126" w:rsidRDefault="004A4ADA" w:rsidP="00C34DE1">
      <w:pPr>
        <w:spacing w:before="240"/>
        <w:jc w:val="both"/>
        <w:rPr>
          <w:i/>
          <w:iCs/>
          <w:sz w:val="28"/>
          <w:szCs w:val="28"/>
          <w:lang w:val="ro-RO"/>
        </w:rPr>
      </w:pPr>
    </w:p>
    <w:p w14:paraId="6BC2CDA2" w14:textId="77777777" w:rsidR="00555BCD" w:rsidRPr="00F16126" w:rsidRDefault="00555BCD" w:rsidP="00C34DE1">
      <w:pPr>
        <w:spacing w:before="240"/>
        <w:jc w:val="both"/>
        <w:rPr>
          <w:rFonts w:ascii="Times New Roman" w:hAnsi="Times New Roman" w:cs="Times New Roman"/>
          <w:iCs/>
          <w:sz w:val="18"/>
          <w:szCs w:val="28"/>
          <w:lang w:val="ro-RO"/>
        </w:rPr>
      </w:pPr>
    </w:p>
    <w:p w14:paraId="2B57A7C7" w14:textId="3AC537FB" w:rsidR="004A4ADA" w:rsidRDefault="00AC730A" w:rsidP="00C34DE1">
      <w:pPr>
        <w:spacing w:before="240"/>
        <w:jc w:val="both"/>
        <w:rPr>
          <w:rFonts w:ascii="Times New Roman" w:hAnsi="Times New Roman" w:cs="Times New Roman"/>
          <w:iCs/>
          <w:sz w:val="18"/>
          <w:szCs w:val="28"/>
          <w:lang w:val="ro-RO"/>
        </w:rPr>
      </w:pPr>
      <w:r>
        <w:rPr>
          <w:rFonts w:ascii="Times New Roman" w:hAnsi="Times New Roman" w:cs="Times New Roman"/>
          <w:iCs/>
          <w:noProof/>
          <w:sz w:val="18"/>
          <w:szCs w:val="28"/>
          <w:lang w:val="ro-RO" w:eastAsia="ru-RU" w:bidi="he-IL"/>
        </w:rPr>
        <mc:AlternateContent>
          <mc:Choice Requires="wps">
            <w:drawing>
              <wp:anchor distT="0" distB="0" distL="114300" distR="114300" simplePos="0" relativeHeight="251671552" behindDoc="0" locked="0" layoutInCell="1" allowOverlap="1" wp14:anchorId="22C83567" wp14:editId="7596F1C0">
                <wp:simplePos x="0" y="0"/>
                <wp:positionH relativeFrom="column">
                  <wp:posOffset>-118110</wp:posOffset>
                </wp:positionH>
                <wp:positionV relativeFrom="paragraph">
                  <wp:posOffset>74930</wp:posOffset>
                </wp:positionV>
                <wp:extent cx="45720" cy="45720"/>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57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3516C0" id="Прямоугольник 6" o:spid="_x0000_s1026" style="position:absolute;margin-left:-9.3pt;margin-top:5.9pt;width:3.6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" fillcolor="#4472c4 [3204]" strokecolor="#1f3763 [1604]" strokeweight="1pt">
                <v:path arrowok="t"/>
              </v:rect>
            </w:pict>
          </mc:Fallback>
        </mc:AlternateContent>
      </w:r>
      <w:r w:rsidR="00F970B4">
        <w:rPr>
          <w:rFonts w:ascii="Times New Roman" w:hAnsi="Times New Roman" w:cs="Times New Roman"/>
          <w:iCs/>
          <w:sz w:val="18"/>
          <w:szCs w:val="28"/>
          <w:lang w:val="ro-RO" w:eastAsia="ru-RU" w:bidi="he-IL"/>
        </w:rPr>
        <w:t>Defalcările</w:t>
      </w:r>
      <w:r w:rsidR="00555BCD" w:rsidRPr="00F16126">
        <w:rPr>
          <w:rFonts w:ascii="Times New Roman" w:hAnsi="Times New Roman" w:cs="Times New Roman"/>
          <w:iCs/>
          <w:sz w:val="18"/>
          <w:szCs w:val="28"/>
          <w:lang w:val="ro-RO"/>
        </w:rPr>
        <w:t xml:space="preserve"> în bugetul de stat din contul activității Loteriei Naționale a </w:t>
      </w:r>
      <w:proofErr w:type="spellStart"/>
      <w:r w:rsidR="00555BCD" w:rsidRPr="00F16126">
        <w:rPr>
          <w:rFonts w:ascii="Times New Roman" w:hAnsi="Times New Roman" w:cs="Times New Roman"/>
          <w:iCs/>
          <w:sz w:val="18"/>
          <w:szCs w:val="28"/>
          <w:lang w:val="ro-RO"/>
        </w:rPr>
        <w:t>Mold</w:t>
      </w:r>
      <w:proofErr w:type="spellEnd"/>
    </w:p>
    <w:p w14:paraId="60BE3B20" w14:textId="404D2202" w:rsidR="003D243D" w:rsidRDefault="003D243D" w:rsidP="00C34DE1">
      <w:pPr>
        <w:spacing w:before="240"/>
        <w:jc w:val="both"/>
        <w:rPr>
          <w:i/>
          <w:iCs/>
          <w:sz w:val="28"/>
          <w:szCs w:val="28"/>
          <w:lang w:val="ro-RO"/>
        </w:rPr>
      </w:pPr>
    </w:p>
    <w:p w14:paraId="6A1E8D27" w14:textId="3119F69F" w:rsidR="00256CD4" w:rsidRDefault="00256CD4" w:rsidP="00C34DE1">
      <w:pPr>
        <w:spacing w:before="240"/>
        <w:jc w:val="both"/>
        <w:rPr>
          <w:i/>
          <w:iCs/>
          <w:sz w:val="28"/>
          <w:szCs w:val="28"/>
          <w:lang w:val="ro-RO"/>
        </w:rPr>
      </w:pPr>
    </w:p>
    <w:p w14:paraId="4C17095A" w14:textId="2ACEA880" w:rsidR="00256CD4" w:rsidRDefault="00256CD4" w:rsidP="00C34DE1">
      <w:pPr>
        <w:spacing w:before="240"/>
        <w:jc w:val="both"/>
        <w:rPr>
          <w:i/>
          <w:iCs/>
          <w:sz w:val="28"/>
          <w:szCs w:val="28"/>
          <w:lang w:val="ro-RO"/>
        </w:rPr>
      </w:pPr>
    </w:p>
    <w:p w14:paraId="5522F211" w14:textId="77777777" w:rsidR="00256CD4" w:rsidRPr="00F16126" w:rsidRDefault="00256CD4" w:rsidP="00C34DE1">
      <w:pPr>
        <w:spacing w:before="240"/>
        <w:jc w:val="both"/>
        <w:rPr>
          <w:i/>
          <w:iCs/>
          <w:sz w:val="28"/>
          <w:szCs w:val="28"/>
          <w:lang w:val="ro-RO"/>
        </w:rPr>
      </w:pPr>
    </w:p>
    <w:p w14:paraId="25DB892A" w14:textId="40F4DC40" w:rsidR="00EB37C8" w:rsidRPr="00F16126" w:rsidRDefault="00EB37C8" w:rsidP="00D67EDF">
      <w:pPr>
        <w:pStyle w:val="a3"/>
        <w:numPr>
          <w:ilvl w:val="1"/>
          <w:numId w:val="5"/>
        </w:numPr>
        <w:spacing w:line="240" w:lineRule="auto"/>
        <w:jc w:val="both"/>
        <w:rPr>
          <w:b/>
          <w:bCs/>
          <w:sz w:val="28"/>
          <w:szCs w:val="28"/>
          <w:lang w:val="ro-RO"/>
        </w:rPr>
      </w:pPr>
      <w:r w:rsidRPr="00F16126">
        <w:rPr>
          <w:b/>
          <w:bCs/>
          <w:sz w:val="28"/>
          <w:szCs w:val="28"/>
          <w:lang w:val="ro-RO"/>
        </w:rPr>
        <w:t xml:space="preserve"> </w:t>
      </w:r>
      <w:r w:rsidR="000E4650" w:rsidRPr="000E4650">
        <w:rPr>
          <w:b/>
          <w:bCs/>
          <w:sz w:val="28"/>
          <w:szCs w:val="28"/>
          <w:lang w:val="ro-RO"/>
        </w:rPr>
        <w:t>Reluarea activității site-ului de stat de loterii și pariuri sportive și eforturile statului de a combate afacerile ilegale din domeni</w:t>
      </w:r>
      <w:r w:rsidR="00A20FDF">
        <w:rPr>
          <w:b/>
          <w:bCs/>
          <w:sz w:val="28"/>
          <w:szCs w:val="28"/>
          <w:lang w:val="ro-RO"/>
        </w:rPr>
        <w:t>u</w:t>
      </w:r>
    </w:p>
    <w:p w14:paraId="7229D411" w14:textId="77777777" w:rsidR="00EB37C8" w:rsidRPr="00F16126" w:rsidRDefault="00EB37C8" w:rsidP="00C34DE1">
      <w:pPr>
        <w:pStyle w:val="a3"/>
        <w:spacing w:line="240" w:lineRule="auto"/>
        <w:ind w:left="360"/>
        <w:jc w:val="both"/>
        <w:rPr>
          <w:b/>
          <w:bCs/>
          <w:sz w:val="28"/>
          <w:szCs w:val="28"/>
          <w:lang w:val="ro-RO"/>
        </w:rPr>
      </w:pPr>
    </w:p>
    <w:p w14:paraId="49B978C7" w14:textId="60DBBEBA" w:rsidR="00BD6D27" w:rsidRPr="00F16126" w:rsidRDefault="00A103AF" w:rsidP="00C34DE1">
      <w:pPr>
        <w:pStyle w:val="a3"/>
        <w:spacing w:line="240" w:lineRule="auto"/>
        <w:ind w:left="-851" w:firstLine="567"/>
        <w:jc w:val="both"/>
        <w:rPr>
          <w:sz w:val="28"/>
          <w:szCs w:val="28"/>
          <w:lang w:val="ro-RO"/>
        </w:rPr>
      </w:pPr>
      <w:bookmarkStart w:id="2" w:name="_Hlk105079518"/>
      <w:r w:rsidRPr="00F16126">
        <w:rPr>
          <w:sz w:val="28"/>
          <w:szCs w:val="28"/>
          <w:lang w:val="ro-RO"/>
        </w:rPr>
        <w:t>În mai 2020</w:t>
      </w:r>
      <w:r>
        <w:rPr>
          <w:sz w:val="28"/>
          <w:szCs w:val="28"/>
          <w:lang w:val="ro-RO"/>
        </w:rPr>
        <w:t xml:space="preserve"> </w:t>
      </w:r>
      <w:r w:rsidRPr="00F16126">
        <w:rPr>
          <w:sz w:val="28"/>
          <w:szCs w:val="28"/>
          <w:lang w:val="ro-RO"/>
        </w:rPr>
        <w:t xml:space="preserve">au intrat în vigoare </w:t>
      </w:r>
      <w:r>
        <w:rPr>
          <w:sz w:val="28"/>
          <w:szCs w:val="28"/>
          <w:lang w:val="ro-RO"/>
        </w:rPr>
        <w:t>a</w:t>
      </w:r>
      <w:r w:rsidR="009F1C03">
        <w:rPr>
          <w:sz w:val="28"/>
          <w:szCs w:val="28"/>
          <w:lang w:val="ro-RO"/>
        </w:rPr>
        <w:t>mendamentele</w:t>
      </w:r>
      <w:r w:rsidR="00BD6D27" w:rsidRPr="00F16126">
        <w:rPr>
          <w:rStyle w:val="ae"/>
          <w:sz w:val="28"/>
          <w:szCs w:val="28"/>
          <w:lang w:val="ro-RO"/>
        </w:rPr>
        <w:footnoteReference w:id="12"/>
      </w:r>
      <w:r w:rsidR="00BD6D27" w:rsidRPr="00F16126">
        <w:rPr>
          <w:sz w:val="28"/>
          <w:szCs w:val="28"/>
          <w:lang w:val="ro-RO"/>
        </w:rPr>
        <w:t xml:space="preserve"> </w:t>
      </w:r>
      <w:r w:rsidR="00D67EDF" w:rsidRPr="00F16126">
        <w:rPr>
          <w:sz w:val="28"/>
          <w:szCs w:val="28"/>
          <w:lang w:val="ro-RO"/>
        </w:rPr>
        <w:t>la Codul fiscal</w:t>
      </w:r>
      <w:r w:rsidR="00060EEF" w:rsidRPr="00F16126">
        <w:rPr>
          <w:rStyle w:val="ae"/>
          <w:sz w:val="28"/>
          <w:szCs w:val="28"/>
          <w:lang w:val="ro-RO"/>
        </w:rPr>
        <w:footnoteReference w:id="13"/>
      </w:r>
      <w:r w:rsidR="000178C6" w:rsidRPr="00F16126">
        <w:rPr>
          <w:sz w:val="28"/>
          <w:szCs w:val="28"/>
          <w:lang w:val="ro-RO"/>
        </w:rPr>
        <w:t xml:space="preserve"> </w:t>
      </w:r>
      <w:r w:rsidR="00D67EDF" w:rsidRPr="00F16126">
        <w:rPr>
          <w:sz w:val="28"/>
          <w:szCs w:val="28"/>
          <w:lang w:val="ro-RO"/>
        </w:rPr>
        <w:t>al Republicii Moldova</w:t>
      </w:r>
      <w:r w:rsidR="00BD6D27" w:rsidRPr="00F16126">
        <w:rPr>
          <w:sz w:val="28"/>
          <w:szCs w:val="28"/>
          <w:lang w:val="ro-RO"/>
        </w:rPr>
        <w:t xml:space="preserve">, </w:t>
      </w:r>
      <w:r w:rsidR="00D67EDF" w:rsidRPr="00F16126">
        <w:rPr>
          <w:sz w:val="28"/>
          <w:szCs w:val="28"/>
          <w:lang w:val="ro-RO"/>
        </w:rPr>
        <w:t xml:space="preserve">care </w:t>
      </w:r>
      <w:r w:rsidR="00FC2721">
        <w:rPr>
          <w:sz w:val="28"/>
          <w:szCs w:val="28"/>
          <w:lang w:val="ro-RO"/>
        </w:rPr>
        <w:t>vizează</w:t>
      </w:r>
      <w:r w:rsidR="00D67EDF" w:rsidRPr="00F16126">
        <w:rPr>
          <w:sz w:val="28"/>
          <w:szCs w:val="28"/>
          <w:lang w:val="ro-RO"/>
        </w:rPr>
        <w:t xml:space="preserve">, printre altele, </w:t>
      </w:r>
      <w:r w:rsidR="009F1C03">
        <w:rPr>
          <w:sz w:val="28"/>
          <w:szCs w:val="28"/>
          <w:lang w:val="ro-RO"/>
        </w:rPr>
        <w:t xml:space="preserve">și </w:t>
      </w:r>
      <w:r w:rsidR="00D67EDF" w:rsidRPr="00F16126">
        <w:rPr>
          <w:sz w:val="28"/>
          <w:szCs w:val="28"/>
          <w:lang w:val="ro-RO"/>
        </w:rPr>
        <w:t>noțiunea de câștiguri.</w:t>
      </w:r>
    </w:p>
    <w:p w14:paraId="6B5B33A5" w14:textId="77777777" w:rsidR="00BD6D27" w:rsidRPr="00F16126" w:rsidRDefault="00BD6D27" w:rsidP="00C34DE1">
      <w:pPr>
        <w:pStyle w:val="a3"/>
        <w:spacing w:line="240" w:lineRule="auto"/>
        <w:ind w:left="-851" w:firstLine="567"/>
        <w:jc w:val="both"/>
        <w:rPr>
          <w:sz w:val="28"/>
          <w:szCs w:val="28"/>
          <w:lang w:val="ro-RO"/>
        </w:rPr>
      </w:pPr>
    </w:p>
    <w:p w14:paraId="24D93A7A" w14:textId="17092925" w:rsidR="00EB37C8" w:rsidRPr="00F16126" w:rsidRDefault="009F1C03" w:rsidP="00C34DE1">
      <w:pPr>
        <w:pStyle w:val="a3"/>
        <w:spacing w:line="240" w:lineRule="auto"/>
        <w:ind w:left="-851" w:firstLine="567"/>
        <w:jc w:val="both"/>
        <w:rPr>
          <w:i/>
          <w:iCs/>
          <w:sz w:val="28"/>
          <w:szCs w:val="28"/>
          <w:lang w:val="ro-RO"/>
        </w:rPr>
      </w:pPr>
      <w:r>
        <w:rPr>
          <w:i/>
          <w:iCs/>
          <w:sz w:val="28"/>
          <w:szCs w:val="28"/>
          <w:lang w:val="ro-RO"/>
        </w:rPr>
        <w:t xml:space="preserve">„Câștiguri - </w:t>
      </w:r>
      <w:r w:rsidRPr="009F1C03">
        <w:rPr>
          <w:i/>
          <w:iCs/>
          <w:sz w:val="28"/>
          <w:szCs w:val="28"/>
          <w:lang w:val="ro-RO"/>
        </w:rPr>
        <w:t xml:space="preserve">veniturile brute </w:t>
      </w:r>
      <w:proofErr w:type="spellStart"/>
      <w:r w:rsidRPr="009F1C03">
        <w:rPr>
          <w:i/>
          <w:iCs/>
          <w:sz w:val="28"/>
          <w:szCs w:val="28"/>
          <w:lang w:val="ro-RO"/>
        </w:rPr>
        <w:t>obţinute</w:t>
      </w:r>
      <w:proofErr w:type="spellEnd"/>
      <w:r w:rsidRPr="009F1C03">
        <w:rPr>
          <w:i/>
          <w:iCs/>
          <w:sz w:val="28"/>
          <w:szCs w:val="28"/>
          <w:lang w:val="ro-RO"/>
        </w:rPr>
        <w:t xml:space="preserve"> de la jocurile de noroc, loterii </w:t>
      </w:r>
      <w:proofErr w:type="spellStart"/>
      <w:r w:rsidRPr="009F1C03">
        <w:rPr>
          <w:i/>
          <w:iCs/>
          <w:sz w:val="28"/>
          <w:szCs w:val="28"/>
          <w:lang w:val="ro-RO"/>
        </w:rPr>
        <w:t>şi</w:t>
      </w:r>
      <w:proofErr w:type="spellEnd"/>
      <w:r w:rsidRPr="009F1C03">
        <w:rPr>
          <w:i/>
          <w:iCs/>
          <w:sz w:val="28"/>
          <w:szCs w:val="28"/>
          <w:lang w:val="ro-RO"/>
        </w:rPr>
        <w:t xml:space="preserve"> de la campaniile </w:t>
      </w:r>
      <w:proofErr w:type="spellStart"/>
      <w:r w:rsidRPr="009F1C03">
        <w:rPr>
          <w:i/>
          <w:iCs/>
          <w:sz w:val="28"/>
          <w:szCs w:val="28"/>
          <w:lang w:val="ro-RO"/>
        </w:rPr>
        <w:t>promoţionale</w:t>
      </w:r>
      <w:proofErr w:type="spellEnd"/>
      <w:r w:rsidR="00653D43">
        <w:rPr>
          <w:i/>
          <w:iCs/>
          <w:sz w:val="28"/>
          <w:szCs w:val="28"/>
          <w:lang w:val="ro-RO"/>
        </w:rPr>
        <w:t>,</w:t>
      </w:r>
      <w:r w:rsidRPr="009F1C03">
        <w:rPr>
          <w:i/>
          <w:iCs/>
          <w:sz w:val="28"/>
          <w:szCs w:val="28"/>
          <w:lang w:val="ro-RO"/>
        </w:rPr>
        <w:t xml:space="preserve"> at</w:t>
      </w:r>
      <w:r w:rsidR="00653D43">
        <w:rPr>
          <w:i/>
          <w:iCs/>
          <w:sz w:val="28"/>
          <w:szCs w:val="28"/>
          <w:lang w:val="ro-RO"/>
        </w:rPr>
        <w:t>â</w:t>
      </w:r>
      <w:r w:rsidRPr="009F1C03">
        <w:rPr>
          <w:i/>
          <w:iCs/>
          <w:sz w:val="28"/>
          <w:szCs w:val="28"/>
          <w:lang w:val="ro-RO"/>
        </w:rPr>
        <w:t>t în formă monetară, c</w:t>
      </w:r>
      <w:r w:rsidR="00653D43">
        <w:rPr>
          <w:i/>
          <w:iCs/>
          <w:sz w:val="28"/>
          <w:szCs w:val="28"/>
          <w:lang w:val="ro-RO"/>
        </w:rPr>
        <w:t>â</w:t>
      </w:r>
      <w:r w:rsidRPr="009F1C03">
        <w:rPr>
          <w:i/>
          <w:iCs/>
          <w:sz w:val="28"/>
          <w:szCs w:val="28"/>
          <w:lang w:val="ro-RO"/>
        </w:rPr>
        <w:t xml:space="preserve">t </w:t>
      </w:r>
      <w:proofErr w:type="spellStart"/>
      <w:r w:rsidRPr="009F1C03">
        <w:rPr>
          <w:i/>
          <w:iCs/>
          <w:sz w:val="28"/>
          <w:szCs w:val="28"/>
          <w:lang w:val="ro-RO"/>
        </w:rPr>
        <w:t>şi</w:t>
      </w:r>
      <w:proofErr w:type="spellEnd"/>
      <w:r w:rsidRPr="009F1C03">
        <w:rPr>
          <w:i/>
          <w:iCs/>
          <w:sz w:val="28"/>
          <w:szCs w:val="28"/>
          <w:lang w:val="ro-RO"/>
        </w:rPr>
        <w:t xml:space="preserve"> nemonetară. În scopul aplicării prezentei </w:t>
      </w:r>
      <w:proofErr w:type="spellStart"/>
      <w:r w:rsidRPr="009F1C03">
        <w:rPr>
          <w:i/>
          <w:iCs/>
          <w:sz w:val="28"/>
          <w:szCs w:val="28"/>
          <w:lang w:val="ro-RO"/>
        </w:rPr>
        <w:t>noţiuni</w:t>
      </w:r>
      <w:proofErr w:type="spellEnd"/>
      <w:r w:rsidRPr="009F1C03">
        <w:rPr>
          <w:i/>
          <w:iCs/>
          <w:sz w:val="28"/>
          <w:szCs w:val="28"/>
          <w:lang w:val="ro-RO"/>
        </w:rPr>
        <w:t xml:space="preserve">, </w:t>
      </w:r>
      <w:proofErr w:type="spellStart"/>
      <w:r w:rsidRPr="009F1C03">
        <w:rPr>
          <w:i/>
          <w:iCs/>
          <w:sz w:val="28"/>
          <w:szCs w:val="28"/>
          <w:lang w:val="ro-RO"/>
        </w:rPr>
        <w:t>c</w:t>
      </w:r>
      <w:r w:rsidR="007E4B68">
        <w:rPr>
          <w:i/>
          <w:iCs/>
          <w:sz w:val="28"/>
          <w:szCs w:val="28"/>
          <w:lang w:val="ro-RO"/>
        </w:rPr>
        <w:t>â</w:t>
      </w:r>
      <w:r w:rsidRPr="009F1C03">
        <w:rPr>
          <w:i/>
          <w:iCs/>
          <w:sz w:val="28"/>
          <w:szCs w:val="28"/>
          <w:lang w:val="ro-RO"/>
        </w:rPr>
        <w:t>ştigul</w:t>
      </w:r>
      <w:proofErr w:type="spellEnd"/>
      <w:r w:rsidRPr="009F1C03">
        <w:rPr>
          <w:i/>
          <w:iCs/>
          <w:sz w:val="28"/>
          <w:szCs w:val="28"/>
          <w:lang w:val="ro-RO"/>
        </w:rPr>
        <w:t xml:space="preserve"> de la jocurile de noroc realizat în cazinouri, la automatele de joc, la pariuri pentru competițiile/ evenimentele sportive sau la jocurile de noroc organizate prin intermediul rețelelor de comunicații electronice </w:t>
      </w:r>
      <w:r w:rsidRPr="009F1C03">
        <w:rPr>
          <w:b/>
          <w:i/>
          <w:iCs/>
          <w:sz w:val="28"/>
          <w:szCs w:val="28"/>
          <w:lang w:val="ro-RO"/>
        </w:rPr>
        <w:t xml:space="preserve">reprezintă valoarea </w:t>
      </w:r>
      <w:proofErr w:type="spellStart"/>
      <w:r w:rsidRPr="009F1C03">
        <w:rPr>
          <w:b/>
          <w:i/>
          <w:iCs/>
          <w:sz w:val="28"/>
          <w:szCs w:val="28"/>
          <w:lang w:val="ro-RO"/>
        </w:rPr>
        <w:t>diferenţei</w:t>
      </w:r>
      <w:proofErr w:type="spellEnd"/>
      <w:r w:rsidRPr="009F1C03">
        <w:rPr>
          <w:b/>
          <w:i/>
          <w:iCs/>
          <w:sz w:val="28"/>
          <w:szCs w:val="28"/>
          <w:lang w:val="ro-RO"/>
        </w:rPr>
        <w:t xml:space="preserve"> pozitive dintre suma </w:t>
      </w:r>
      <w:proofErr w:type="spellStart"/>
      <w:r w:rsidRPr="009F1C03">
        <w:rPr>
          <w:b/>
          <w:i/>
          <w:iCs/>
          <w:sz w:val="28"/>
          <w:szCs w:val="28"/>
          <w:lang w:val="ro-RO"/>
        </w:rPr>
        <w:t>c</w:t>
      </w:r>
      <w:r w:rsidR="007E4B68">
        <w:rPr>
          <w:b/>
          <w:i/>
          <w:iCs/>
          <w:sz w:val="28"/>
          <w:szCs w:val="28"/>
          <w:lang w:val="ro-RO"/>
        </w:rPr>
        <w:t>â</w:t>
      </w:r>
      <w:r w:rsidRPr="009F1C03">
        <w:rPr>
          <w:b/>
          <w:i/>
          <w:iCs/>
          <w:sz w:val="28"/>
          <w:szCs w:val="28"/>
          <w:lang w:val="ro-RO"/>
        </w:rPr>
        <w:t>ştigată</w:t>
      </w:r>
      <w:proofErr w:type="spellEnd"/>
      <w:r w:rsidRPr="009F1C03">
        <w:rPr>
          <w:b/>
          <w:i/>
          <w:iCs/>
          <w:sz w:val="28"/>
          <w:szCs w:val="28"/>
          <w:lang w:val="ro-RO"/>
        </w:rPr>
        <w:t xml:space="preserve"> </w:t>
      </w:r>
      <w:proofErr w:type="spellStart"/>
      <w:r w:rsidRPr="009F1C03">
        <w:rPr>
          <w:b/>
          <w:i/>
          <w:iCs/>
          <w:sz w:val="28"/>
          <w:szCs w:val="28"/>
          <w:lang w:val="ro-RO"/>
        </w:rPr>
        <w:t>şi</w:t>
      </w:r>
      <w:proofErr w:type="spellEnd"/>
      <w:r w:rsidRPr="009F1C03">
        <w:rPr>
          <w:b/>
          <w:i/>
          <w:iCs/>
          <w:sz w:val="28"/>
          <w:szCs w:val="28"/>
          <w:lang w:val="ro-RO"/>
        </w:rPr>
        <w:t xml:space="preserve"> suma mizată, confirmată documentar. </w:t>
      </w:r>
      <w:r w:rsidRPr="009F1C03">
        <w:rPr>
          <w:i/>
          <w:iCs/>
          <w:sz w:val="28"/>
          <w:szCs w:val="28"/>
          <w:lang w:val="ro-RO"/>
        </w:rPr>
        <w:t xml:space="preserve">În celelalte cazuri, </w:t>
      </w:r>
      <w:proofErr w:type="spellStart"/>
      <w:r w:rsidRPr="009F1C03">
        <w:rPr>
          <w:i/>
          <w:iCs/>
          <w:sz w:val="28"/>
          <w:szCs w:val="28"/>
          <w:lang w:val="ro-RO"/>
        </w:rPr>
        <w:t>c</w:t>
      </w:r>
      <w:r w:rsidR="007E4B68">
        <w:rPr>
          <w:i/>
          <w:iCs/>
          <w:sz w:val="28"/>
          <w:szCs w:val="28"/>
          <w:lang w:val="ro-RO"/>
        </w:rPr>
        <w:t>â</w:t>
      </w:r>
      <w:r w:rsidRPr="009F1C03">
        <w:rPr>
          <w:i/>
          <w:iCs/>
          <w:sz w:val="28"/>
          <w:szCs w:val="28"/>
          <w:lang w:val="ro-RO"/>
        </w:rPr>
        <w:t>ştigul</w:t>
      </w:r>
      <w:proofErr w:type="spellEnd"/>
      <w:r w:rsidRPr="009F1C03">
        <w:rPr>
          <w:i/>
          <w:iCs/>
          <w:sz w:val="28"/>
          <w:szCs w:val="28"/>
          <w:lang w:val="ro-RO"/>
        </w:rPr>
        <w:t xml:space="preserve"> reprezintă suma totală </w:t>
      </w:r>
      <w:proofErr w:type="spellStart"/>
      <w:r w:rsidRPr="009F1C03">
        <w:rPr>
          <w:i/>
          <w:iCs/>
          <w:sz w:val="28"/>
          <w:szCs w:val="28"/>
          <w:lang w:val="ro-RO"/>
        </w:rPr>
        <w:t>c</w:t>
      </w:r>
      <w:r w:rsidR="007E4B68">
        <w:rPr>
          <w:i/>
          <w:iCs/>
          <w:sz w:val="28"/>
          <w:szCs w:val="28"/>
          <w:lang w:val="ro-RO"/>
        </w:rPr>
        <w:t>â</w:t>
      </w:r>
      <w:r w:rsidRPr="009F1C03">
        <w:rPr>
          <w:i/>
          <w:iCs/>
          <w:sz w:val="28"/>
          <w:szCs w:val="28"/>
          <w:lang w:val="ro-RO"/>
        </w:rPr>
        <w:t>ştigată</w:t>
      </w:r>
      <w:proofErr w:type="spellEnd"/>
      <w:r>
        <w:rPr>
          <w:i/>
          <w:iCs/>
          <w:sz w:val="28"/>
          <w:szCs w:val="28"/>
          <w:lang w:val="ro-RO"/>
        </w:rPr>
        <w:t xml:space="preserve"> –</w:t>
      </w:r>
      <w:r w:rsidR="00D67EDF" w:rsidRPr="00F16126">
        <w:rPr>
          <w:i/>
          <w:iCs/>
          <w:sz w:val="28"/>
          <w:szCs w:val="28"/>
          <w:lang w:val="ro-RO"/>
        </w:rPr>
        <w:t xml:space="preserve"> </w:t>
      </w:r>
      <w:r w:rsidRPr="00F16126">
        <w:rPr>
          <w:i/>
          <w:iCs/>
          <w:sz w:val="28"/>
          <w:szCs w:val="28"/>
          <w:lang w:val="ro-RO"/>
        </w:rPr>
        <w:t>Art</w:t>
      </w:r>
      <w:r w:rsidR="00D67EDF" w:rsidRPr="00F16126">
        <w:rPr>
          <w:i/>
          <w:iCs/>
          <w:sz w:val="28"/>
          <w:szCs w:val="28"/>
          <w:lang w:val="ro-RO"/>
        </w:rPr>
        <w:t>.12, pct.14 din Codul fiscal al Republicii Moldova, 01.05.2020".</w:t>
      </w:r>
    </w:p>
    <w:p w14:paraId="3CA525C6" w14:textId="7F1AD666" w:rsidR="003173EB" w:rsidRPr="00F16126" w:rsidRDefault="003173EB" w:rsidP="003173EB">
      <w:pPr>
        <w:pStyle w:val="a3"/>
        <w:spacing w:line="240" w:lineRule="auto"/>
        <w:ind w:left="-851" w:firstLine="567"/>
        <w:jc w:val="both"/>
        <w:rPr>
          <w:sz w:val="28"/>
          <w:szCs w:val="28"/>
          <w:lang w:val="ro-RO"/>
        </w:rPr>
      </w:pPr>
      <w:r w:rsidRPr="00F16126">
        <w:rPr>
          <w:sz w:val="28"/>
          <w:szCs w:val="28"/>
          <w:lang w:val="ro-RO"/>
        </w:rPr>
        <w:t>Adică, spre deosebire de prevederile anterioare ale legii, impozitul pentru toate tipurile de jocuri de noroc, inclusiv loteri</w:t>
      </w:r>
      <w:r w:rsidR="007E4B68">
        <w:rPr>
          <w:sz w:val="28"/>
          <w:szCs w:val="28"/>
          <w:lang w:val="ro-RO"/>
        </w:rPr>
        <w:t>ile</w:t>
      </w:r>
      <w:r w:rsidRPr="00F16126">
        <w:rPr>
          <w:sz w:val="28"/>
          <w:szCs w:val="28"/>
          <w:lang w:val="ro-RO"/>
        </w:rPr>
        <w:t xml:space="preserve"> și pariurile sportive, acum </w:t>
      </w:r>
      <w:r w:rsidR="009F1C03" w:rsidRPr="00F16126">
        <w:rPr>
          <w:sz w:val="28"/>
          <w:szCs w:val="28"/>
          <w:lang w:val="ro-RO"/>
        </w:rPr>
        <w:t xml:space="preserve">este </w:t>
      </w:r>
      <w:r w:rsidRPr="009F1C03">
        <w:rPr>
          <w:b/>
          <w:sz w:val="28"/>
          <w:szCs w:val="28"/>
          <w:lang w:val="ro-RO"/>
        </w:rPr>
        <w:t xml:space="preserve">aplicat direct </w:t>
      </w:r>
      <w:r w:rsidR="00AE0DE1">
        <w:rPr>
          <w:b/>
          <w:sz w:val="28"/>
          <w:szCs w:val="28"/>
          <w:lang w:val="ro-RO"/>
        </w:rPr>
        <w:t>din</w:t>
      </w:r>
      <w:r w:rsidRPr="009F1C03">
        <w:rPr>
          <w:b/>
          <w:sz w:val="28"/>
          <w:szCs w:val="28"/>
          <w:lang w:val="ro-RO"/>
        </w:rPr>
        <w:t xml:space="preserve"> suma reală a câștigurilor.</w:t>
      </w:r>
      <w:r w:rsidRPr="00F16126">
        <w:rPr>
          <w:sz w:val="28"/>
          <w:szCs w:val="28"/>
          <w:lang w:val="ro-RO"/>
        </w:rPr>
        <w:t xml:space="preserve"> </w:t>
      </w:r>
    </w:p>
    <w:p w14:paraId="26A6F366" w14:textId="061B5ABE" w:rsidR="00C723A5" w:rsidRDefault="003173EB" w:rsidP="003173EB">
      <w:pPr>
        <w:pStyle w:val="a3"/>
        <w:spacing w:line="240" w:lineRule="auto"/>
        <w:ind w:left="-851" w:firstLine="567"/>
        <w:jc w:val="both"/>
        <w:rPr>
          <w:b/>
          <w:sz w:val="28"/>
          <w:szCs w:val="28"/>
          <w:lang w:val="ro-RO"/>
        </w:rPr>
      </w:pPr>
      <w:r w:rsidRPr="00F16126">
        <w:rPr>
          <w:sz w:val="28"/>
          <w:szCs w:val="28"/>
          <w:lang w:val="ro-RO"/>
        </w:rPr>
        <w:t xml:space="preserve">Iar de la 1 august 2020 au intrat în vigoare modificările </w:t>
      </w:r>
      <w:r w:rsidR="009F1C03">
        <w:rPr>
          <w:sz w:val="28"/>
          <w:szCs w:val="28"/>
          <w:lang w:val="ro-RO"/>
        </w:rPr>
        <w:t>unor</w:t>
      </w:r>
      <w:r w:rsidRPr="00F16126">
        <w:rPr>
          <w:sz w:val="28"/>
          <w:szCs w:val="28"/>
          <w:lang w:val="ro-RO"/>
        </w:rPr>
        <w:t xml:space="preserve"> condiții ale contractului de parteneriat public-privat, potrivit cărora partenerul privat al Loteriei Naționale a Moldovei în domeniul loteriei și pariurilor sportive </w:t>
      </w:r>
      <w:r w:rsidR="009F1C03">
        <w:rPr>
          <w:sz w:val="28"/>
          <w:szCs w:val="28"/>
          <w:lang w:val="ro-RO"/>
        </w:rPr>
        <w:t>garanta</w:t>
      </w:r>
      <w:r w:rsidRPr="00F16126">
        <w:rPr>
          <w:sz w:val="28"/>
          <w:szCs w:val="28"/>
          <w:lang w:val="ro-RO"/>
        </w:rPr>
        <w:t xml:space="preserve"> un venit minim întreprinderii de stat. Acest lucru a creat </w:t>
      </w:r>
      <w:proofErr w:type="spellStart"/>
      <w:r w:rsidR="009F1C03">
        <w:rPr>
          <w:sz w:val="28"/>
          <w:szCs w:val="28"/>
          <w:lang w:val="ro-RO"/>
        </w:rPr>
        <w:t>premize</w:t>
      </w:r>
      <w:proofErr w:type="spellEnd"/>
      <w:r w:rsidRPr="00F16126">
        <w:rPr>
          <w:sz w:val="28"/>
          <w:szCs w:val="28"/>
          <w:lang w:val="ro-RO"/>
        </w:rPr>
        <w:t xml:space="preserve"> favorabile pentru monopol</w:t>
      </w:r>
      <w:r w:rsidR="00EC6EF7">
        <w:rPr>
          <w:sz w:val="28"/>
          <w:szCs w:val="28"/>
          <w:lang w:val="ro-RO"/>
        </w:rPr>
        <w:t>istul</w:t>
      </w:r>
      <w:r w:rsidRPr="00F16126">
        <w:rPr>
          <w:sz w:val="28"/>
          <w:szCs w:val="28"/>
          <w:lang w:val="ro-RO"/>
        </w:rPr>
        <w:t xml:space="preserve"> de stat </w:t>
      </w:r>
      <w:r w:rsidR="008F1DA0">
        <w:rPr>
          <w:sz w:val="28"/>
          <w:szCs w:val="28"/>
          <w:lang w:val="ro-RO"/>
        </w:rPr>
        <w:t>di</w:t>
      </w:r>
      <w:r w:rsidRPr="00F16126">
        <w:rPr>
          <w:sz w:val="28"/>
          <w:szCs w:val="28"/>
          <w:lang w:val="ro-RO"/>
        </w:rPr>
        <w:t>n domeniul jocurilor de noroc (</w:t>
      </w:r>
      <w:r w:rsidRPr="009F1C03">
        <w:rPr>
          <w:i/>
          <w:sz w:val="28"/>
          <w:szCs w:val="28"/>
          <w:lang w:val="ro-RO"/>
        </w:rPr>
        <w:t>având în vedere tendința negativă de la sfârșitul anului 2019, care a fost reflectată în raportul Agenției Proprietății Publice</w:t>
      </w:r>
      <w:r w:rsidRPr="00F16126">
        <w:rPr>
          <w:sz w:val="28"/>
          <w:szCs w:val="28"/>
          <w:lang w:val="ro-RO"/>
        </w:rPr>
        <w:t xml:space="preserve">). Astfel, la începutul lunii septembrie 2020, </w:t>
      </w:r>
      <w:r w:rsidR="005003C2">
        <w:rPr>
          <w:sz w:val="28"/>
          <w:szCs w:val="28"/>
          <w:lang w:val="ro-RO"/>
        </w:rPr>
        <w:t>singurul</w:t>
      </w:r>
      <w:r w:rsidRPr="00F16126">
        <w:rPr>
          <w:sz w:val="28"/>
          <w:szCs w:val="28"/>
          <w:lang w:val="ro-RO"/>
        </w:rPr>
        <w:t xml:space="preserve"> site autorizat </w:t>
      </w:r>
      <w:r w:rsidR="00EF56DE">
        <w:rPr>
          <w:sz w:val="28"/>
          <w:szCs w:val="28"/>
          <w:lang w:val="ro-RO"/>
        </w:rPr>
        <w:t>di</w:t>
      </w:r>
      <w:r w:rsidRPr="00F16126">
        <w:rPr>
          <w:sz w:val="28"/>
          <w:szCs w:val="28"/>
          <w:lang w:val="ro-RO"/>
        </w:rPr>
        <w:t xml:space="preserve">n Moldova pentru loterii și pariuri sportive, 7777.md, prin intermediul căruia întreprinderea de stat </w:t>
      </w:r>
      <w:r w:rsidR="009F1C03">
        <w:rPr>
          <w:sz w:val="28"/>
          <w:szCs w:val="28"/>
          <w:lang w:val="ro-RO"/>
        </w:rPr>
        <w:t>„</w:t>
      </w:r>
      <w:r w:rsidRPr="00F16126">
        <w:rPr>
          <w:sz w:val="28"/>
          <w:szCs w:val="28"/>
          <w:lang w:val="ro-RO"/>
        </w:rPr>
        <w:t>Loteria Națională a Moldovei</w:t>
      </w:r>
      <w:r w:rsidR="009F1C03">
        <w:rPr>
          <w:sz w:val="28"/>
          <w:szCs w:val="28"/>
          <w:lang w:val="ro-RO"/>
        </w:rPr>
        <w:t>”</w:t>
      </w:r>
      <w:r w:rsidRPr="00F16126">
        <w:rPr>
          <w:sz w:val="28"/>
          <w:szCs w:val="28"/>
          <w:lang w:val="ro-RO"/>
        </w:rPr>
        <w:t xml:space="preserve"> activează în acest domeniu, </w:t>
      </w:r>
      <w:r w:rsidRPr="009F1C03">
        <w:rPr>
          <w:b/>
          <w:sz w:val="28"/>
          <w:szCs w:val="28"/>
          <w:lang w:val="ro-RO"/>
        </w:rPr>
        <w:t>a redeschis</w:t>
      </w:r>
      <w:r w:rsidR="00680C7E" w:rsidRPr="009F1C03">
        <w:rPr>
          <w:rStyle w:val="ae"/>
          <w:b/>
          <w:sz w:val="28"/>
          <w:szCs w:val="28"/>
          <w:lang w:val="ro-RO"/>
        </w:rPr>
        <w:footnoteReference w:id="14"/>
      </w:r>
      <w:r w:rsidRPr="009F1C03">
        <w:rPr>
          <w:b/>
          <w:sz w:val="28"/>
          <w:szCs w:val="28"/>
          <w:lang w:val="ro-RO"/>
        </w:rPr>
        <w:t xml:space="preserve"> </w:t>
      </w:r>
      <w:r w:rsidR="009F1C03" w:rsidRPr="009F1C03">
        <w:rPr>
          <w:b/>
          <w:sz w:val="28"/>
          <w:szCs w:val="28"/>
          <w:lang w:val="ro-RO"/>
        </w:rPr>
        <w:t>compartimentul</w:t>
      </w:r>
      <w:r w:rsidRPr="009F1C03">
        <w:rPr>
          <w:b/>
          <w:sz w:val="28"/>
          <w:szCs w:val="28"/>
          <w:lang w:val="ro-RO"/>
        </w:rPr>
        <w:t xml:space="preserve"> "Sport" și a reluat acceptarea pariurilor sportive.</w:t>
      </w:r>
    </w:p>
    <w:p w14:paraId="6DD45B0E" w14:textId="77777777" w:rsidR="009F1C03" w:rsidRPr="00F16126" w:rsidRDefault="009F1C03" w:rsidP="003173EB">
      <w:pPr>
        <w:pStyle w:val="a3"/>
        <w:spacing w:line="240" w:lineRule="auto"/>
        <w:ind w:left="-851" w:firstLine="567"/>
        <w:jc w:val="both"/>
        <w:rPr>
          <w:sz w:val="28"/>
          <w:szCs w:val="28"/>
          <w:lang w:val="ro-RO"/>
        </w:rPr>
      </w:pPr>
    </w:p>
    <w:p w14:paraId="06B62179" w14:textId="3DF8594A" w:rsidR="00480D5C" w:rsidRPr="00F16126" w:rsidRDefault="003173EB" w:rsidP="00C34DE1">
      <w:pPr>
        <w:pStyle w:val="a3"/>
        <w:spacing w:line="240" w:lineRule="auto"/>
        <w:ind w:left="-851" w:firstLine="567"/>
        <w:jc w:val="both"/>
        <w:rPr>
          <w:color w:val="000000" w:themeColor="text1"/>
          <w:sz w:val="28"/>
          <w:szCs w:val="28"/>
          <w:lang w:val="ro-RO"/>
        </w:rPr>
      </w:pPr>
      <w:r w:rsidRPr="00F16126">
        <w:rPr>
          <w:color w:val="000000" w:themeColor="text1"/>
          <w:sz w:val="28"/>
          <w:szCs w:val="28"/>
          <w:highlight w:val="lightGray"/>
          <w:lang w:val="ro-RO"/>
        </w:rPr>
        <w:t xml:space="preserve">Cu toate acestea, casele de pariuri online străine ilegale erau încă disponibile în Moldova. </w:t>
      </w:r>
      <w:r w:rsidR="009F1C03">
        <w:rPr>
          <w:color w:val="000000" w:themeColor="text1"/>
          <w:sz w:val="28"/>
          <w:szCs w:val="28"/>
          <w:highlight w:val="lightGray"/>
          <w:lang w:val="ro-RO"/>
        </w:rPr>
        <w:t>Iar deja</w:t>
      </w:r>
      <w:r w:rsidRPr="00F16126">
        <w:rPr>
          <w:color w:val="000000" w:themeColor="text1"/>
          <w:sz w:val="28"/>
          <w:szCs w:val="28"/>
          <w:highlight w:val="lightGray"/>
          <w:lang w:val="ro-RO"/>
        </w:rPr>
        <w:t xml:space="preserve"> din 2021 a</w:t>
      </w:r>
      <w:r w:rsidR="009F1C03">
        <w:rPr>
          <w:color w:val="000000" w:themeColor="text1"/>
          <w:sz w:val="28"/>
          <w:szCs w:val="28"/>
          <w:highlight w:val="lightGray"/>
          <w:lang w:val="ro-RO"/>
        </w:rPr>
        <w:t>u</w:t>
      </w:r>
      <w:r w:rsidRPr="00F16126">
        <w:rPr>
          <w:color w:val="000000" w:themeColor="text1"/>
          <w:sz w:val="28"/>
          <w:szCs w:val="28"/>
          <w:highlight w:val="lightGray"/>
          <w:lang w:val="ro-RO"/>
        </w:rPr>
        <w:t xml:space="preserve"> intrat în vigoare alt</w:t>
      </w:r>
      <w:r w:rsidR="009F1C03">
        <w:rPr>
          <w:color w:val="000000" w:themeColor="text1"/>
          <w:sz w:val="28"/>
          <w:szCs w:val="28"/>
          <w:highlight w:val="lightGray"/>
          <w:lang w:val="ro-RO"/>
        </w:rPr>
        <w:t>e</w:t>
      </w:r>
      <w:r w:rsidRPr="00F16126">
        <w:rPr>
          <w:color w:val="000000" w:themeColor="text1"/>
          <w:sz w:val="28"/>
          <w:szCs w:val="28"/>
          <w:highlight w:val="lightGray"/>
          <w:lang w:val="ro-RO"/>
        </w:rPr>
        <w:t xml:space="preserve"> amendament</w:t>
      </w:r>
      <w:r w:rsidR="009F1C03">
        <w:rPr>
          <w:color w:val="000000" w:themeColor="text1"/>
          <w:sz w:val="28"/>
          <w:szCs w:val="28"/>
          <w:highlight w:val="lightGray"/>
          <w:lang w:val="ro-RO"/>
        </w:rPr>
        <w:t>e</w:t>
      </w:r>
      <w:r w:rsidRPr="00F16126">
        <w:rPr>
          <w:color w:val="000000" w:themeColor="text1"/>
          <w:sz w:val="28"/>
          <w:szCs w:val="28"/>
          <w:highlight w:val="lightGray"/>
          <w:lang w:val="ro-RO"/>
        </w:rPr>
        <w:t xml:space="preserve"> la Codul Fiscal al Republicii Moldova</w:t>
      </w:r>
      <w:r w:rsidR="00680C7E" w:rsidRPr="00F16126">
        <w:rPr>
          <w:rStyle w:val="ae"/>
          <w:color w:val="000000" w:themeColor="text1"/>
          <w:sz w:val="28"/>
          <w:szCs w:val="28"/>
          <w:highlight w:val="lightGray"/>
          <w:lang w:val="ro-RO"/>
        </w:rPr>
        <w:footnoteReference w:id="15"/>
      </w:r>
      <w:r w:rsidRPr="00F16126">
        <w:rPr>
          <w:color w:val="000000" w:themeColor="text1"/>
          <w:sz w:val="28"/>
          <w:szCs w:val="28"/>
          <w:highlight w:val="lightGray"/>
          <w:lang w:val="ro-RO"/>
        </w:rPr>
        <w:t xml:space="preserve">, care </w:t>
      </w:r>
      <w:r w:rsidR="009F1C03">
        <w:rPr>
          <w:color w:val="000000" w:themeColor="text1"/>
          <w:sz w:val="28"/>
          <w:szCs w:val="28"/>
          <w:highlight w:val="lightGray"/>
          <w:lang w:val="ro-RO"/>
        </w:rPr>
        <w:t xml:space="preserve">au </w:t>
      </w:r>
      <w:r w:rsidR="0090392E">
        <w:rPr>
          <w:color w:val="000000" w:themeColor="text1"/>
          <w:sz w:val="28"/>
          <w:szCs w:val="28"/>
          <w:highlight w:val="lightGray"/>
          <w:lang w:val="ro-RO"/>
        </w:rPr>
        <w:t>vizat</w:t>
      </w:r>
      <w:r w:rsidR="009F1C03">
        <w:rPr>
          <w:color w:val="000000" w:themeColor="text1"/>
          <w:sz w:val="28"/>
          <w:szCs w:val="28"/>
          <w:highlight w:val="lightGray"/>
          <w:lang w:val="ro-RO"/>
        </w:rPr>
        <w:t xml:space="preserve"> mecanismul de</w:t>
      </w:r>
      <w:r w:rsidRPr="00F16126">
        <w:rPr>
          <w:color w:val="000000" w:themeColor="text1"/>
          <w:sz w:val="28"/>
          <w:szCs w:val="28"/>
          <w:highlight w:val="lightGray"/>
          <w:lang w:val="ro-RO"/>
        </w:rPr>
        <w:t xml:space="preserve"> impozitare</w:t>
      </w:r>
      <w:r w:rsidR="009F1C03">
        <w:rPr>
          <w:color w:val="000000" w:themeColor="text1"/>
          <w:sz w:val="28"/>
          <w:szCs w:val="28"/>
          <w:highlight w:val="lightGray"/>
          <w:lang w:val="ro-RO"/>
        </w:rPr>
        <w:t xml:space="preserve"> </w:t>
      </w:r>
      <w:r w:rsidRPr="00F16126">
        <w:rPr>
          <w:color w:val="000000" w:themeColor="text1"/>
          <w:sz w:val="28"/>
          <w:szCs w:val="28"/>
          <w:highlight w:val="lightGray"/>
          <w:lang w:val="ro-RO"/>
        </w:rPr>
        <w:t>a câștigurilor din loterii și pariuri sportive:</w:t>
      </w:r>
    </w:p>
    <w:p w14:paraId="142EDC54" w14:textId="77777777" w:rsidR="00C723A5" w:rsidRPr="00F16126" w:rsidRDefault="00C723A5" w:rsidP="00C34DE1">
      <w:pPr>
        <w:pStyle w:val="a3"/>
        <w:spacing w:line="240" w:lineRule="auto"/>
        <w:ind w:left="-851" w:firstLine="567"/>
        <w:jc w:val="both"/>
        <w:rPr>
          <w:color w:val="000000" w:themeColor="text1"/>
          <w:sz w:val="28"/>
          <w:szCs w:val="28"/>
          <w:lang w:val="ro-RO"/>
        </w:rPr>
      </w:pPr>
    </w:p>
    <w:p w14:paraId="64C72CEC" w14:textId="767A2C25" w:rsidR="009F1C03" w:rsidRDefault="009F1C03" w:rsidP="00C34DE1">
      <w:pPr>
        <w:pStyle w:val="a3"/>
        <w:spacing w:line="240" w:lineRule="auto"/>
        <w:ind w:left="-851" w:firstLine="567"/>
        <w:jc w:val="both"/>
        <w:rPr>
          <w:i/>
          <w:iCs/>
          <w:sz w:val="28"/>
          <w:szCs w:val="28"/>
          <w:lang w:val="ro-RO"/>
        </w:rPr>
      </w:pPr>
      <w:r>
        <w:rPr>
          <w:i/>
          <w:iCs/>
          <w:sz w:val="28"/>
          <w:szCs w:val="28"/>
          <w:lang w:val="ro-RO"/>
        </w:rPr>
        <w:t>„</w:t>
      </w:r>
      <w:proofErr w:type="spellStart"/>
      <w:r w:rsidRPr="009F1C03">
        <w:rPr>
          <w:i/>
          <w:iCs/>
          <w:sz w:val="28"/>
          <w:szCs w:val="28"/>
          <w:lang w:val="ro-RO"/>
        </w:rPr>
        <w:t>C</w:t>
      </w:r>
      <w:r w:rsidR="005E0D6B">
        <w:rPr>
          <w:i/>
          <w:iCs/>
          <w:sz w:val="28"/>
          <w:szCs w:val="28"/>
          <w:lang w:val="ro-RO"/>
        </w:rPr>
        <w:t>â</w:t>
      </w:r>
      <w:r w:rsidRPr="009F1C03">
        <w:rPr>
          <w:i/>
          <w:iCs/>
          <w:sz w:val="28"/>
          <w:szCs w:val="28"/>
          <w:lang w:val="ro-RO"/>
        </w:rPr>
        <w:t>ştiguri</w:t>
      </w:r>
      <w:proofErr w:type="spellEnd"/>
      <w:r w:rsidRPr="009F1C03">
        <w:rPr>
          <w:i/>
          <w:iCs/>
          <w:sz w:val="28"/>
          <w:szCs w:val="28"/>
          <w:lang w:val="ro-RO"/>
        </w:rPr>
        <w:t xml:space="preserve"> – veniturile brute </w:t>
      </w:r>
      <w:proofErr w:type="spellStart"/>
      <w:r w:rsidRPr="009F1C03">
        <w:rPr>
          <w:i/>
          <w:iCs/>
          <w:sz w:val="28"/>
          <w:szCs w:val="28"/>
          <w:lang w:val="ro-RO"/>
        </w:rPr>
        <w:t>obţinute</w:t>
      </w:r>
      <w:proofErr w:type="spellEnd"/>
      <w:r w:rsidRPr="009F1C03">
        <w:rPr>
          <w:i/>
          <w:iCs/>
          <w:sz w:val="28"/>
          <w:szCs w:val="28"/>
          <w:lang w:val="ro-RO"/>
        </w:rPr>
        <w:t xml:space="preserve"> de la jocurile de noroc, loterii </w:t>
      </w:r>
      <w:proofErr w:type="spellStart"/>
      <w:r w:rsidRPr="009F1C03">
        <w:rPr>
          <w:i/>
          <w:iCs/>
          <w:sz w:val="28"/>
          <w:szCs w:val="28"/>
          <w:lang w:val="ro-RO"/>
        </w:rPr>
        <w:t>şi</w:t>
      </w:r>
      <w:proofErr w:type="spellEnd"/>
      <w:r w:rsidRPr="009F1C03">
        <w:rPr>
          <w:i/>
          <w:iCs/>
          <w:sz w:val="28"/>
          <w:szCs w:val="28"/>
          <w:lang w:val="ro-RO"/>
        </w:rPr>
        <w:t xml:space="preserve"> de la campaniile </w:t>
      </w:r>
      <w:proofErr w:type="spellStart"/>
      <w:r w:rsidRPr="009F1C03">
        <w:rPr>
          <w:i/>
          <w:iCs/>
          <w:sz w:val="28"/>
          <w:szCs w:val="28"/>
          <w:lang w:val="ro-RO"/>
        </w:rPr>
        <w:t>promoţionale</w:t>
      </w:r>
      <w:proofErr w:type="spellEnd"/>
      <w:r w:rsidR="005E0D6B">
        <w:rPr>
          <w:i/>
          <w:iCs/>
          <w:sz w:val="28"/>
          <w:szCs w:val="28"/>
          <w:lang w:val="ro-RO"/>
        </w:rPr>
        <w:t>,</w:t>
      </w:r>
      <w:r w:rsidRPr="009F1C03">
        <w:rPr>
          <w:i/>
          <w:iCs/>
          <w:sz w:val="28"/>
          <w:szCs w:val="28"/>
          <w:lang w:val="ro-RO"/>
        </w:rPr>
        <w:t xml:space="preserve"> at</w:t>
      </w:r>
      <w:r w:rsidR="005E0D6B">
        <w:rPr>
          <w:i/>
          <w:iCs/>
          <w:sz w:val="28"/>
          <w:szCs w:val="28"/>
          <w:lang w:val="ro-RO"/>
        </w:rPr>
        <w:t>â</w:t>
      </w:r>
      <w:r w:rsidRPr="009F1C03">
        <w:rPr>
          <w:i/>
          <w:iCs/>
          <w:sz w:val="28"/>
          <w:szCs w:val="28"/>
          <w:lang w:val="ro-RO"/>
        </w:rPr>
        <w:t>t în formă monetară, c</w:t>
      </w:r>
      <w:r w:rsidR="005E0D6B">
        <w:rPr>
          <w:i/>
          <w:iCs/>
          <w:sz w:val="28"/>
          <w:szCs w:val="28"/>
          <w:lang w:val="ro-RO"/>
        </w:rPr>
        <w:t>â</w:t>
      </w:r>
      <w:r w:rsidRPr="009F1C03">
        <w:rPr>
          <w:i/>
          <w:iCs/>
          <w:sz w:val="28"/>
          <w:szCs w:val="28"/>
          <w:lang w:val="ro-RO"/>
        </w:rPr>
        <w:t xml:space="preserve">t </w:t>
      </w:r>
      <w:proofErr w:type="spellStart"/>
      <w:r w:rsidRPr="009F1C03">
        <w:rPr>
          <w:i/>
          <w:iCs/>
          <w:sz w:val="28"/>
          <w:szCs w:val="28"/>
          <w:lang w:val="ro-RO"/>
        </w:rPr>
        <w:t>şi</w:t>
      </w:r>
      <w:proofErr w:type="spellEnd"/>
      <w:r w:rsidRPr="009F1C03">
        <w:rPr>
          <w:i/>
          <w:iCs/>
          <w:sz w:val="28"/>
          <w:szCs w:val="28"/>
          <w:lang w:val="ro-RO"/>
        </w:rPr>
        <w:t xml:space="preserve"> nemonetară. </w:t>
      </w:r>
      <w:proofErr w:type="spellStart"/>
      <w:r w:rsidRPr="009F1C03">
        <w:rPr>
          <w:i/>
          <w:iCs/>
          <w:sz w:val="28"/>
          <w:szCs w:val="28"/>
          <w:lang w:val="ro-RO"/>
        </w:rPr>
        <w:t>Câştigul</w:t>
      </w:r>
      <w:proofErr w:type="spellEnd"/>
      <w:r w:rsidRPr="009F1C03">
        <w:rPr>
          <w:i/>
          <w:iCs/>
          <w:sz w:val="28"/>
          <w:szCs w:val="28"/>
          <w:lang w:val="ro-RO"/>
        </w:rPr>
        <w:t xml:space="preserve"> </w:t>
      </w:r>
      <w:proofErr w:type="spellStart"/>
      <w:r w:rsidRPr="009F1C03">
        <w:rPr>
          <w:i/>
          <w:iCs/>
          <w:sz w:val="28"/>
          <w:szCs w:val="28"/>
          <w:lang w:val="ro-RO"/>
        </w:rPr>
        <w:t>obţinut</w:t>
      </w:r>
      <w:proofErr w:type="spellEnd"/>
      <w:r w:rsidRPr="009F1C03">
        <w:rPr>
          <w:i/>
          <w:iCs/>
          <w:sz w:val="28"/>
          <w:szCs w:val="28"/>
          <w:lang w:val="ro-RO"/>
        </w:rPr>
        <w:t xml:space="preserve"> prin intermediul </w:t>
      </w:r>
      <w:proofErr w:type="spellStart"/>
      <w:r w:rsidRPr="009F1C03">
        <w:rPr>
          <w:i/>
          <w:iCs/>
          <w:sz w:val="28"/>
          <w:szCs w:val="28"/>
          <w:lang w:val="ro-RO"/>
        </w:rPr>
        <w:t>reţelelor</w:t>
      </w:r>
      <w:proofErr w:type="spellEnd"/>
      <w:r w:rsidRPr="009F1C03">
        <w:rPr>
          <w:i/>
          <w:iCs/>
          <w:sz w:val="28"/>
          <w:szCs w:val="28"/>
          <w:lang w:val="ro-RO"/>
        </w:rPr>
        <w:t xml:space="preserve"> de </w:t>
      </w:r>
      <w:proofErr w:type="spellStart"/>
      <w:r w:rsidRPr="009F1C03">
        <w:rPr>
          <w:i/>
          <w:iCs/>
          <w:sz w:val="28"/>
          <w:szCs w:val="28"/>
          <w:lang w:val="ro-RO"/>
        </w:rPr>
        <w:t>comunicaţii</w:t>
      </w:r>
      <w:proofErr w:type="spellEnd"/>
      <w:r w:rsidRPr="009F1C03">
        <w:rPr>
          <w:i/>
          <w:iCs/>
          <w:sz w:val="28"/>
          <w:szCs w:val="28"/>
          <w:lang w:val="ro-RO"/>
        </w:rPr>
        <w:t xml:space="preserve"> electronice </w:t>
      </w:r>
      <w:r w:rsidRPr="009F1C03">
        <w:rPr>
          <w:b/>
          <w:i/>
          <w:iCs/>
          <w:sz w:val="28"/>
          <w:szCs w:val="28"/>
          <w:lang w:val="ro-RO"/>
        </w:rPr>
        <w:t>reprezintă valoarea totală a sumei retrase din contul de joc</w:t>
      </w:r>
      <w:r w:rsidRPr="009F1C03">
        <w:rPr>
          <w:i/>
          <w:iCs/>
          <w:sz w:val="28"/>
          <w:szCs w:val="28"/>
          <w:lang w:val="ro-RO"/>
        </w:rPr>
        <w:t xml:space="preserve">. În scopul aplicării prezentei </w:t>
      </w:r>
      <w:proofErr w:type="spellStart"/>
      <w:r w:rsidRPr="009F1C03">
        <w:rPr>
          <w:i/>
          <w:iCs/>
          <w:sz w:val="28"/>
          <w:szCs w:val="28"/>
          <w:lang w:val="ro-RO"/>
        </w:rPr>
        <w:t>noţiuni</w:t>
      </w:r>
      <w:proofErr w:type="spellEnd"/>
      <w:r w:rsidRPr="009F1C03">
        <w:rPr>
          <w:i/>
          <w:iCs/>
          <w:sz w:val="28"/>
          <w:szCs w:val="28"/>
          <w:lang w:val="ro-RO"/>
        </w:rPr>
        <w:t xml:space="preserve">, </w:t>
      </w:r>
      <w:proofErr w:type="spellStart"/>
      <w:r w:rsidRPr="009F1C03">
        <w:rPr>
          <w:i/>
          <w:iCs/>
          <w:sz w:val="28"/>
          <w:szCs w:val="28"/>
          <w:lang w:val="ro-RO"/>
        </w:rPr>
        <w:t>c</w:t>
      </w:r>
      <w:r w:rsidR="005E0D6B">
        <w:rPr>
          <w:i/>
          <w:iCs/>
          <w:sz w:val="28"/>
          <w:szCs w:val="28"/>
          <w:lang w:val="ro-RO"/>
        </w:rPr>
        <w:t>â</w:t>
      </w:r>
      <w:r w:rsidRPr="009F1C03">
        <w:rPr>
          <w:i/>
          <w:iCs/>
          <w:sz w:val="28"/>
          <w:szCs w:val="28"/>
          <w:lang w:val="ro-RO"/>
        </w:rPr>
        <w:t>ştigul</w:t>
      </w:r>
      <w:proofErr w:type="spellEnd"/>
      <w:r w:rsidRPr="009F1C03">
        <w:rPr>
          <w:i/>
          <w:iCs/>
          <w:sz w:val="28"/>
          <w:szCs w:val="28"/>
          <w:lang w:val="ro-RO"/>
        </w:rPr>
        <w:t xml:space="preserve"> de la jocurile de noroc realizat în cazinouri, la automatele de joc, la pariuri pentru </w:t>
      </w:r>
      <w:proofErr w:type="spellStart"/>
      <w:r w:rsidRPr="009F1C03">
        <w:rPr>
          <w:i/>
          <w:iCs/>
          <w:sz w:val="28"/>
          <w:szCs w:val="28"/>
          <w:lang w:val="ro-RO"/>
        </w:rPr>
        <w:t>competiţiile</w:t>
      </w:r>
      <w:proofErr w:type="spellEnd"/>
      <w:r w:rsidRPr="009F1C03">
        <w:rPr>
          <w:i/>
          <w:iCs/>
          <w:sz w:val="28"/>
          <w:szCs w:val="28"/>
          <w:lang w:val="ro-RO"/>
        </w:rPr>
        <w:t xml:space="preserve">/ evenimentele sportive </w:t>
      </w:r>
      <w:r w:rsidRPr="009F1C03">
        <w:rPr>
          <w:i/>
          <w:iCs/>
          <w:sz w:val="28"/>
          <w:szCs w:val="28"/>
          <w:lang w:val="ro-RO"/>
        </w:rPr>
        <w:lastRenderedPageBreak/>
        <w:t xml:space="preserve">reprezintă valoarea </w:t>
      </w:r>
      <w:proofErr w:type="spellStart"/>
      <w:r w:rsidRPr="009F1C03">
        <w:rPr>
          <w:i/>
          <w:iCs/>
          <w:sz w:val="28"/>
          <w:szCs w:val="28"/>
          <w:lang w:val="ro-RO"/>
        </w:rPr>
        <w:t>diferenţei</w:t>
      </w:r>
      <w:proofErr w:type="spellEnd"/>
      <w:r w:rsidRPr="009F1C03">
        <w:rPr>
          <w:i/>
          <w:iCs/>
          <w:sz w:val="28"/>
          <w:szCs w:val="28"/>
          <w:lang w:val="ro-RO"/>
        </w:rPr>
        <w:t xml:space="preserve"> pozitive dintre suma </w:t>
      </w:r>
      <w:proofErr w:type="spellStart"/>
      <w:r w:rsidRPr="009F1C03">
        <w:rPr>
          <w:i/>
          <w:iCs/>
          <w:sz w:val="28"/>
          <w:szCs w:val="28"/>
          <w:lang w:val="ro-RO"/>
        </w:rPr>
        <w:t>cîştigată</w:t>
      </w:r>
      <w:proofErr w:type="spellEnd"/>
      <w:r w:rsidRPr="009F1C03">
        <w:rPr>
          <w:i/>
          <w:iCs/>
          <w:sz w:val="28"/>
          <w:szCs w:val="28"/>
          <w:lang w:val="ro-RO"/>
        </w:rPr>
        <w:t xml:space="preserve"> </w:t>
      </w:r>
      <w:proofErr w:type="spellStart"/>
      <w:r w:rsidRPr="009F1C03">
        <w:rPr>
          <w:i/>
          <w:iCs/>
          <w:sz w:val="28"/>
          <w:szCs w:val="28"/>
          <w:lang w:val="ro-RO"/>
        </w:rPr>
        <w:t>şi</w:t>
      </w:r>
      <w:proofErr w:type="spellEnd"/>
      <w:r w:rsidRPr="009F1C03">
        <w:rPr>
          <w:i/>
          <w:iCs/>
          <w:sz w:val="28"/>
          <w:szCs w:val="28"/>
          <w:lang w:val="ro-RO"/>
        </w:rPr>
        <w:t xml:space="preserve"> suma mizată, confirmată documentar. În celelalte cazuri, </w:t>
      </w:r>
      <w:proofErr w:type="spellStart"/>
      <w:r w:rsidRPr="009F1C03">
        <w:rPr>
          <w:i/>
          <w:iCs/>
          <w:sz w:val="28"/>
          <w:szCs w:val="28"/>
          <w:lang w:val="ro-RO"/>
        </w:rPr>
        <w:t>c</w:t>
      </w:r>
      <w:r w:rsidR="005E0D6B">
        <w:rPr>
          <w:i/>
          <w:iCs/>
          <w:sz w:val="28"/>
          <w:szCs w:val="28"/>
          <w:lang w:val="ro-RO"/>
        </w:rPr>
        <w:t>â</w:t>
      </w:r>
      <w:r w:rsidRPr="009F1C03">
        <w:rPr>
          <w:i/>
          <w:iCs/>
          <w:sz w:val="28"/>
          <w:szCs w:val="28"/>
          <w:lang w:val="ro-RO"/>
        </w:rPr>
        <w:t>ştigul</w:t>
      </w:r>
      <w:proofErr w:type="spellEnd"/>
      <w:r w:rsidRPr="009F1C03">
        <w:rPr>
          <w:i/>
          <w:iCs/>
          <w:sz w:val="28"/>
          <w:szCs w:val="28"/>
          <w:lang w:val="ro-RO"/>
        </w:rPr>
        <w:t xml:space="preserve"> reprezintă suma totală </w:t>
      </w:r>
      <w:proofErr w:type="spellStart"/>
      <w:r w:rsidRPr="009F1C03">
        <w:rPr>
          <w:i/>
          <w:iCs/>
          <w:sz w:val="28"/>
          <w:szCs w:val="28"/>
          <w:lang w:val="ro-RO"/>
        </w:rPr>
        <w:t>c</w:t>
      </w:r>
      <w:r w:rsidR="005E0D6B">
        <w:rPr>
          <w:i/>
          <w:iCs/>
          <w:sz w:val="28"/>
          <w:szCs w:val="28"/>
          <w:lang w:val="ro-RO"/>
        </w:rPr>
        <w:t>â</w:t>
      </w:r>
      <w:r w:rsidRPr="009F1C03">
        <w:rPr>
          <w:i/>
          <w:iCs/>
          <w:sz w:val="28"/>
          <w:szCs w:val="28"/>
          <w:lang w:val="ro-RO"/>
        </w:rPr>
        <w:t>ştigată</w:t>
      </w:r>
      <w:proofErr w:type="spellEnd"/>
      <w:r>
        <w:rPr>
          <w:i/>
          <w:iCs/>
          <w:sz w:val="28"/>
          <w:szCs w:val="28"/>
          <w:lang w:val="ro-RO"/>
        </w:rPr>
        <w:t>”</w:t>
      </w:r>
      <w:r w:rsidRPr="009F1C03">
        <w:rPr>
          <w:i/>
          <w:iCs/>
          <w:sz w:val="28"/>
          <w:szCs w:val="28"/>
          <w:lang w:val="ro-RO"/>
        </w:rPr>
        <w:t>.</w:t>
      </w:r>
    </w:p>
    <w:p w14:paraId="48135298" w14:textId="77777777" w:rsidR="00480D5C" w:rsidRPr="009F1C03" w:rsidRDefault="00480D5C" w:rsidP="009F1C03">
      <w:pPr>
        <w:spacing w:line="240" w:lineRule="auto"/>
        <w:jc w:val="both"/>
        <w:rPr>
          <w:i/>
          <w:iCs/>
          <w:sz w:val="28"/>
          <w:szCs w:val="28"/>
          <w:lang w:val="ro-RO"/>
        </w:rPr>
      </w:pPr>
    </w:p>
    <w:p w14:paraId="28546A89" w14:textId="5C1189F7" w:rsidR="00FB4B75" w:rsidRPr="00F16126" w:rsidRDefault="003173EB" w:rsidP="00C34DE1">
      <w:pPr>
        <w:pStyle w:val="a3"/>
        <w:spacing w:line="240" w:lineRule="auto"/>
        <w:ind w:left="-851" w:firstLine="567"/>
        <w:jc w:val="both"/>
        <w:rPr>
          <w:color w:val="000000" w:themeColor="text1"/>
          <w:sz w:val="28"/>
          <w:szCs w:val="28"/>
          <w:lang w:val="ro-RO"/>
        </w:rPr>
      </w:pPr>
      <w:r w:rsidRPr="00F16126">
        <w:rPr>
          <w:color w:val="000000" w:themeColor="text1"/>
          <w:sz w:val="28"/>
          <w:szCs w:val="28"/>
          <w:lang w:val="ro-RO"/>
        </w:rPr>
        <w:t xml:space="preserve">Cu alte cuvinte, conform noului mecanism, chiar dacă jucătorul și-a alimentat contul cu 1000 de lei, a făcut un pariu de 100 de lei, nu a câștigat nimic și a decis să retragă din cont suma rămasă </w:t>
      </w:r>
      <w:r w:rsidR="00E562D9">
        <w:rPr>
          <w:color w:val="000000" w:themeColor="text1"/>
          <w:sz w:val="28"/>
          <w:szCs w:val="28"/>
          <w:lang w:val="ro-RO"/>
        </w:rPr>
        <w:t xml:space="preserve">a </w:t>
      </w:r>
      <w:r w:rsidR="00217BDD">
        <w:rPr>
          <w:color w:val="000000" w:themeColor="text1"/>
          <w:sz w:val="28"/>
          <w:szCs w:val="28"/>
          <w:lang w:val="ro-RO"/>
        </w:rPr>
        <w:t>depunerii</w:t>
      </w:r>
      <w:r w:rsidR="00E562D9">
        <w:rPr>
          <w:color w:val="000000" w:themeColor="text1"/>
          <w:sz w:val="28"/>
          <w:szCs w:val="28"/>
          <w:lang w:val="ro-RO"/>
        </w:rPr>
        <w:t xml:space="preserve"> s</w:t>
      </w:r>
      <w:r w:rsidR="00217BDD">
        <w:rPr>
          <w:color w:val="000000" w:themeColor="text1"/>
          <w:sz w:val="28"/>
          <w:szCs w:val="28"/>
          <w:lang w:val="ro-RO"/>
        </w:rPr>
        <w:t>ale</w:t>
      </w:r>
      <w:r w:rsidRPr="00F16126">
        <w:rPr>
          <w:color w:val="000000" w:themeColor="text1"/>
          <w:sz w:val="28"/>
          <w:szCs w:val="28"/>
          <w:lang w:val="ro-RO"/>
        </w:rPr>
        <w:t xml:space="preserve">, </w:t>
      </w:r>
      <w:r w:rsidR="00932FA6">
        <w:rPr>
          <w:color w:val="000000" w:themeColor="text1"/>
          <w:sz w:val="28"/>
          <w:szCs w:val="28"/>
          <w:lang w:val="ro-RO"/>
        </w:rPr>
        <w:t xml:space="preserve">îi va fi </w:t>
      </w:r>
      <w:r w:rsidR="00E562D9">
        <w:rPr>
          <w:color w:val="000000" w:themeColor="text1"/>
          <w:sz w:val="28"/>
          <w:szCs w:val="28"/>
          <w:lang w:val="ro-RO"/>
        </w:rPr>
        <w:t>rețin</w:t>
      </w:r>
      <w:r w:rsidR="00932FA6">
        <w:rPr>
          <w:color w:val="000000" w:themeColor="text1"/>
          <w:sz w:val="28"/>
          <w:szCs w:val="28"/>
          <w:lang w:val="ro-RO"/>
        </w:rPr>
        <w:t>ut</w:t>
      </w:r>
      <w:r w:rsidRPr="00F16126">
        <w:rPr>
          <w:color w:val="000000" w:themeColor="text1"/>
          <w:sz w:val="28"/>
          <w:szCs w:val="28"/>
          <w:lang w:val="ro-RO"/>
        </w:rPr>
        <w:t xml:space="preserve"> automat </w:t>
      </w:r>
      <w:r w:rsidR="00E562D9">
        <w:rPr>
          <w:color w:val="000000" w:themeColor="text1"/>
          <w:sz w:val="28"/>
          <w:szCs w:val="28"/>
          <w:lang w:val="ro-RO"/>
        </w:rPr>
        <w:t xml:space="preserve">impozitul de </w:t>
      </w:r>
      <w:r w:rsidRPr="00F16126">
        <w:rPr>
          <w:color w:val="000000" w:themeColor="text1"/>
          <w:sz w:val="28"/>
          <w:szCs w:val="28"/>
          <w:lang w:val="ro-RO"/>
        </w:rPr>
        <w:t xml:space="preserve">12% - 108 lei: ((1000 - 100) *12%) = 108 lei. </w:t>
      </w:r>
      <w:r w:rsidRPr="00E562D9">
        <w:rPr>
          <w:color w:val="000000" w:themeColor="text1"/>
          <w:sz w:val="28"/>
          <w:szCs w:val="28"/>
          <w:lang w:val="ro-RO"/>
        </w:rPr>
        <w:t>Astfel,</w:t>
      </w:r>
      <w:r w:rsidRPr="00F16126">
        <w:rPr>
          <w:b/>
          <w:color w:val="000000" w:themeColor="text1"/>
          <w:sz w:val="28"/>
          <w:szCs w:val="28"/>
          <w:lang w:val="ro-RO"/>
        </w:rPr>
        <w:t xml:space="preserve"> din orice sumă (începând cu 2021) retrasă din contul de joc, indiferent dacă</w:t>
      </w:r>
      <w:r w:rsidR="00E562D9">
        <w:rPr>
          <w:b/>
          <w:color w:val="000000" w:themeColor="text1"/>
          <w:sz w:val="28"/>
          <w:szCs w:val="28"/>
          <w:lang w:val="ro-RO"/>
        </w:rPr>
        <w:t xml:space="preserve"> a fost un câștig sau dep</w:t>
      </w:r>
      <w:r w:rsidR="00F96DF1">
        <w:rPr>
          <w:b/>
          <w:color w:val="000000" w:themeColor="text1"/>
          <w:sz w:val="28"/>
          <w:szCs w:val="28"/>
          <w:lang w:val="ro-RO"/>
        </w:rPr>
        <w:t>unere</w:t>
      </w:r>
      <w:r w:rsidR="00E562D9">
        <w:rPr>
          <w:b/>
          <w:color w:val="000000" w:themeColor="text1"/>
          <w:sz w:val="28"/>
          <w:szCs w:val="28"/>
          <w:lang w:val="ro-RO"/>
        </w:rPr>
        <w:t xml:space="preserve"> direct</w:t>
      </w:r>
      <w:r w:rsidR="00F96DF1">
        <w:rPr>
          <w:b/>
          <w:color w:val="000000" w:themeColor="text1"/>
          <w:sz w:val="28"/>
          <w:szCs w:val="28"/>
          <w:lang w:val="ro-RO"/>
        </w:rPr>
        <w:t>ă</w:t>
      </w:r>
      <w:r w:rsidRPr="00F16126">
        <w:rPr>
          <w:b/>
          <w:color w:val="000000" w:themeColor="text1"/>
          <w:sz w:val="28"/>
          <w:szCs w:val="28"/>
          <w:lang w:val="ro-RO"/>
        </w:rPr>
        <w:t>, jucătorul pierd</w:t>
      </w:r>
      <w:r w:rsidR="00E562D9">
        <w:rPr>
          <w:b/>
          <w:color w:val="000000" w:themeColor="text1"/>
          <w:sz w:val="28"/>
          <w:szCs w:val="28"/>
          <w:lang w:val="ro-RO"/>
        </w:rPr>
        <w:t xml:space="preserve">ea </w:t>
      </w:r>
      <w:r w:rsidRPr="00F16126">
        <w:rPr>
          <w:b/>
          <w:color w:val="000000" w:themeColor="text1"/>
          <w:sz w:val="28"/>
          <w:szCs w:val="28"/>
          <w:lang w:val="ro-RO"/>
        </w:rPr>
        <w:t xml:space="preserve"> 12%.</w:t>
      </w:r>
      <w:r w:rsidRPr="00F16126">
        <w:rPr>
          <w:color w:val="000000" w:themeColor="text1"/>
          <w:sz w:val="28"/>
          <w:szCs w:val="28"/>
          <w:lang w:val="ro-RO"/>
        </w:rPr>
        <w:t xml:space="preserve"> Un astfel de sistem de impozitare contravenea practicii internaționale și făcea site-ul autorizat al monopolistului de stat 7777.md mai puțin atractiv decât site-urile similare ale companiilor </w:t>
      </w:r>
      <w:proofErr w:type="spellStart"/>
      <w:r w:rsidRPr="00F16126">
        <w:rPr>
          <w:color w:val="000000" w:themeColor="text1"/>
          <w:sz w:val="28"/>
          <w:szCs w:val="28"/>
          <w:lang w:val="ro-RO"/>
        </w:rPr>
        <w:t>offshore</w:t>
      </w:r>
      <w:proofErr w:type="spellEnd"/>
      <w:r w:rsidRPr="00F16126">
        <w:rPr>
          <w:color w:val="000000" w:themeColor="text1"/>
          <w:sz w:val="28"/>
          <w:szCs w:val="28"/>
          <w:lang w:val="ro-RO"/>
        </w:rPr>
        <w:t xml:space="preserve">, </w:t>
      </w:r>
      <w:r w:rsidR="007E69E5">
        <w:rPr>
          <w:color w:val="000000" w:themeColor="text1"/>
          <w:sz w:val="28"/>
          <w:szCs w:val="28"/>
          <w:lang w:val="ro-RO"/>
        </w:rPr>
        <w:t xml:space="preserve">fără drept de activitate în Moldova, </w:t>
      </w:r>
      <w:r w:rsidRPr="00F16126">
        <w:rPr>
          <w:color w:val="000000" w:themeColor="text1"/>
          <w:sz w:val="28"/>
          <w:szCs w:val="28"/>
          <w:lang w:val="ro-RO"/>
        </w:rPr>
        <w:t xml:space="preserve">unde nu se rețineau impozite </w:t>
      </w:r>
      <w:r w:rsidR="005478B8">
        <w:rPr>
          <w:color w:val="000000" w:themeColor="text1"/>
          <w:sz w:val="28"/>
          <w:szCs w:val="28"/>
          <w:lang w:val="ro-RO"/>
        </w:rPr>
        <w:t>din</w:t>
      </w:r>
      <w:r w:rsidRPr="00F16126">
        <w:rPr>
          <w:color w:val="000000" w:themeColor="text1"/>
          <w:sz w:val="28"/>
          <w:szCs w:val="28"/>
          <w:lang w:val="ro-RO"/>
        </w:rPr>
        <w:t xml:space="preserve"> câștiguri și</w:t>
      </w:r>
      <w:r w:rsidR="008469D9">
        <w:rPr>
          <w:color w:val="000000" w:themeColor="text1"/>
          <w:sz w:val="28"/>
          <w:szCs w:val="28"/>
          <w:lang w:val="ro-RO"/>
        </w:rPr>
        <w:t>,</w:t>
      </w:r>
      <w:r w:rsidRPr="00F16126">
        <w:rPr>
          <w:color w:val="000000" w:themeColor="text1"/>
          <w:sz w:val="28"/>
          <w:szCs w:val="28"/>
          <w:lang w:val="ro-RO"/>
        </w:rPr>
        <w:t xml:space="preserve"> cu atât mai mult</w:t>
      </w:r>
      <w:r w:rsidR="008469D9">
        <w:rPr>
          <w:color w:val="000000" w:themeColor="text1"/>
          <w:sz w:val="28"/>
          <w:szCs w:val="28"/>
          <w:lang w:val="ro-RO"/>
        </w:rPr>
        <w:t>,</w:t>
      </w:r>
      <w:r w:rsidRPr="00F16126">
        <w:rPr>
          <w:color w:val="000000" w:themeColor="text1"/>
          <w:sz w:val="28"/>
          <w:szCs w:val="28"/>
          <w:lang w:val="ro-RO"/>
        </w:rPr>
        <w:t xml:space="preserve"> la retragerea dep</w:t>
      </w:r>
      <w:r w:rsidR="008469D9">
        <w:rPr>
          <w:color w:val="000000" w:themeColor="text1"/>
          <w:sz w:val="28"/>
          <w:szCs w:val="28"/>
          <w:lang w:val="ro-RO"/>
        </w:rPr>
        <w:t>unerilor</w:t>
      </w:r>
      <w:r w:rsidRPr="00F16126">
        <w:rPr>
          <w:color w:val="000000" w:themeColor="text1"/>
          <w:sz w:val="28"/>
          <w:szCs w:val="28"/>
          <w:lang w:val="ro-RO"/>
        </w:rPr>
        <w:t xml:space="preserve">. </w:t>
      </w:r>
    </w:p>
    <w:p w14:paraId="4987D107" w14:textId="77777777" w:rsidR="00D944B2" w:rsidRPr="00F16126" w:rsidRDefault="00D944B2" w:rsidP="00C34DE1">
      <w:pPr>
        <w:pStyle w:val="a3"/>
        <w:spacing w:line="240" w:lineRule="auto"/>
        <w:ind w:left="-851" w:firstLine="567"/>
        <w:jc w:val="both"/>
        <w:rPr>
          <w:color w:val="000000" w:themeColor="text1"/>
          <w:sz w:val="28"/>
          <w:szCs w:val="28"/>
          <w:lang w:val="ro-RO"/>
        </w:rPr>
      </w:pPr>
    </w:p>
    <w:p w14:paraId="7A6AC96A" w14:textId="7C2ADA08" w:rsidR="00D944B2" w:rsidRPr="00F16126" w:rsidRDefault="00910F76" w:rsidP="00C34DE1">
      <w:pPr>
        <w:pStyle w:val="a3"/>
        <w:spacing w:line="240" w:lineRule="auto"/>
        <w:ind w:left="-851" w:firstLine="567"/>
        <w:jc w:val="both"/>
        <w:rPr>
          <w:color w:val="000000" w:themeColor="text1"/>
          <w:sz w:val="28"/>
          <w:szCs w:val="28"/>
          <w:lang w:val="ro-RO"/>
        </w:rPr>
      </w:pPr>
      <w:r w:rsidRPr="00F16126">
        <w:rPr>
          <w:color w:val="000000" w:themeColor="text1"/>
          <w:sz w:val="28"/>
          <w:szCs w:val="28"/>
          <w:lang w:val="ro-RO"/>
        </w:rPr>
        <w:t xml:space="preserve">Abia la 16.12.2020, </w:t>
      </w:r>
      <w:r w:rsidR="00E562D9">
        <w:rPr>
          <w:color w:val="000000" w:themeColor="text1"/>
          <w:sz w:val="28"/>
          <w:szCs w:val="28"/>
          <w:lang w:val="ro-RO"/>
        </w:rPr>
        <w:t>în cadrul p</w:t>
      </w:r>
      <w:r w:rsidRPr="00F16126">
        <w:rPr>
          <w:color w:val="000000" w:themeColor="text1"/>
          <w:sz w:val="28"/>
          <w:szCs w:val="28"/>
          <w:lang w:val="ro-RO"/>
        </w:rPr>
        <w:t>roiectul</w:t>
      </w:r>
      <w:r w:rsidR="00E562D9">
        <w:rPr>
          <w:color w:val="000000" w:themeColor="text1"/>
          <w:sz w:val="28"/>
          <w:szCs w:val="28"/>
          <w:lang w:val="ro-RO"/>
        </w:rPr>
        <w:t>ui</w:t>
      </w:r>
      <w:r w:rsidRPr="00F16126">
        <w:rPr>
          <w:color w:val="000000" w:themeColor="text1"/>
          <w:sz w:val="28"/>
          <w:szCs w:val="28"/>
          <w:lang w:val="ro-RO"/>
        </w:rPr>
        <w:t xml:space="preserve"> de </w:t>
      </w:r>
      <w:r w:rsidR="00E562D9" w:rsidRPr="00F16126">
        <w:rPr>
          <w:color w:val="000000" w:themeColor="text1"/>
          <w:sz w:val="28"/>
          <w:szCs w:val="28"/>
          <w:lang w:val="ro-RO"/>
        </w:rPr>
        <w:t xml:space="preserve">Politică </w:t>
      </w:r>
      <w:r w:rsidR="00E562D9">
        <w:rPr>
          <w:color w:val="000000" w:themeColor="text1"/>
          <w:sz w:val="28"/>
          <w:szCs w:val="28"/>
          <w:lang w:val="ro-RO"/>
        </w:rPr>
        <w:t>fiscal-bugetară</w:t>
      </w:r>
      <w:r w:rsidRPr="00F16126">
        <w:rPr>
          <w:color w:val="000000" w:themeColor="text1"/>
          <w:sz w:val="28"/>
          <w:szCs w:val="28"/>
          <w:lang w:val="ro-RO"/>
        </w:rPr>
        <w:t xml:space="preserve"> 2021 a</w:t>
      </w:r>
      <w:r w:rsidR="00E562D9">
        <w:rPr>
          <w:color w:val="000000" w:themeColor="text1"/>
          <w:sz w:val="28"/>
          <w:szCs w:val="28"/>
          <w:lang w:val="ro-RO"/>
        </w:rPr>
        <w:t>u</w:t>
      </w:r>
      <w:r w:rsidRPr="00F16126">
        <w:rPr>
          <w:color w:val="000000" w:themeColor="text1"/>
          <w:sz w:val="28"/>
          <w:szCs w:val="28"/>
          <w:lang w:val="ro-RO"/>
        </w:rPr>
        <w:t xml:space="preserve"> </w:t>
      </w:r>
      <w:r w:rsidR="00E562D9">
        <w:rPr>
          <w:color w:val="000000" w:themeColor="text1"/>
          <w:sz w:val="28"/>
          <w:szCs w:val="28"/>
          <w:lang w:val="ro-RO"/>
        </w:rPr>
        <w:t>fost aduse amendament</w:t>
      </w:r>
      <w:r w:rsidR="00463A27">
        <w:rPr>
          <w:color w:val="000000" w:themeColor="text1"/>
          <w:sz w:val="28"/>
          <w:szCs w:val="28"/>
          <w:lang w:val="ro-RO"/>
        </w:rPr>
        <w:t>e</w:t>
      </w:r>
      <w:r w:rsidR="00680C7E" w:rsidRPr="00F16126">
        <w:rPr>
          <w:rStyle w:val="ae"/>
          <w:color w:val="000000" w:themeColor="text1"/>
          <w:sz w:val="28"/>
          <w:szCs w:val="28"/>
          <w:lang w:val="ro-RO"/>
        </w:rPr>
        <w:footnoteReference w:id="16"/>
      </w:r>
      <w:r w:rsidRPr="00F16126">
        <w:rPr>
          <w:color w:val="000000" w:themeColor="text1"/>
          <w:sz w:val="28"/>
          <w:szCs w:val="28"/>
          <w:lang w:val="ro-RO"/>
        </w:rPr>
        <w:t xml:space="preserve"> </w:t>
      </w:r>
      <w:r w:rsidR="00E562D9">
        <w:rPr>
          <w:color w:val="000000" w:themeColor="text1"/>
          <w:sz w:val="28"/>
          <w:szCs w:val="28"/>
          <w:lang w:val="ro-RO"/>
        </w:rPr>
        <w:t xml:space="preserve">la </w:t>
      </w:r>
      <w:r w:rsidRPr="00F16126">
        <w:rPr>
          <w:color w:val="000000" w:themeColor="text1"/>
          <w:sz w:val="28"/>
          <w:szCs w:val="28"/>
          <w:lang w:val="ro-RO"/>
        </w:rPr>
        <w:t>Legea privind organizarea și desfășurarea jocurilor de noroc</w:t>
      </w:r>
      <w:r w:rsidR="00E562D9">
        <w:rPr>
          <w:color w:val="000000" w:themeColor="text1"/>
          <w:sz w:val="28"/>
          <w:szCs w:val="28"/>
          <w:lang w:val="ro-RO"/>
        </w:rPr>
        <w:t xml:space="preserve">, care </w:t>
      </w:r>
      <w:r w:rsidRPr="00F16126">
        <w:rPr>
          <w:color w:val="000000" w:themeColor="text1"/>
          <w:sz w:val="28"/>
          <w:szCs w:val="28"/>
          <w:lang w:val="ro-RO"/>
        </w:rPr>
        <w:t>interzice</w:t>
      </w:r>
      <w:r w:rsidR="00E562D9">
        <w:rPr>
          <w:color w:val="000000" w:themeColor="text1"/>
          <w:sz w:val="28"/>
          <w:szCs w:val="28"/>
          <w:lang w:val="ro-RO"/>
        </w:rPr>
        <w:t>au</w:t>
      </w:r>
      <w:r w:rsidRPr="00F16126">
        <w:rPr>
          <w:color w:val="000000" w:themeColor="text1"/>
          <w:sz w:val="28"/>
          <w:szCs w:val="28"/>
          <w:lang w:val="ro-RO"/>
        </w:rPr>
        <w:t xml:space="preserve"> accesul la astfel de site-uri în Republica Moldova. Inițiatorul amendamentelor a explicat </w:t>
      </w:r>
      <w:r w:rsidR="00E562D9">
        <w:rPr>
          <w:color w:val="000000" w:themeColor="text1"/>
          <w:sz w:val="28"/>
          <w:szCs w:val="28"/>
          <w:lang w:val="ro-RO"/>
        </w:rPr>
        <w:t xml:space="preserve">atunci </w:t>
      </w:r>
      <w:r w:rsidRPr="00F16126">
        <w:rPr>
          <w:color w:val="000000" w:themeColor="text1"/>
          <w:sz w:val="28"/>
          <w:szCs w:val="28"/>
          <w:lang w:val="ro-RO"/>
        </w:rPr>
        <w:t xml:space="preserve">că acestea vor </w:t>
      </w:r>
      <w:r w:rsidR="00E562D9">
        <w:rPr>
          <w:color w:val="000000" w:themeColor="text1"/>
          <w:sz w:val="28"/>
          <w:szCs w:val="28"/>
          <w:lang w:val="ro-RO"/>
        </w:rPr>
        <w:t>ajuta la „</w:t>
      </w:r>
      <w:r w:rsidRPr="00F16126">
        <w:rPr>
          <w:i/>
          <w:color w:val="000000" w:themeColor="text1"/>
          <w:sz w:val="28"/>
          <w:szCs w:val="28"/>
          <w:lang w:val="ro-RO"/>
        </w:rPr>
        <w:t xml:space="preserve">reglementarea mai clară a interdicției </w:t>
      </w:r>
      <w:r w:rsidR="00E562D9">
        <w:rPr>
          <w:i/>
          <w:color w:val="000000" w:themeColor="text1"/>
          <w:sz w:val="28"/>
          <w:szCs w:val="28"/>
          <w:lang w:val="ro-RO"/>
        </w:rPr>
        <w:t>prevăzute de lege</w:t>
      </w:r>
      <w:r w:rsidRPr="00F16126">
        <w:rPr>
          <w:i/>
          <w:color w:val="000000" w:themeColor="text1"/>
          <w:sz w:val="28"/>
          <w:szCs w:val="28"/>
          <w:lang w:val="ro-RO"/>
        </w:rPr>
        <w:t xml:space="preserve"> și a blocării site-urilor ilegale</w:t>
      </w:r>
      <w:r w:rsidR="00E562D9">
        <w:rPr>
          <w:i/>
          <w:color w:val="000000" w:themeColor="text1"/>
          <w:sz w:val="28"/>
          <w:szCs w:val="28"/>
          <w:lang w:val="ro-RO"/>
        </w:rPr>
        <w:t>”</w:t>
      </w:r>
      <w:r w:rsidRPr="00F16126">
        <w:rPr>
          <w:i/>
          <w:color w:val="000000" w:themeColor="text1"/>
          <w:sz w:val="28"/>
          <w:szCs w:val="28"/>
          <w:lang w:val="ro-RO"/>
        </w:rPr>
        <w:t xml:space="preserve">. </w:t>
      </w:r>
      <w:r w:rsidR="00D944B2" w:rsidRPr="00F16126">
        <w:rPr>
          <w:i/>
          <w:color w:val="000000" w:themeColor="text1"/>
          <w:sz w:val="28"/>
          <w:szCs w:val="28"/>
          <w:lang w:val="ro-RO"/>
        </w:rPr>
        <w:t xml:space="preserve"> </w:t>
      </w:r>
    </w:p>
    <w:bookmarkEnd w:id="2"/>
    <w:p w14:paraId="6DBDD979" w14:textId="15CCA389" w:rsidR="00680C7E" w:rsidRPr="00F16126" w:rsidRDefault="00680C7E" w:rsidP="00C34DE1">
      <w:pPr>
        <w:pStyle w:val="a3"/>
        <w:spacing w:line="240" w:lineRule="auto"/>
        <w:ind w:left="-851" w:firstLine="567"/>
        <w:jc w:val="both"/>
        <w:rPr>
          <w:color w:val="000000" w:themeColor="text1"/>
          <w:sz w:val="28"/>
          <w:szCs w:val="28"/>
          <w:lang w:val="ro-RO"/>
        </w:rPr>
      </w:pPr>
      <w:r w:rsidRPr="00F16126">
        <w:rPr>
          <w:color w:val="000000" w:themeColor="text1"/>
          <w:sz w:val="28"/>
          <w:szCs w:val="28"/>
          <w:lang w:val="ro-RO"/>
        </w:rPr>
        <w:t xml:space="preserve">În baza amendamentelor la </w:t>
      </w:r>
      <w:r w:rsidR="00E562D9" w:rsidRPr="00F16126">
        <w:rPr>
          <w:color w:val="000000" w:themeColor="text1"/>
          <w:sz w:val="28"/>
          <w:szCs w:val="28"/>
          <w:lang w:val="ro-RO"/>
        </w:rPr>
        <w:t xml:space="preserve">Legea </w:t>
      </w:r>
      <w:r w:rsidRPr="00F16126">
        <w:rPr>
          <w:color w:val="000000" w:themeColor="text1"/>
          <w:sz w:val="28"/>
          <w:szCs w:val="28"/>
          <w:lang w:val="ro-RO"/>
        </w:rPr>
        <w:t xml:space="preserve">privind organizarea și desfășurarea jocurilor de noroc, </w:t>
      </w:r>
      <w:r w:rsidRPr="00F16126">
        <w:rPr>
          <w:b/>
          <w:color w:val="000000" w:themeColor="text1"/>
          <w:sz w:val="28"/>
          <w:szCs w:val="28"/>
          <w:lang w:val="ro-RO"/>
        </w:rPr>
        <w:t>furnizorii de servicii de internet din Republica</w:t>
      </w:r>
      <w:r w:rsidRPr="00F16126">
        <w:rPr>
          <w:color w:val="000000" w:themeColor="text1"/>
          <w:sz w:val="28"/>
          <w:szCs w:val="28"/>
          <w:lang w:val="ro-RO"/>
        </w:rPr>
        <w:t xml:space="preserve"> </w:t>
      </w:r>
      <w:r w:rsidRPr="00F16126">
        <w:rPr>
          <w:b/>
          <w:color w:val="000000" w:themeColor="text1"/>
          <w:sz w:val="28"/>
          <w:szCs w:val="28"/>
          <w:lang w:val="ro-RO"/>
        </w:rPr>
        <w:t>Moldova</w:t>
      </w:r>
      <w:r w:rsidR="001760E0" w:rsidRPr="00F16126">
        <w:rPr>
          <w:rStyle w:val="ae"/>
          <w:b/>
          <w:bCs/>
          <w:color w:val="000000" w:themeColor="text1"/>
          <w:sz w:val="28"/>
          <w:szCs w:val="28"/>
          <w:lang w:val="ro-RO"/>
        </w:rPr>
        <w:footnoteReference w:id="17"/>
      </w:r>
      <w:r w:rsidR="00B25D5A" w:rsidRPr="00F16126">
        <w:rPr>
          <w:b/>
          <w:bCs/>
          <w:color w:val="000000" w:themeColor="text1"/>
          <w:sz w:val="28"/>
          <w:szCs w:val="28"/>
          <w:lang w:val="ro-RO"/>
        </w:rPr>
        <w:t xml:space="preserve"> </w:t>
      </w:r>
      <w:r w:rsidR="00E562D9">
        <w:rPr>
          <w:b/>
          <w:bCs/>
          <w:color w:val="000000" w:themeColor="text1"/>
          <w:sz w:val="28"/>
          <w:szCs w:val="28"/>
          <w:lang w:val="ro-RO"/>
        </w:rPr>
        <w:t xml:space="preserve">de la sfârșitul lunii ianuarie 2021, </w:t>
      </w:r>
      <w:r w:rsidRPr="00F16126">
        <w:rPr>
          <w:b/>
          <w:bCs/>
          <w:color w:val="000000" w:themeColor="text1"/>
          <w:sz w:val="28"/>
          <w:szCs w:val="28"/>
          <w:lang w:val="ro-RO"/>
        </w:rPr>
        <w:t xml:space="preserve">pentru prima dată </w:t>
      </w:r>
      <w:r w:rsidR="00E562D9" w:rsidRPr="00F16126">
        <w:rPr>
          <w:b/>
          <w:bCs/>
          <w:color w:val="000000" w:themeColor="text1"/>
          <w:sz w:val="28"/>
          <w:szCs w:val="28"/>
          <w:lang w:val="ro-RO"/>
        </w:rPr>
        <w:t>a</w:t>
      </w:r>
      <w:r w:rsidR="00E562D9">
        <w:rPr>
          <w:b/>
          <w:bCs/>
          <w:color w:val="000000" w:themeColor="text1"/>
          <w:sz w:val="28"/>
          <w:szCs w:val="28"/>
          <w:lang w:val="ro-RO"/>
        </w:rPr>
        <w:t>u</w:t>
      </w:r>
      <w:r w:rsidR="00E562D9" w:rsidRPr="00F16126">
        <w:rPr>
          <w:b/>
          <w:bCs/>
          <w:color w:val="000000" w:themeColor="text1"/>
          <w:sz w:val="28"/>
          <w:szCs w:val="28"/>
          <w:lang w:val="ro-RO"/>
        </w:rPr>
        <w:t xml:space="preserve"> început </w:t>
      </w:r>
      <w:r w:rsidRPr="00F16126">
        <w:rPr>
          <w:b/>
          <w:bCs/>
          <w:color w:val="000000" w:themeColor="text1"/>
          <w:sz w:val="28"/>
          <w:szCs w:val="28"/>
          <w:lang w:val="ro-RO"/>
        </w:rPr>
        <w:t xml:space="preserve">să blocheze accesul la site-urile </w:t>
      </w:r>
      <w:r w:rsidR="00E562D9">
        <w:rPr>
          <w:b/>
          <w:bCs/>
          <w:color w:val="000000" w:themeColor="text1"/>
          <w:sz w:val="28"/>
          <w:szCs w:val="28"/>
          <w:lang w:val="ro-RO"/>
        </w:rPr>
        <w:t xml:space="preserve">caselor </w:t>
      </w:r>
      <w:r w:rsidRPr="00F16126">
        <w:rPr>
          <w:b/>
          <w:bCs/>
          <w:color w:val="000000" w:themeColor="text1"/>
          <w:sz w:val="28"/>
          <w:szCs w:val="28"/>
          <w:lang w:val="ro-RO"/>
        </w:rPr>
        <w:t xml:space="preserve">străine </w:t>
      </w:r>
      <w:r w:rsidR="00E562D9" w:rsidRPr="00F16126">
        <w:rPr>
          <w:b/>
          <w:bCs/>
          <w:color w:val="000000" w:themeColor="text1"/>
          <w:sz w:val="28"/>
          <w:szCs w:val="28"/>
          <w:lang w:val="ro-RO"/>
        </w:rPr>
        <w:t xml:space="preserve">ilegale </w:t>
      </w:r>
      <w:r w:rsidRPr="00F16126">
        <w:rPr>
          <w:b/>
          <w:bCs/>
          <w:color w:val="000000" w:themeColor="text1"/>
          <w:sz w:val="28"/>
          <w:szCs w:val="28"/>
          <w:lang w:val="ro-RO"/>
        </w:rPr>
        <w:t xml:space="preserve">de pariuri. </w:t>
      </w:r>
      <w:r w:rsidRPr="00F16126">
        <w:rPr>
          <w:color w:val="000000" w:themeColor="text1"/>
          <w:sz w:val="28"/>
          <w:szCs w:val="28"/>
          <w:lang w:val="ro-RO"/>
        </w:rPr>
        <w:t xml:space="preserve">Aceasta a fost precedată de </w:t>
      </w:r>
      <w:r w:rsidR="00E562D9">
        <w:rPr>
          <w:color w:val="000000" w:themeColor="text1"/>
          <w:sz w:val="28"/>
          <w:szCs w:val="28"/>
          <w:lang w:val="ro-RO"/>
        </w:rPr>
        <w:t>decizi</w:t>
      </w:r>
      <w:r w:rsidRPr="00F16126">
        <w:rPr>
          <w:color w:val="000000" w:themeColor="text1"/>
          <w:sz w:val="28"/>
          <w:szCs w:val="28"/>
          <w:lang w:val="ro-RO"/>
        </w:rPr>
        <w:t>a Agenției Naționale pentru Reglementare în Comunicații Electronice și Tehnologia Informației</w:t>
      </w:r>
      <w:r w:rsidRPr="00F16126">
        <w:rPr>
          <w:rStyle w:val="ae"/>
          <w:color w:val="000000" w:themeColor="text1"/>
          <w:sz w:val="28"/>
          <w:szCs w:val="28"/>
          <w:lang w:val="ro-RO"/>
        </w:rPr>
        <w:footnoteReference w:id="18"/>
      </w:r>
      <w:r w:rsidRPr="00F16126">
        <w:rPr>
          <w:color w:val="000000" w:themeColor="text1"/>
          <w:sz w:val="28"/>
          <w:szCs w:val="28"/>
          <w:lang w:val="ro-RO"/>
        </w:rPr>
        <w:t xml:space="preserve">, care a </w:t>
      </w:r>
      <w:r w:rsidR="00E562D9">
        <w:rPr>
          <w:color w:val="000000" w:themeColor="text1"/>
          <w:sz w:val="28"/>
          <w:szCs w:val="28"/>
          <w:lang w:val="ro-RO"/>
        </w:rPr>
        <w:t>solicitat</w:t>
      </w:r>
      <w:r w:rsidRPr="00F16126">
        <w:rPr>
          <w:color w:val="000000" w:themeColor="text1"/>
          <w:sz w:val="28"/>
          <w:szCs w:val="28"/>
          <w:lang w:val="ro-RO"/>
        </w:rPr>
        <w:t xml:space="preserve"> blocarea accesului </w:t>
      </w:r>
      <w:r w:rsidR="00E562D9">
        <w:rPr>
          <w:color w:val="000000" w:themeColor="text1"/>
          <w:sz w:val="28"/>
          <w:szCs w:val="28"/>
          <w:lang w:val="ro-RO"/>
        </w:rPr>
        <w:t xml:space="preserve">la site-urile </w:t>
      </w:r>
      <w:r w:rsidR="00E562D9" w:rsidRPr="00F16126">
        <w:rPr>
          <w:color w:val="000000" w:themeColor="text1"/>
          <w:sz w:val="28"/>
          <w:szCs w:val="28"/>
          <w:lang w:val="ro-RO"/>
        </w:rPr>
        <w:t xml:space="preserve">caselor de pariuri străine și a făcut trimitere la o listă a </w:t>
      </w:r>
      <w:r w:rsidR="00E562D9">
        <w:rPr>
          <w:color w:val="000000" w:themeColor="text1"/>
          <w:sz w:val="28"/>
          <w:szCs w:val="28"/>
          <w:lang w:val="ro-RO"/>
        </w:rPr>
        <w:t xml:space="preserve">acestor </w:t>
      </w:r>
      <w:r w:rsidRPr="00F16126">
        <w:rPr>
          <w:color w:val="000000" w:themeColor="text1"/>
          <w:sz w:val="28"/>
          <w:szCs w:val="28"/>
          <w:lang w:val="ro-RO"/>
        </w:rPr>
        <w:t>site-uri</w:t>
      </w:r>
      <w:r w:rsidRPr="00F16126">
        <w:rPr>
          <w:rStyle w:val="ae"/>
          <w:color w:val="000000" w:themeColor="text1"/>
          <w:sz w:val="28"/>
          <w:szCs w:val="28"/>
          <w:lang w:val="ro-RO"/>
        </w:rPr>
        <w:footnoteReference w:id="19"/>
      </w:r>
      <w:r w:rsidRPr="00F16126">
        <w:rPr>
          <w:color w:val="000000" w:themeColor="text1"/>
          <w:sz w:val="28"/>
          <w:szCs w:val="28"/>
          <w:lang w:val="ro-RO"/>
        </w:rPr>
        <w:t xml:space="preserve">, întocmită de Agenția Servicii Publice. </w:t>
      </w:r>
      <w:r w:rsidR="00E562D9">
        <w:rPr>
          <w:color w:val="000000" w:themeColor="text1"/>
          <w:sz w:val="28"/>
          <w:szCs w:val="28"/>
          <w:lang w:val="ro-RO"/>
        </w:rPr>
        <w:t>La acel moment, l</w:t>
      </w:r>
      <w:r w:rsidRPr="00F16126">
        <w:rPr>
          <w:color w:val="000000" w:themeColor="text1"/>
          <w:sz w:val="28"/>
          <w:szCs w:val="28"/>
          <w:lang w:val="ro-RO"/>
        </w:rPr>
        <w:t xml:space="preserve">ista cuprindea 229 de </w:t>
      </w:r>
      <w:r w:rsidR="000441AF">
        <w:rPr>
          <w:color w:val="000000" w:themeColor="text1"/>
          <w:sz w:val="28"/>
          <w:szCs w:val="28"/>
          <w:lang w:val="ro-RO"/>
        </w:rPr>
        <w:t>adrese web</w:t>
      </w:r>
      <w:r w:rsidRPr="00F16126">
        <w:rPr>
          <w:color w:val="000000" w:themeColor="text1"/>
          <w:sz w:val="28"/>
          <w:szCs w:val="28"/>
          <w:lang w:val="ro-RO"/>
        </w:rPr>
        <w:t xml:space="preserve">, dintre care majoritatea aparțineau companiei de pariuri </w:t>
      </w:r>
      <w:r w:rsidRPr="00E562D9">
        <w:rPr>
          <w:b/>
          <w:color w:val="000000" w:themeColor="text1"/>
          <w:sz w:val="28"/>
          <w:szCs w:val="28"/>
          <w:lang w:val="ro-RO"/>
        </w:rPr>
        <w:t>1xbet</w:t>
      </w:r>
      <w:r w:rsidRPr="00F16126">
        <w:rPr>
          <w:color w:val="000000" w:themeColor="text1"/>
          <w:sz w:val="28"/>
          <w:szCs w:val="28"/>
          <w:lang w:val="ro-RO"/>
        </w:rPr>
        <w:t xml:space="preserve">. </w:t>
      </w:r>
      <w:r w:rsidR="00E562D9">
        <w:rPr>
          <w:color w:val="000000" w:themeColor="text1"/>
          <w:sz w:val="28"/>
          <w:szCs w:val="28"/>
          <w:lang w:val="ro-RO"/>
        </w:rPr>
        <w:t xml:space="preserve">Este vorba </w:t>
      </w:r>
      <w:r w:rsidRPr="00F16126">
        <w:rPr>
          <w:color w:val="000000" w:themeColor="text1"/>
          <w:sz w:val="28"/>
          <w:szCs w:val="28"/>
          <w:lang w:val="ro-RO"/>
        </w:rPr>
        <w:t xml:space="preserve">despre site-ul oficial </w:t>
      </w:r>
      <w:r w:rsidRPr="00E562D9">
        <w:rPr>
          <w:b/>
          <w:color w:val="000000" w:themeColor="text1"/>
          <w:sz w:val="28"/>
          <w:szCs w:val="28"/>
          <w:lang w:val="ro-RO"/>
        </w:rPr>
        <w:t>1xbet</w:t>
      </w:r>
      <w:r w:rsidRPr="00F16126">
        <w:rPr>
          <w:color w:val="000000" w:themeColor="text1"/>
          <w:sz w:val="28"/>
          <w:szCs w:val="28"/>
          <w:lang w:val="ro-RO"/>
        </w:rPr>
        <w:t xml:space="preserve"> și despre </w:t>
      </w:r>
      <w:r w:rsidR="00E562D9">
        <w:rPr>
          <w:color w:val="000000" w:themeColor="text1"/>
          <w:sz w:val="28"/>
          <w:szCs w:val="28"/>
          <w:lang w:val="ro-RO"/>
        </w:rPr>
        <w:t>„</w:t>
      </w:r>
      <w:r w:rsidRPr="00F16126">
        <w:rPr>
          <w:color w:val="000000" w:themeColor="text1"/>
          <w:sz w:val="28"/>
          <w:szCs w:val="28"/>
          <w:lang w:val="ro-RO"/>
        </w:rPr>
        <w:t>oglinzile</w:t>
      </w:r>
      <w:r w:rsidR="00E562D9">
        <w:rPr>
          <w:color w:val="000000" w:themeColor="text1"/>
          <w:sz w:val="28"/>
          <w:szCs w:val="28"/>
          <w:lang w:val="ro-RO"/>
        </w:rPr>
        <w:t>”</w:t>
      </w:r>
      <w:r w:rsidRPr="00F16126">
        <w:rPr>
          <w:color w:val="000000" w:themeColor="text1"/>
          <w:sz w:val="28"/>
          <w:szCs w:val="28"/>
          <w:lang w:val="ro-RO"/>
        </w:rPr>
        <w:t xml:space="preserve"> sale - site-uri</w:t>
      </w:r>
      <w:r w:rsidR="00E562D9">
        <w:rPr>
          <w:color w:val="000000" w:themeColor="text1"/>
          <w:sz w:val="28"/>
          <w:szCs w:val="28"/>
          <w:lang w:val="ro-RO"/>
        </w:rPr>
        <w:t>le</w:t>
      </w:r>
      <w:r w:rsidRPr="00F16126">
        <w:rPr>
          <w:color w:val="000000" w:themeColor="text1"/>
          <w:sz w:val="28"/>
          <w:szCs w:val="28"/>
          <w:lang w:val="ro-RO"/>
        </w:rPr>
        <w:t xml:space="preserve"> de domeniu cu un nume ușor modificat care permiteau accesul la site-ul principal. În același timp</w:t>
      </w:r>
      <w:r w:rsidR="00547FD2">
        <w:rPr>
          <w:color w:val="000000" w:themeColor="text1"/>
          <w:sz w:val="28"/>
          <w:szCs w:val="28"/>
          <w:lang w:val="ro-RO"/>
        </w:rPr>
        <w:t>,</w:t>
      </w:r>
      <w:r w:rsidR="00E562D9">
        <w:rPr>
          <w:color w:val="000000" w:themeColor="text1"/>
          <w:sz w:val="28"/>
          <w:szCs w:val="28"/>
          <w:lang w:val="ro-RO"/>
        </w:rPr>
        <w:t xml:space="preserve"> </w:t>
      </w:r>
      <w:r w:rsidR="00E562D9" w:rsidRPr="00F16126">
        <w:rPr>
          <w:color w:val="000000" w:themeColor="text1"/>
          <w:sz w:val="28"/>
          <w:szCs w:val="28"/>
          <w:lang w:val="ro-RO"/>
        </w:rPr>
        <w:t>pres</w:t>
      </w:r>
      <w:r w:rsidR="00547FD2">
        <w:rPr>
          <w:color w:val="000000" w:themeColor="text1"/>
          <w:sz w:val="28"/>
          <w:szCs w:val="28"/>
          <w:lang w:val="ro-RO"/>
        </w:rPr>
        <w:t>a a constatat</w:t>
      </w:r>
      <w:r w:rsidRPr="00F16126">
        <w:rPr>
          <w:rStyle w:val="ae"/>
          <w:color w:val="000000" w:themeColor="text1"/>
          <w:sz w:val="28"/>
          <w:szCs w:val="28"/>
          <w:lang w:val="ro-RO"/>
        </w:rPr>
        <w:footnoteReference w:id="20"/>
      </w:r>
      <w:r w:rsidR="00547FD2">
        <w:rPr>
          <w:color w:val="000000" w:themeColor="text1"/>
          <w:sz w:val="28"/>
          <w:szCs w:val="28"/>
          <w:lang w:val="ro-RO"/>
        </w:rPr>
        <w:t xml:space="preserve"> </w:t>
      </w:r>
      <w:r w:rsidRPr="00F16126">
        <w:rPr>
          <w:color w:val="000000" w:themeColor="text1"/>
          <w:sz w:val="28"/>
          <w:szCs w:val="28"/>
          <w:lang w:val="ro-RO"/>
        </w:rPr>
        <w:t xml:space="preserve">că </w:t>
      </w:r>
      <w:r w:rsidR="00E562D9">
        <w:rPr>
          <w:color w:val="000000" w:themeColor="text1"/>
          <w:sz w:val="28"/>
          <w:szCs w:val="28"/>
          <w:lang w:val="ro-RO"/>
        </w:rPr>
        <w:t>„oglinzile”</w:t>
      </w:r>
      <w:r w:rsidRPr="00F16126">
        <w:rPr>
          <w:color w:val="000000" w:themeColor="text1"/>
          <w:sz w:val="28"/>
          <w:szCs w:val="28"/>
          <w:lang w:val="ro-RO"/>
        </w:rPr>
        <w:t xml:space="preserve"> portalului 1xbet erau încă accesibile pentru utilizatorii din Moldova, precum și site-urile unor case de pariuri străine bine cunoscut</w:t>
      </w:r>
      <w:r w:rsidR="00E562D9">
        <w:rPr>
          <w:color w:val="000000" w:themeColor="text1"/>
          <w:sz w:val="28"/>
          <w:szCs w:val="28"/>
          <w:lang w:val="ro-RO"/>
        </w:rPr>
        <w:t>e, care pur și simplu nu se aflau</w:t>
      </w:r>
      <w:r w:rsidRPr="00F16126">
        <w:rPr>
          <w:color w:val="000000" w:themeColor="text1"/>
          <w:sz w:val="28"/>
          <w:szCs w:val="28"/>
          <w:lang w:val="ro-RO"/>
        </w:rPr>
        <w:t xml:space="preserve"> pe lista Agenției Servicii </w:t>
      </w:r>
      <w:r w:rsidR="00547FD2">
        <w:rPr>
          <w:color w:val="000000" w:themeColor="text1"/>
          <w:sz w:val="28"/>
          <w:szCs w:val="28"/>
          <w:lang w:val="ro-RO"/>
        </w:rPr>
        <w:t>Publice</w:t>
      </w:r>
      <w:r w:rsidRPr="00F16126">
        <w:rPr>
          <w:color w:val="000000" w:themeColor="text1"/>
          <w:sz w:val="28"/>
          <w:szCs w:val="28"/>
          <w:lang w:val="ro-RO"/>
        </w:rPr>
        <w:t xml:space="preserve">. La data de </w:t>
      </w:r>
      <w:r w:rsidRPr="00E562D9">
        <w:rPr>
          <w:i/>
          <w:color w:val="000000" w:themeColor="text1"/>
          <w:sz w:val="28"/>
          <w:szCs w:val="28"/>
          <w:lang w:val="ro-RO"/>
        </w:rPr>
        <w:t>04.04.2022</w:t>
      </w:r>
      <w:r w:rsidRPr="00F16126">
        <w:rPr>
          <w:color w:val="000000" w:themeColor="text1"/>
          <w:sz w:val="28"/>
          <w:szCs w:val="28"/>
          <w:lang w:val="ro-RO"/>
        </w:rPr>
        <w:t xml:space="preserve">, </w:t>
      </w:r>
      <w:r w:rsidRPr="00E562D9">
        <w:rPr>
          <w:i/>
          <w:color w:val="000000" w:themeColor="text1"/>
          <w:sz w:val="28"/>
          <w:szCs w:val="28"/>
          <w:lang w:val="ro-RO"/>
        </w:rPr>
        <w:t>lista include</w:t>
      </w:r>
      <w:r w:rsidR="00F67910">
        <w:rPr>
          <w:i/>
          <w:color w:val="000000" w:themeColor="text1"/>
          <w:sz w:val="28"/>
          <w:szCs w:val="28"/>
          <w:lang w:val="ro-RO"/>
        </w:rPr>
        <w:t>a</w:t>
      </w:r>
      <w:r w:rsidRPr="00E562D9">
        <w:rPr>
          <w:i/>
          <w:color w:val="000000" w:themeColor="text1"/>
          <w:sz w:val="28"/>
          <w:szCs w:val="28"/>
          <w:lang w:val="ro-RO"/>
        </w:rPr>
        <w:t xml:space="preserve"> deja 766 de sit</w:t>
      </w:r>
      <w:r w:rsidR="00CF41C5">
        <w:rPr>
          <w:i/>
          <w:color w:val="000000" w:themeColor="text1"/>
          <w:sz w:val="28"/>
          <w:szCs w:val="28"/>
          <w:lang w:val="ro-RO"/>
        </w:rPr>
        <w:t>e-</w:t>
      </w:r>
      <w:r w:rsidRPr="00E562D9">
        <w:rPr>
          <w:i/>
          <w:color w:val="000000" w:themeColor="text1"/>
          <w:sz w:val="28"/>
          <w:szCs w:val="28"/>
          <w:lang w:val="ro-RO"/>
        </w:rPr>
        <w:t>uri</w:t>
      </w:r>
      <w:r w:rsidRPr="00F16126">
        <w:rPr>
          <w:color w:val="000000" w:themeColor="text1"/>
          <w:sz w:val="28"/>
          <w:szCs w:val="28"/>
          <w:lang w:val="ro-RO"/>
        </w:rPr>
        <w:t>.</w:t>
      </w:r>
    </w:p>
    <w:p w14:paraId="274CDB70" w14:textId="50D5D502" w:rsidR="00AC5FA6" w:rsidRPr="00F16126" w:rsidRDefault="00680C7E" w:rsidP="00C34DE1">
      <w:pPr>
        <w:pStyle w:val="a3"/>
        <w:spacing w:line="240" w:lineRule="auto"/>
        <w:ind w:left="-851" w:firstLine="567"/>
        <w:jc w:val="both"/>
        <w:rPr>
          <w:b/>
          <w:bCs/>
          <w:color w:val="000000" w:themeColor="text1"/>
          <w:sz w:val="28"/>
          <w:szCs w:val="28"/>
          <w:lang w:val="ro-RO"/>
        </w:rPr>
      </w:pPr>
      <w:r w:rsidRPr="00F16126">
        <w:rPr>
          <w:color w:val="000000" w:themeColor="text1"/>
          <w:sz w:val="28"/>
          <w:szCs w:val="28"/>
          <w:lang w:val="ro-RO"/>
        </w:rPr>
        <w:t xml:space="preserve">În plus, în ianuarie 2021 au intrat în vigoare </w:t>
      </w:r>
      <w:r w:rsidR="00E562D9">
        <w:rPr>
          <w:color w:val="000000" w:themeColor="text1"/>
          <w:sz w:val="28"/>
          <w:szCs w:val="28"/>
          <w:lang w:val="ro-RO"/>
        </w:rPr>
        <w:t>amendamentele la Codul</w:t>
      </w:r>
      <w:r w:rsidRPr="00F16126">
        <w:rPr>
          <w:color w:val="000000" w:themeColor="text1"/>
          <w:sz w:val="28"/>
          <w:szCs w:val="28"/>
          <w:lang w:val="ro-RO"/>
        </w:rPr>
        <w:t xml:space="preserve"> penal al Republicii Moldova</w:t>
      </w:r>
      <w:r w:rsidR="004C0637" w:rsidRPr="00F16126">
        <w:rPr>
          <w:rStyle w:val="ae"/>
          <w:color w:val="000000" w:themeColor="text1"/>
          <w:sz w:val="28"/>
          <w:szCs w:val="28"/>
          <w:lang w:val="ro-RO"/>
        </w:rPr>
        <w:footnoteReference w:id="21"/>
      </w:r>
      <w:r w:rsidRPr="00F16126">
        <w:rPr>
          <w:color w:val="000000" w:themeColor="text1"/>
          <w:sz w:val="28"/>
          <w:szCs w:val="28"/>
          <w:lang w:val="ro-RO"/>
        </w:rPr>
        <w:t xml:space="preserve"> </w:t>
      </w:r>
      <w:r w:rsidR="00E562D9">
        <w:rPr>
          <w:color w:val="000000" w:themeColor="text1"/>
          <w:sz w:val="28"/>
          <w:szCs w:val="28"/>
          <w:lang w:val="ro-RO"/>
        </w:rPr>
        <w:t>c</w:t>
      </w:r>
      <w:r w:rsidR="00E7475C">
        <w:rPr>
          <w:color w:val="000000" w:themeColor="text1"/>
          <w:sz w:val="28"/>
          <w:szCs w:val="28"/>
          <w:lang w:val="ro-RO"/>
        </w:rPr>
        <w:t>e vizau</w:t>
      </w:r>
      <w:r w:rsidR="00E562D9">
        <w:rPr>
          <w:color w:val="000000" w:themeColor="text1"/>
          <w:sz w:val="28"/>
          <w:szCs w:val="28"/>
          <w:lang w:val="ro-RO"/>
        </w:rPr>
        <w:t xml:space="preserve"> </w:t>
      </w:r>
      <w:r w:rsidR="00E7475C">
        <w:rPr>
          <w:color w:val="000000" w:themeColor="text1"/>
          <w:sz w:val="28"/>
          <w:szCs w:val="28"/>
          <w:lang w:val="ro-RO"/>
        </w:rPr>
        <w:t>sancțiuni</w:t>
      </w:r>
      <w:r w:rsidR="00E562D9">
        <w:rPr>
          <w:color w:val="000000" w:themeColor="text1"/>
          <w:sz w:val="28"/>
          <w:szCs w:val="28"/>
          <w:lang w:val="ro-RO"/>
        </w:rPr>
        <w:t xml:space="preserve"> pentru </w:t>
      </w:r>
      <w:r w:rsidRPr="00F16126">
        <w:rPr>
          <w:color w:val="000000" w:themeColor="text1"/>
          <w:sz w:val="28"/>
          <w:szCs w:val="28"/>
          <w:lang w:val="ro-RO"/>
        </w:rPr>
        <w:t xml:space="preserve">încălcarea legii privind organizarea și </w:t>
      </w:r>
      <w:r w:rsidRPr="00F16126">
        <w:rPr>
          <w:color w:val="000000" w:themeColor="text1"/>
          <w:sz w:val="28"/>
          <w:szCs w:val="28"/>
          <w:lang w:val="ro-RO"/>
        </w:rPr>
        <w:lastRenderedPageBreak/>
        <w:t>desfășurarea jocurilor de noroc</w:t>
      </w:r>
      <w:r w:rsidR="002C4854">
        <w:rPr>
          <w:color w:val="000000" w:themeColor="text1"/>
          <w:sz w:val="28"/>
          <w:szCs w:val="28"/>
          <w:lang w:val="ro-RO"/>
        </w:rPr>
        <w:t xml:space="preserve"> ce reprezintă</w:t>
      </w:r>
      <w:r w:rsidR="00E562D9">
        <w:rPr>
          <w:color w:val="000000" w:themeColor="text1"/>
          <w:sz w:val="28"/>
          <w:szCs w:val="28"/>
          <w:lang w:val="ro-RO"/>
        </w:rPr>
        <w:t xml:space="preserve"> monopol</w:t>
      </w:r>
      <w:r w:rsidRPr="00F16126">
        <w:rPr>
          <w:color w:val="000000" w:themeColor="text1"/>
          <w:sz w:val="28"/>
          <w:szCs w:val="28"/>
          <w:lang w:val="ro-RO"/>
        </w:rPr>
        <w:t xml:space="preserve"> de stat.</w:t>
      </w:r>
      <w:r w:rsidR="00AC5FA6" w:rsidRPr="00F16126">
        <w:rPr>
          <w:color w:val="000000" w:themeColor="text1"/>
          <w:sz w:val="28"/>
          <w:szCs w:val="28"/>
          <w:lang w:val="ro-RO"/>
        </w:rPr>
        <w:t xml:space="preserve"> </w:t>
      </w:r>
      <w:r w:rsidR="008D53AF" w:rsidRPr="00F16126">
        <w:rPr>
          <w:b/>
          <w:bCs/>
          <w:color w:val="000000" w:themeColor="text1"/>
          <w:sz w:val="28"/>
          <w:szCs w:val="28"/>
          <w:lang w:val="ro-RO"/>
        </w:rPr>
        <w:t xml:space="preserve"> </w:t>
      </w:r>
      <w:r w:rsidR="00AC5FA6" w:rsidRPr="00F16126">
        <w:rPr>
          <w:b/>
          <w:bCs/>
          <w:color w:val="000000" w:themeColor="text1"/>
          <w:sz w:val="28"/>
          <w:szCs w:val="28"/>
          <w:lang w:val="ro-RO"/>
        </w:rPr>
        <w:t xml:space="preserve"> </w:t>
      </w:r>
      <w:r w:rsidR="008D53AF" w:rsidRPr="00F16126">
        <w:rPr>
          <w:b/>
          <w:bCs/>
          <w:color w:val="000000" w:themeColor="text1"/>
          <w:sz w:val="28"/>
          <w:szCs w:val="28"/>
          <w:lang w:val="ro-RO"/>
        </w:rPr>
        <w:t xml:space="preserve">Acest articol prevedea, printre altele, răspunderea penală a persoanelor neautorizate nu </w:t>
      </w:r>
      <w:r w:rsidR="00C43A7C">
        <w:rPr>
          <w:b/>
          <w:bCs/>
          <w:color w:val="000000" w:themeColor="text1"/>
          <w:sz w:val="28"/>
          <w:szCs w:val="28"/>
          <w:lang w:val="ro-RO"/>
        </w:rPr>
        <w:t>doar</w:t>
      </w:r>
      <w:r w:rsidR="008D53AF" w:rsidRPr="00F16126">
        <w:rPr>
          <w:b/>
          <w:bCs/>
          <w:color w:val="000000" w:themeColor="text1"/>
          <w:sz w:val="28"/>
          <w:szCs w:val="28"/>
          <w:lang w:val="ro-RO"/>
        </w:rPr>
        <w:t xml:space="preserve"> pentru organizarea jocuri</w:t>
      </w:r>
      <w:r w:rsidR="00CF41C5">
        <w:rPr>
          <w:b/>
          <w:bCs/>
          <w:color w:val="000000" w:themeColor="text1"/>
          <w:sz w:val="28"/>
          <w:szCs w:val="28"/>
          <w:lang w:val="ro-RO"/>
        </w:rPr>
        <w:t>lor</w:t>
      </w:r>
      <w:r w:rsidR="008D53AF" w:rsidRPr="00F16126">
        <w:rPr>
          <w:b/>
          <w:bCs/>
          <w:color w:val="000000" w:themeColor="text1"/>
          <w:sz w:val="28"/>
          <w:szCs w:val="28"/>
          <w:lang w:val="ro-RO"/>
        </w:rPr>
        <w:t xml:space="preserve"> de noroc, ci și pentru orice tip de intermediere, inclusiv prestarea de servicii cu plată sau pl</w:t>
      </w:r>
      <w:r w:rsidR="00DD0645">
        <w:rPr>
          <w:b/>
          <w:bCs/>
          <w:color w:val="000000" w:themeColor="text1"/>
          <w:sz w:val="28"/>
          <w:szCs w:val="28"/>
          <w:lang w:val="ro-RO"/>
        </w:rPr>
        <w:t>ăți</w:t>
      </w:r>
      <w:r w:rsidR="008D53AF" w:rsidRPr="00F16126">
        <w:rPr>
          <w:b/>
          <w:bCs/>
          <w:color w:val="000000" w:themeColor="text1"/>
          <w:sz w:val="28"/>
          <w:szCs w:val="28"/>
          <w:lang w:val="ro-RO"/>
        </w:rPr>
        <w:t xml:space="preserve"> electronic</w:t>
      </w:r>
      <w:r w:rsidR="00DD0645">
        <w:rPr>
          <w:b/>
          <w:bCs/>
          <w:color w:val="000000" w:themeColor="text1"/>
          <w:sz w:val="28"/>
          <w:szCs w:val="28"/>
          <w:lang w:val="ro-RO"/>
        </w:rPr>
        <w:t>e</w:t>
      </w:r>
      <w:r w:rsidR="008D53AF" w:rsidRPr="00F16126">
        <w:rPr>
          <w:b/>
          <w:bCs/>
          <w:color w:val="000000" w:themeColor="text1"/>
          <w:sz w:val="28"/>
          <w:szCs w:val="28"/>
          <w:lang w:val="ro-RO"/>
        </w:rPr>
        <w:t xml:space="preserve"> în favoarea persoanelor care nu sunt autorizate să desfășoare sau să organizeze jocuri de noroc în Republica Moldova.  </w:t>
      </w:r>
      <w:r w:rsidR="00AC5FA6" w:rsidRPr="00F16126">
        <w:rPr>
          <w:b/>
          <w:bCs/>
          <w:color w:val="000000" w:themeColor="text1"/>
          <w:sz w:val="28"/>
          <w:szCs w:val="28"/>
          <w:lang w:val="ro-RO"/>
        </w:rPr>
        <w:t xml:space="preserve"> </w:t>
      </w:r>
    </w:p>
    <w:p w14:paraId="4A8B217E" w14:textId="71909F42" w:rsidR="00F46DA1" w:rsidRPr="00F16126" w:rsidRDefault="008D53AF" w:rsidP="00C34DE1">
      <w:pPr>
        <w:pStyle w:val="a3"/>
        <w:spacing w:line="240" w:lineRule="auto"/>
        <w:ind w:left="-851" w:firstLine="567"/>
        <w:jc w:val="both"/>
        <w:rPr>
          <w:color w:val="000000" w:themeColor="text1"/>
          <w:sz w:val="28"/>
          <w:szCs w:val="28"/>
          <w:lang w:val="ro-RO"/>
        </w:rPr>
      </w:pPr>
      <w:r w:rsidRPr="00F16126">
        <w:rPr>
          <w:color w:val="000000" w:themeColor="text1"/>
          <w:sz w:val="28"/>
          <w:szCs w:val="28"/>
          <w:lang w:val="ro-RO"/>
        </w:rPr>
        <w:t xml:space="preserve">Cu toate acestea, chiar și aceste modificări ale legii nu au avut imediat efectul dorit. În martie 2021, întreprinderea de stat </w:t>
      </w:r>
      <w:r w:rsidR="00CF41C5">
        <w:rPr>
          <w:color w:val="000000" w:themeColor="text1"/>
          <w:sz w:val="28"/>
          <w:szCs w:val="28"/>
          <w:lang w:val="ro-RO"/>
        </w:rPr>
        <w:t>„</w:t>
      </w:r>
      <w:r w:rsidRPr="00F16126">
        <w:rPr>
          <w:color w:val="000000" w:themeColor="text1"/>
          <w:sz w:val="28"/>
          <w:szCs w:val="28"/>
          <w:lang w:val="ro-RO"/>
        </w:rPr>
        <w:t>Loteria Națională a Moldovei</w:t>
      </w:r>
      <w:r w:rsidR="00CF41C5">
        <w:rPr>
          <w:color w:val="000000" w:themeColor="text1"/>
          <w:sz w:val="28"/>
          <w:szCs w:val="28"/>
          <w:lang w:val="ro-RO"/>
        </w:rPr>
        <w:t>”</w:t>
      </w:r>
      <w:r w:rsidRPr="00F16126">
        <w:rPr>
          <w:color w:val="000000" w:themeColor="text1"/>
          <w:sz w:val="28"/>
          <w:szCs w:val="28"/>
          <w:lang w:val="ro-RO"/>
        </w:rPr>
        <w:t xml:space="preserve"> a </w:t>
      </w:r>
      <w:r w:rsidR="00635A2D">
        <w:rPr>
          <w:color w:val="000000" w:themeColor="text1"/>
          <w:sz w:val="28"/>
          <w:szCs w:val="28"/>
          <w:lang w:val="ro-RO"/>
        </w:rPr>
        <w:t>anunțat</w:t>
      </w:r>
      <w:r w:rsidRPr="00F16126">
        <w:rPr>
          <w:rStyle w:val="ae"/>
          <w:color w:val="000000" w:themeColor="text1"/>
          <w:sz w:val="28"/>
          <w:szCs w:val="28"/>
          <w:lang w:val="ro-RO"/>
        </w:rPr>
        <w:footnoteReference w:id="22"/>
      </w:r>
      <w:r w:rsidRPr="00F16126">
        <w:rPr>
          <w:color w:val="000000" w:themeColor="text1"/>
          <w:sz w:val="28"/>
          <w:szCs w:val="28"/>
          <w:lang w:val="ro-RO"/>
        </w:rPr>
        <w:t xml:space="preserve"> că unele sisteme de plată continuă să ignore legea, acționând ca intermediari pentru furnizorii neautorizați de servicii de jocuri de noroc. În acest fel, </w:t>
      </w:r>
      <w:r w:rsidR="0085659D">
        <w:rPr>
          <w:color w:val="000000" w:themeColor="text1"/>
          <w:sz w:val="28"/>
          <w:szCs w:val="28"/>
          <w:lang w:val="ro-RO"/>
        </w:rPr>
        <w:t>acestea</w:t>
      </w:r>
      <w:r w:rsidRPr="00F16126">
        <w:rPr>
          <w:color w:val="000000" w:themeColor="text1"/>
          <w:sz w:val="28"/>
          <w:szCs w:val="28"/>
          <w:lang w:val="ro-RO"/>
        </w:rPr>
        <w:t xml:space="preserve"> primesc comisioane pentru finanțarea </w:t>
      </w:r>
      <w:r w:rsidR="0085659D">
        <w:rPr>
          <w:color w:val="000000" w:themeColor="text1"/>
          <w:sz w:val="28"/>
          <w:szCs w:val="28"/>
          <w:lang w:val="ro-RO"/>
        </w:rPr>
        <w:t>suplinirea</w:t>
      </w:r>
      <w:r w:rsidR="00B125A8">
        <w:rPr>
          <w:color w:val="000000" w:themeColor="text1"/>
          <w:sz w:val="28"/>
          <w:szCs w:val="28"/>
          <w:lang w:val="ro-RO"/>
        </w:rPr>
        <w:t xml:space="preserve"> conturilor</w:t>
      </w:r>
      <w:r w:rsidRPr="00F16126">
        <w:rPr>
          <w:color w:val="000000" w:themeColor="text1"/>
          <w:sz w:val="28"/>
          <w:szCs w:val="28"/>
          <w:lang w:val="ro-RO"/>
        </w:rPr>
        <w:t xml:space="preserve"> de jocuri de noroc, precum și pentru </w:t>
      </w:r>
      <w:r w:rsidR="00CF41C5">
        <w:rPr>
          <w:color w:val="000000" w:themeColor="text1"/>
          <w:sz w:val="28"/>
          <w:szCs w:val="28"/>
          <w:lang w:val="ro-RO"/>
        </w:rPr>
        <w:t xml:space="preserve">eliberarea banilor </w:t>
      </w:r>
      <w:r w:rsidR="00757071">
        <w:rPr>
          <w:color w:val="000000" w:themeColor="text1"/>
          <w:sz w:val="28"/>
          <w:szCs w:val="28"/>
          <w:lang w:val="ro-RO"/>
        </w:rPr>
        <w:t>obținuți</w:t>
      </w:r>
      <w:r w:rsidR="00CF41C5">
        <w:rPr>
          <w:color w:val="000000" w:themeColor="text1"/>
          <w:sz w:val="28"/>
          <w:szCs w:val="28"/>
          <w:lang w:val="ro-RO"/>
        </w:rPr>
        <w:t xml:space="preserve"> </w:t>
      </w:r>
      <w:r w:rsidRPr="00F16126">
        <w:rPr>
          <w:color w:val="000000" w:themeColor="text1"/>
          <w:sz w:val="28"/>
          <w:szCs w:val="28"/>
          <w:lang w:val="ro-RO"/>
        </w:rPr>
        <w:t>din jocurile de noroc.</w:t>
      </w:r>
      <w:r w:rsidR="00F46DA1" w:rsidRPr="00F16126">
        <w:rPr>
          <w:color w:val="000000" w:themeColor="text1"/>
          <w:sz w:val="28"/>
          <w:szCs w:val="28"/>
          <w:lang w:val="ro-RO"/>
        </w:rPr>
        <w:t xml:space="preserve"> </w:t>
      </w:r>
    </w:p>
    <w:p w14:paraId="5690B564" w14:textId="0333233A" w:rsidR="00F46DA1" w:rsidRPr="00F16126" w:rsidRDefault="00A51630" w:rsidP="00C34DE1">
      <w:pPr>
        <w:jc w:val="both"/>
        <w:rPr>
          <w:sz w:val="28"/>
          <w:szCs w:val="28"/>
          <w:lang w:val="ro-RO"/>
        </w:rPr>
      </w:pPr>
      <w:r w:rsidRPr="00161EAA">
        <w:rPr>
          <w:rFonts w:cstheme="minorHAnsi"/>
          <w:i/>
          <w:iCs/>
          <w:lang w:val="ro-RO"/>
        </w:rPr>
        <w:t>"</w:t>
      </w:r>
      <w:r w:rsidR="00161EAA" w:rsidRPr="00161EAA">
        <w:rPr>
          <w:rFonts w:cstheme="minorHAnsi"/>
          <w:sz w:val="21"/>
          <w:szCs w:val="21"/>
          <w:shd w:val="clear" w:color="auto" w:fill="FFFFFF"/>
          <w:lang w:val="en-US"/>
        </w:rPr>
        <w:t xml:space="preserve"> </w:t>
      </w:r>
      <w:proofErr w:type="spellStart"/>
      <w:r w:rsidR="00161EAA" w:rsidRPr="00161EAA">
        <w:rPr>
          <w:rFonts w:cstheme="minorHAnsi"/>
          <w:sz w:val="21"/>
          <w:szCs w:val="21"/>
          <w:shd w:val="clear" w:color="auto" w:fill="FFFFFF"/>
          <w:lang w:val="en-US"/>
        </w:rPr>
        <w:t>În</w:t>
      </w:r>
      <w:proofErr w:type="spellEnd"/>
      <w:r w:rsidR="00161EAA" w:rsidRPr="00161EAA">
        <w:rPr>
          <w:rFonts w:cstheme="minorHAnsi"/>
          <w:sz w:val="21"/>
          <w:szCs w:val="21"/>
          <w:shd w:val="clear" w:color="auto" w:fill="FFFFFF"/>
          <w:lang w:val="en-US"/>
        </w:rPr>
        <w:t xml:space="preserve"> </w:t>
      </w:r>
      <w:proofErr w:type="spellStart"/>
      <w:r w:rsidR="00161EAA" w:rsidRPr="00161EAA">
        <w:rPr>
          <w:rFonts w:cstheme="minorHAnsi"/>
          <w:sz w:val="21"/>
          <w:szCs w:val="21"/>
          <w:shd w:val="clear" w:color="auto" w:fill="FFFFFF"/>
          <w:lang w:val="en-US"/>
        </w:rPr>
        <w:t>urma</w:t>
      </w:r>
      <w:proofErr w:type="spellEnd"/>
      <w:r w:rsidR="00161EAA" w:rsidRPr="00161EAA">
        <w:rPr>
          <w:rFonts w:cstheme="minorHAnsi"/>
          <w:sz w:val="21"/>
          <w:szCs w:val="21"/>
          <w:shd w:val="clear" w:color="auto" w:fill="FFFFFF"/>
          <w:lang w:val="en-US"/>
        </w:rPr>
        <w:t xml:space="preserve"> </w:t>
      </w:r>
      <w:proofErr w:type="spellStart"/>
      <w:r w:rsidR="00161EAA" w:rsidRPr="00161EAA">
        <w:rPr>
          <w:rFonts w:cstheme="minorHAnsi"/>
          <w:sz w:val="21"/>
          <w:szCs w:val="21"/>
          <w:shd w:val="clear" w:color="auto" w:fill="FFFFFF"/>
          <w:lang w:val="en-US"/>
        </w:rPr>
        <w:t>unor</w:t>
      </w:r>
      <w:proofErr w:type="spellEnd"/>
      <w:r w:rsidR="00161EAA" w:rsidRPr="00161EAA">
        <w:rPr>
          <w:rFonts w:cstheme="minorHAnsi"/>
          <w:sz w:val="21"/>
          <w:szCs w:val="21"/>
          <w:shd w:val="clear" w:color="auto" w:fill="FFFFFF"/>
          <w:lang w:val="en-US"/>
        </w:rPr>
        <w:t xml:space="preserve"> </w:t>
      </w:r>
      <w:proofErr w:type="spellStart"/>
      <w:r w:rsidR="00161EAA" w:rsidRPr="00161EAA">
        <w:rPr>
          <w:rFonts w:cstheme="minorHAnsi"/>
          <w:sz w:val="21"/>
          <w:szCs w:val="21"/>
          <w:shd w:val="clear" w:color="auto" w:fill="FFFFFF"/>
          <w:lang w:val="en-US"/>
        </w:rPr>
        <w:t>verificări</w:t>
      </w:r>
      <w:proofErr w:type="spellEnd"/>
      <w:r w:rsidR="00161EAA" w:rsidRPr="00161EAA">
        <w:rPr>
          <w:rFonts w:cstheme="minorHAnsi"/>
          <w:sz w:val="21"/>
          <w:szCs w:val="21"/>
          <w:shd w:val="clear" w:color="auto" w:fill="FFFFFF"/>
          <w:lang w:val="en-US"/>
        </w:rPr>
        <w:t xml:space="preserve">, s-a </w:t>
      </w:r>
      <w:proofErr w:type="spellStart"/>
      <w:r w:rsidR="00161EAA" w:rsidRPr="00161EAA">
        <w:rPr>
          <w:rFonts w:cstheme="minorHAnsi"/>
          <w:sz w:val="21"/>
          <w:szCs w:val="21"/>
          <w:shd w:val="clear" w:color="auto" w:fill="FFFFFF"/>
          <w:lang w:val="en-US"/>
        </w:rPr>
        <w:t>constatat</w:t>
      </w:r>
      <w:proofErr w:type="spellEnd"/>
      <w:r w:rsidR="00161EAA" w:rsidRPr="00161EAA">
        <w:rPr>
          <w:rFonts w:cstheme="minorHAnsi"/>
          <w:sz w:val="21"/>
          <w:szCs w:val="21"/>
          <w:shd w:val="clear" w:color="auto" w:fill="FFFFFF"/>
          <w:lang w:val="en-US"/>
        </w:rPr>
        <w:t xml:space="preserve"> </w:t>
      </w:r>
      <w:proofErr w:type="spellStart"/>
      <w:r w:rsidR="00161EAA" w:rsidRPr="00161EAA">
        <w:rPr>
          <w:rFonts w:cstheme="minorHAnsi"/>
          <w:sz w:val="21"/>
          <w:szCs w:val="21"/>
          <w:shd w:val="clear" w:color="auto" w:fill="FFFFFF"/>
          <w:lang w:val="en-US"/>
        </w:rPr>
        <w:t>că</w:t>
      </w:r>
      <w:proofErr w:type="spellEnd"/>
      <w:r w:rsidR="00161EAA" w:rsidRPr="00161EAA">
        <w:rPr>
          <w:rFonts w:cstheme="minorHAnsi"/>
          <w:sz w:val="21"/>
          <w:szCs w:val="21"/>
          <w:shd w:val="clear" w:color="auto" w:fill="FFFFFF"/>
          <w:lang w:val="en-US"/>
        </w:rPr>
        <w:t xml:space="preserve"> </w:t>
      </w:r>
      <w:proofErr w:type="spellStart"/>
      <w:r w:rsidR="00161EAA" w:rsidRPr="00161EAA">
        <w:rPr>
          <w:rFonts w:cstheme="minorHAnsi"/>
          <w:sz w:val="21"/>
          <w:szCs w:val="21"/>
          <w:shd w:val="clear" w:color="auto" w:fill="FFFFFF"/>
          <w:lang w:val="en-US"/>
        </w:rPr>
        <w:t>în</w:t>
      </w:r>
      <w:proofErr w:type="spellEnd"/>
      <w:r w:rsidR="00161EAA" w:rsidRPr="00161EAA">
        <w:rPr>
          <w:rFonts w:cstheme="minorHAnsi"/>
          <w:sz w:val="21"/>
          <w:szCs w:val="21"/>
          <w:shd w:val="clear" w:color="auto" w:fill="FFFFFF"/>
          <w:lang w:val="en-US"/>
        </w:rPr>
        <w:t xml:space="preserve"> </w:t>
      </w:r>
      <w:proofErr w:type="spellStart"/>
      <w:r w:rsidR="00161EAA" w:rsidRPr="00161EAA">
        <w:rPr>
          <w:rFonts w:cstheme="minorHAnsi"/>
          <w:sz w:val="21"/>
          <w:szCs w:val="21"/>
          <w:shd w:val="clear" w:color="auto" w:fill="FFFFFF"/>
          <w:lang w:val="en-US"/>
        </w:rPr>
        <w:t>mai</w:t>
      </w:r>
      <w:proofErr w:type="spellEnd"/>
      <w:r w:rsidR="00161EAA" w:rsidRPr="00161EAA">
        <w:rPr>
          <w:rFonts w:cstheme="minorHAnsi"/>
          <w:sz w:val="21"/>
          <w:szCs w:val="21"/>
          <w:shd w:val="clear" w:color="auto" w:fill="FFFFFF"/>
          <w:lang w:val="en-US"/>
        </w:rPr>
        <w:t xml:space="preserve"> </w:t>
      </w:r>
      <w:proofErr w:type="spellStart"/>
      <w:r w:rsidR="00161EAA" w:rsidRPr="00161EAA">
        <w:rPr>
          <w:rFonts w:cstheme="minorHAnsi"/>
          <w:sz w:val="21"/>
          <w:szCs w:val="21"/>
          <w:shd w:val="clear" w:color="auto" w:fill="FFFFFF"/>
          <w:lang w:val="en-US"/>
        </w:rPr>
        <w:t>mult</w:t>
      </w:r>
      <w:proofErr w:type="spellEnd"/>
      <w:r w:rsidR="00161EAA" w:rsidRPr="00161EAA">
        <w:rPr>
          <w:rFonts w:cstheme="minorHAnsi"/>
          <w:sz w:val="21"/>
          <w:szCs w:val="21"/>
          <w:shd w:val="clear" w:color="auto" w:fill="FFFFFF"/>
          <w:lang w:val="en-US"/>
        </w:rPr>
        <w:t xml:space="preserve"> de 1000 de </w:t>
      </w:r>
      <w:proofErr w:type="spellStart"/>
      <w:r w:rsidR="00161EAA" w:rsidRPr="00161EAA">
        <w:rPr>
          <w:rFonts w:cstheme="minorHAnsi"/>
          <w:sz w:val="21"/>
          <w:szCs w:val="21"/>
          <w:shd w:val="clear" w:color="auto" w:fill="FFFFFF"/>
          <w:lang w:val="en-US"/>
        </w:rPr>
        <w:t>puncte</w:t>
      </w:r>
      <w:proofErr w:type="spellEnd"/>
      <w:r w:rsidR="00161EAA" w:rsidRPr="00161EAA">
        <w:rPr>
          <w:rFonts w:cstheme="minorHAnsi"/>
          <w:sz w:val="21"/>
          <w:szCs w:val="21"/>
          <w:shd w:val="clear" w:color="auto" w:fill="FFFFFF"/>
          <w:lang w:val="en-US"/>
        </w:rPr>
        <w:t xml:space="preserve"> </w:t>
      </w:r>
      <w:proofErr w:type="spellStart"/>
      <w:r w:rsidR="00161EAA" w:rsidRPr="00161EAA">
        <w:rPr>
          <w:rFonts w:cstheme="minorHAnsi"/>
          <w:sz w:val="21"/>
          <w:szCs w:val="21"/>
          <w:shd w:val="clear" w:color="auto" w:fill="FFFFFF"/>
          <w:lang w:val="en-US"/>
        </w:rPr>
        <w:t>comerciale</w:t>
      </w:r>
      <w:proofErr w:type="spellEnd"/>
      <w:r w:rsidR="00161EAA" w:rsidRPr="00161EAA">
        <w:rPr>
          <w:rFonts w:cstheme="minorHAnsi"/>
          <w:sz w:val="21"/>
          <w:szCs w:val="21"/>
          <w:shd w:val="clear" w:color="auto" w:fill="FFFFFF"/>
          <w:lang w:val="en-US"/>
        </w:rPr>
        <w:t xml:space="preserve"> din </w:t>
      </w:r>
      <w:proofErr w:type="spellStart"/>
      <w:r w:rsidR="00161EAA" w:rsidRPr="00161EAA">
        <w:rPr>
          <w:rFonts w:cstheme="minorHAnsi"/>
          <w:sz w:val="21"/>
          <w:szCs w:val="21"/>
          <w:shd w:val="clear" w:color="auto" w:fill="FFFFFF"/>
          <w:lang w:val="en-US"/>
        </w:rPr>
        <w:t>toată</w:t>
      </w:r>
      <w:proofErr w:type="spellEnd"/>
      <w:r w:rsidR="00161EAA" w:rsidRPr="00161EAA">
        <w:rPr>
          <w:rFonts w:cstheme="minorHAnsi"/>
          <w:sz w:val="21"/>
          <w:szCs w:val="21"/>
          <w:shd w:val="clear" w:color="auto" w:fill="FFFFFF"/>
          <w:lang w:val="en-US"/>
        </w:rPr>
        <w:t xml:space="preserve"> </w:t>
      </w:r>
      <w:proofErr w:type="spellStart"/>
      <w:r w:rsidR="00161EAA" w:rsidRPr="00161EAA">
        <w:rPr>
          <w:rFonts w:cstheme="minorHAnsi"/>
          <w:sz w:val="21"/>
          <w:szCs w:val="21"/>
          <w:shd w:val="clear" w:color="auto" w:fill="FFFFFF"/>
          <w:lang w:val="en-US"/>
        </w:rPr>
        <w:t>țara</w:t>
      </w:r>
      <w:proofErr w:type="spellEnd"/>
      <w:r w:rsidR="00161EAA" w:rsidRPr="00161EAA">
        <w:rPr>
          <w:rFonts w:cstheme="minorHAnsi"/>
          <w:sz w:val="21"/>
          <w:szCs w:val="21"/>
          <w:shd w:val="clear" w:color="auto" w:fill="FFFFFF"/>
          <w:lang w:val="en-US"/>
        </w:rPr>
        <w:t xml:space="preserve">, </w:t>
      </w:r>
      <w:proofErr w:type="spellStart"/>
      <w:r w:rsidR="00161EAA" w:rsidRPr="00161EAA">
        <w:rPr>
          <w:rFonts w:cstheme="minorHAnsi"/>
          <w:sz w:val="21"/>
          <w:szCs w:val="21"/>
          <w:shd w:val="clear" w:color="auto" w:fill="FFFFFF"/>
          <w:lang w:val="en-US"/>
        </w:rPr>
        <w:t>deservite</w:t>
      </w:r>
      <w:proofErr w:type="spellEnd"/>
      <w:r w:rsidR="00161EAA" w:rsidRPr="00161EAA">
        <w:rPr>
          <w:rFonts w:cstheme="minorHAnsi"/>
          <w:sz w:val="21"/>
          <w:szCs w:val="21"/>
          <w:shd w:val="clear" w:color="auto" w:fill="FFFFFF"/>
          <w:lang w:val="en-US"/>
        </w:rPr>
        <w:t xml:space="preserve"> de </w:t>
      </w:r>
      <w:proofErr w:type="spellStart"/>
      <w:r w:rsidR="00161EAA" w:rsidRPr="00161EAA">
        <w:rPr>
          <w:rFonts w:cstheme="minorHAnsi"/>
          <w:sz w:val="21"/>
          <w:szCs w:val="21"/>
          <w:shd w:val="clear" w:color="auto" w:fill="FFFFFF"/>
          <w:lang w:val="en-US"/>
        </w:rPr>
        <w:t>către</w:t>
      </w:r>
      <w:proofErr w:type="spellEnd"/>
      <w:r w:rsidR="00161EAA" w:rsidRPr="00161EAA">
        <w:rPr>
          <w:rFonts w:cstheme="minorHAnsi"/>
          <w:sz w:val="21"/>
          <w:szCs w:val="21"/>
          <w:shd w:val="clear" w:color="auto" w:fill="FFFFFF"/>
          <w:lang w:val="en-US"/>
        </w:rPr>
        <w:t xml:space="preserve"> </w:t>
      </w:r>
      <w:proofErr w:type="spellStart"/>
      <w:r w:rsidR="00161EAA" w:rsidRPr="00161EAA">
        <w:rPr>
          <w:rFonts w:cstheme="minorHAnsi"/>
          <w:sz w:val="21"/>
          <w:szCs w:val="21"/>
          <w:shd w:val="clear" w:color="auto" w:fill="FFFFFF"/>
          <w:lang w:val="en-US"/>
        </w:rPr>
        <w:t>prestatori</w:t>
      </w:r>
      <w:proofErr w:type="spellEnd"/>
      <w:r w:rsidR="00161EAA" w:rsidRPr="00161EAA">
        <w:rPr>
          <w:rFonts w:cstheme="minorHAnsi"/>
          <w:sz w:val="21"/>
          <w:szCs w:val="21"/>
          <w:shd w:val="clear" w:color="auto" w:fill="FFFFFF"/>
          <w:lang w:val="en-US"/>
        </w:rPr>
        <w:t xml:space="preserve"> de </w:t>
      </w:r>
      <w:proofErr w:type="spellStart"/>
      <w:r w:rsidR="00161EAA" w:rsidRPr="00161EAA">
        <w:rPr>
          <w:rFonts w:cstheme="minorHAnsi"/>
          <w:sz w:val="21"/>
          <w:szCs w:val="21"/>
          <w:shd w:val="clear" w:color="auto" w:fill="FFFFFF"/>
          <w:lang w:val="en-US"/>
        </w:rPr>
        <w:t>plăți</w:t>
      </w:r>
      <w:proofErr w:type="spellEnd"/>
      <w:r w:rsidR="00161EAA" w:rsidRPr="00161EAA">
        <w:rPr>
          <w:rFonts w:cstheme="minorHAnsi"/>
          <w:sz w:val="21"/>
          <w:szCs w:val="21"/>
          <w:shd w:val="clear" w:color="auto" w:fill="FFFFFF"/>
          <w:lang w:val="en-US"/>
        </w:rPr>
        <w:t xml:space="preserve"> </w:t>
      </w:r>
      <w:proofErr w:type="spellStart"/>
      <w:r w:rsidR="00161EAA" w:rsidRPr="00161EAA">
        <w:rPr>
          <w:rFonts w:cstheme="minorHAnsi"/>
          <w:sz w:val="21"/>
          <w:szCs w:val="21"/>
          <w:shd w:val="clear" w:color="auto" w:fill="FFFFFF"/>
          <w:lang w:val="en-US"/>
        </w:rPr>
        <w:t>și</w:t>
      </w:r>
      <w:proofErr w:type="spellEnd"/>
      <w:r w:rsidR="00161EAA" w:rsidRPr="00161EAA">
        <w:rPr>
          <w:rFonts w:cstheme="minorHAnsi"/>
          <w:sz w:val="21"/>
          <w:szCs w:val="21"/>
          <w:shd w:val="clear" w:color="auto" w:fill="FFFFFF"/>
          <w:lang w:val="en-US"/>
        </w:rPr>
        <w:t xml:space="preserve"> </w:t>
      </w:r>
      <w:proofErr w:type="spellStart"/>
      <w:r w:rsidR="00161EAA" w:rsidRPr="00161EAA">
        <w:rPr>
          <w:rFonts w:cstheme="minorHAnsi"/>
          <w:sz w:val="21"/>
          <w:szCs w:val="21"/>
          <w:shd w:val="clear" w:color="auto" w:fill="FFFFFF"/>
          <w:lang w:val="en-US"/>
        </w:rPr>
        <w:t>emitenți</w:t>
      </w:r>
      <w:proofErr w:type="spellEnd"/>
      <w:r w:rsidR="00161EAA" w:rsidRPr="00161EAA">
        <w:rPr>
          <w:rFonts w:cstheme="minorHAnsi"/>
          <w:sz w:val="21"/>
          <w:szCs w:val="21"/>
          <w:shd w:val="clear" w:color="auto" w:fill="FFFFFF"/>
          <w:lang w:val="en-US"/>
        </w:rPr>
        <w:t xml:space="preserve"> de </w:t>
      </w:r>
      <w:proofErr w:type="spellStart"/>
      <w:r w:rsidR="00161EAA" w:rsidRPr="00161EAA">
        <w:rPr>
          <w:rFonts w:cstheme="minorHAnsi"/>
          <w:sz w:val="21"/>
          <w:szCs w:val="21"/>
          <w:shd w:val="clear" w:color="auto" w:fill="FFFFFF"/>
          <w:lang w:val="en-US"/>
        </w:rPr>
        <w:t>monedă</w:t>
      </w:r>
      <w:proofErr w:type="spellEnd"/>
      <w:r w:rsidR="00161EAA" w:rsidRPr="00161EAA">
        <w:rPr>
          <w:rFonts w:cstheme="minorHAnsi"/>
          <w:sz w:val="21"/>
          <w:szCs w:val="21"/>
          <w:shd w:val="clear" w:color="auto" w:fill="FFFFFF"/>
          <w:lang w:val="en-US"/>
        </w:rPr>
        <w:t xml:space="preserve"> </w:t>
      </w:r>
      <w:proofErr w:type="spellStart"/>
      <w:r w:rsidR="00161EAA" w:rsidRPr="00161EAA">
        <w:rPr>
          <w:rFonts w:cstheme="minorHAnsi"/>
          <w:sz w:val="21"/>
          <w:szCs w:val="21"/>
          <w:shd w:val="clear" w:color="auto" w:fill="FFFFFF"/>
          <w:lang w:val="en-US"/>
        </w:rPr>
        <w:t>electronică</w:t>
      </w:r>
      <w:proofErr w:type="spellEnd"/>
      <w:r w:rsidR="00161EAA" w:rsidRPr="00161EAA">
        <w:rPr>
          <w:rFonts w:cstheme="minorHAnsi"/>
          <w:sz w:val="21"/>
          <w:szCs w:val="21"/>
          <w:shd w:val="clear" w:color="auto" w:fill="FFFFFF"/>
          <w:lang w:val="en-US"/>
        </w:rPr>
        <w:t xml:space="preserve">, </w:t>
      </w:r>
      <w:proofErr w:type="spellStart"/>
      <w:r w:rsidR="00161EAA" w:rsidRPr="00161EAA">
        <w:rPr>
          <w:rFonts w:cstheme="minorHAnsi"/>
          <w:sz w:val="21"/>
          <w:szCs w:val="21"/>
          <w:shd w:val="clear" w:color="auto" w:fill="FFFFFF"/>
          <w:lang w:val="en-US"/>
        </w:rPr>
        <w:t>în</w:t>
      </w:r>
      <w:proofErr w:type="spellEnd"/>
      <w:r w:rsidR="00161EAA" w:rsidRPr="00161EAA">
        <w:rPr>
          <w:rFonts w:cstheme="minorHAnsi"/>
          <w:sz w:val="21"/>
          <w:szCs w:val="21"/>
          <w:shd w:val="clear" w:color="auto" w:fill="FFFFFF"/>
          <w:lang w:val="en-US"/>
        </w:rPr>
        <w:t xml:space="preserve"> </w:t>
      </w:r>
      <w:proofErr w:type="spellStart"/>
      <w:r w:rsidR="00161EAA" w:rsidRPr="00161EAA">
        <w:rPr>
          <w:rFonts w:cstheme="minorHAnsi"/>
          <w:sz w:val="21"/>
          <w:szCs w:val="21"/>
          <w:shd w:val="clear" w:color="auto" w:fill="FFFFFF"/>
          <w:lang w:val="en-US"/>
        </w:rPr>
        <w:t>continuare</w:t>
      </w:r>
      <w:proofErr w:type="spellEnd"/>
      <w:r w:rsidR="00161EAA" w:rsidRPr="00161EAA">
        <w:rPr>
          <w:rFonts w:cstheme="minorHAnsi"/>
          <w:sz w:val="21"/>
          <w:szCs w:val="21"/>
          <w:shd w:val="clear" w:color="auto" w:fill="FFFFFF"/>
          <w:lang w:val="en-US"/>
        </w:rPr>
        <w:t xml:space="preserve"> </w:t>
      </w:r>
      <w:proofErr w:type="spellStart"/>
      <w:r w:rsidR="00161EAA" w:rsidRPr="00161EAA">
        <w:rPr>
          <w:rFonts w:cstheme="minorHAnsi"/>
          <w:sz w:val="21"/>
          <w:szCs w:val="21"/>
          <w:shd w:val="clear" w:color="auto" w:fill="FFFFFF"/>
          <w:lang w:val="en-US"/>
        </w:rPr>
        <w:t>este</w:t>
      </w:r>
      <w:proofErr w:type="spellEnd"/>
      <w:r w:rsidR="00161EAA" w:rsidRPr="00161EAA">
        <w:rPr>
          <w:rFonts w:cstheme="minorHAnsi"/>
          <w:sz w:val="21"/>
          <w:szCs w:val="21"/>
          <w:shd w:val="clear" w:color="auto" w:fill="FFFFFF"/>
          <w:lang w:val="en-US"/>
        </w:rPr>
        <w:t xml:space="preserve"> </w:t>
      </w:r>
      <w:proofErr w:type="spellStart"/>
      <w:r w:rsidR="00161EAA" w:rsidRPr="00161EAA">
        <w:rPr>
          <w:rFonts w:cstheme="minorHAnsi"/>
          <w:sz w:val="21"/>
          <w:szCs w:val="21"/>
          <w:shd w:val="clear" w:color="auto" w:fill="FFFFFF"/>
          <w:lang w:val="en-US"/>
        </w:rPr>
        <w:t>posibilă</w:t>
      </w:r>
      <w:proofErr w:type="spellEnd"/>
      <w:r w:rsidR="00161EAA" w:rsidRPr="00161EAA">
        <w:rPr>
          <w:rFonts w:cstheme="minorHAnsi"/>
          <w:sz w:val="21"/>
          <w:szCs w:val="21"/>
          <w:shd w:val="clear" w:color="auto" w:fill="FFFFFF"/>
          <w:lang w:val="en-US"/>
        </w:rPr>
        <w:t xml:space="preserve"> </w:t>
      </w:r>
      <w:proofErr w:type="spellStart"/>
      <w:r w:rsidR="00161EAA" w:rsidRPr="00161EAA">
        <w:rPr>
          <w:rFonts w:cstheme="minorHAnsi"/>
          <w:sz w:val="21"/>
          <w:szCs w:val="21"/>
          <w:shd w:val="clear" w:color="auto" w:fill="FFFFFF"/>
          <w:lang w:val="en-US"/>
        </w:rPr>
        <w:t>alimentarea</w:t>
      </w:r>
      <w:proofErr w:type="spellEnd"/>
      <w:r w:rsidR="00161EAA" w:rsidRPr="00161EAA">
        <w:rPr>
          <w:rFonts w:cstheme="minorHAnsi"/>
          <w:sz w:val="21"/>
          <w:szCs w:val="21"/>
          <w:shd w:val="clear" w:color="auto" w:fill="FFFFFF"/>
          <w:lang w:val="en-US"/>
        </w:rPr>
        <w:t xml:space="preserve"> </w:t>
      </w:r>
      <w:proofErr w:type="spellStart"/>
      <w:r w:rsidR="00161EAA" w:rsidRPr="00161EAA">
        <w:rPr>
          <w:rFonts w:cstheme="minorHAnsi"/>
          <w:sz w:val="21"/>
          <w:szCs w:val="21"/>
          <w:shd w:val="clear" w:color="auto" w:fill="FFFFFF"/>
          <w:lang w:val="en-US"/>
        </w:rPr>
        <w:t>conturilor</w:t>
      </w:r>
      <w:proofErr w:type="spellEnd"/>
      <w:r w:rsidR="00161EAA" w:rsidRPr="00161EAA">
        <w:rPr>
          <w:rFonts w:cstheme="minorHAnsi"/>
          <w:sz w:val="21"/>
          <w:szCs w:val="21"/>
          <w:shd w:val="clear" w:color="auto" w:fill="FFFFFF"/>
          <w:lang w:val="en-US"/>
        </w:rPr>
        <w:t xml:space="preserve"> de </w:t>
      </w:r>
      <w:proofErr w:type="spellStart"/>
      <w:r w:rsidR="00161EAA" w:rsidRPr="00161EAA">
        <w:rPr>
          <w:rFonts w:cstheme="minorHAnsi"/>
          <w:sz w:val="21"/>
          <w:szCs w:val="21"/>
          <w:shd w:val="clear" w:color="auto" w:fill="FFFFFF"/>
          <w:lang w:val="en-US"/>
        </w:rPr>
        <w:t>joc</w:t>
      </w:r>
      <w:proofErr w:type="spellEnd"/>
      <w:r w:rsidR="00161EAA" w:rsidRPr="00161EAA">
        <w:rPr>
          <w:rFonts w:cstheme="minorHAnsi"/>
          <w:sz w:val="21"/>
          <w:szCs w:val="21"/>
          <w:shd w:val="clear" w:color="auto" w:fill="FFFFFF"/>
          <w:lang w:val="en-US"/>
        </w:rPr>
        <w:t xml:space="preserve"> de pe site-urile </w:t>
      </w:r>
      <w:proofErr w:type="spellStart"/>
      <w:r w:rsidR="00161EAA" w:rsidRPr="00161EAA">
        <w:rPr>
          <w:rFonts w:cstheme="minorHAnsi"/>
          <w:sz w:val="21"/>
          <w:szCs w:val="21"/>
          <w:shd w:val="clear" w:color="auto" w:fill="FFFFFF"/>
          <w:lang w:val="en-US"/>
        </w:rPr>
        <w:t>interzise</w:t>
      </w:r>
      <w:proofErr w:type="spellEnd"/>
      <w:r w:rsidR="00161EAA" w:rsidRPr="00161EAA">
        <w:rPr>
          <w:rFonts w:cstheme="minorHAnsi"/>
          <w:sz w:val="21"/>
          <w:szCs w:val="21"/>
          <w:shd w:val="clear" w:color="auto" w:fill="FFFFFF"/>
          <w:lang w:val="en-US"/>
        </w:rPr>
        <w:t xml:space="preserve"> </w:t>
      </w:r>
      <w:proofErr w:type="spellStart"/>
      <w:r w:rsidR="00161EAA" w:rsidRPr="00161EAA">
        <w:rPr>
          <w:rFonts w:cstheme="minorHAnsi"/>
          <w:sz w:val="21"/>
          <w:szCs w:val="21"/>
          <w:shd w:val="clear" w:color="auto" w:fill="FFFFFF"/>
          <w:lang w:val="en-US"/>
        </w:rPr>
        <w:t>în</w:t>
      </w:r>
      <w:proofErr w:type="spellEnd"/>
      <w:r w:rsidR="00161EAA" w:rsidRPr="00161EAA">
        <w:rPr>
          <w:rFonts w:cstheme="minorHAnsi"/>
          <w:sz w:val="21"/>
          <w:szCs w:val="21"/>
          <w:shd w:val="clear" w:color="auto" w:fill="FFFFFF"/>
          <w:lang w:val="en-US"/>
        </w:rPr>
        <w:t xml:space="preserve"> </w:t>
      </w:r>
      <w:proofErr w:type="spellStart"/>
      <w:r w:rsidR="00161EAA" w:rsidRPr="00161EAA">
        <w:rPr>
          <w:rFonts w:cstheme="minorHAnsi"/>
          <w:sz w:val="21"/>
          <w:szCs w:val="21"/>
          <w:shd w:val="clear" w:color="auto" w:fill="FFFFFF"/>
          <w:lang w:val="en-US"/>
        </w:rPr>
        <w:t>Republica</w:t>
      </w:r>
      <w:proofErr w:type="spellEnd"/>
      <w:r w:rsidR="00161EAA" w:rsidRPr="00161EAA">
        <w:rPr>
          <w:rFonts w:cstheme="minorHAnsi"/>
          <w:sz w:val="21"/>
          <w:szCs w:val="21"/>
          <w:shd w:val="clear" w:color="auto" w:fill="FFFFFF"/>
          <w:lang w:val="en-US"/>
        </w:rPr>
        <w:t xml:space="preserve"> Moldova. Un alt moment de </w:t>
      </w:r>
      <w:proofErr w:type="spellStart"/>
      <w:r w:rsidR="00161EAA" w:rsidRPr="00161EAA">
        <w:rPr>
          <w:rFonts w:cstheme="minorHAnsi"/>
          <w:sz w:val="21"/>
          <w:szCs w:val="21"/>
          <w:shd w:val="clear" w:color="auto" w:fill="FFFFFF"/>
          <w:lang w:val="en-US"/>
        </w:rPr>
        <w:t>îngrijorare</w:t>
      </w:r>
      <w:proofErr w:type="spellEnd"/>
      <w:r w:rsidR="00161EAA" w:rsidRPr="00161EAA">
        <w:rPr>
          <w:rFonts w:cstheme="minorHAnsi"/>
          <w:sz w:val="21"/>
          <w:szCs w:val="21"/>
          <w:shd w:val="clear" w:color="auto" w:fill="FFFFFF"/>
          <w:lang w:val="en-US"/>
        </w:rPr>
        <w:t xml:space="preserve"> </w:t>
      </w:r>
      <w:proofErr w:type="spellStart"/>
      <w:r w:rsidR="00161EAA" w:rsidRPr="00161EAA">
        <w:rPr>
          <w:rFonts w:cstheme="minorHAnsi"/>
          <w:sz w:val="21"/>
          <w:szCs w:val="21"/>
          <w:shd w:val="clear" w:color="auto" w:fill="FFFFFF"/>
          <w:lang w:val="en-US"/>
        </w:rPr>
        <w:t>în</w:t>
      </w:r>
      <w:proofErr w:type="spellEnd"/>
      <w:r w:rsidR="00161EAA" w:rsidRPr="00161EAA">
        <w:rPr>
          <w:rFonts w:cstheme="minorHAnsi"/>
          <w:sz w:val="21"/>
          <w:szCs w:val="21"/>
          <w:shd w:val="clear" w:color="auto" w:fill="FFFFFF"/>
          <w:lang w:val="en-US"/>
        </w:rPr>
        <w:t xml:space="preserve"> </w:t>
      </w:r>
      <w:proofErr w:type="spellStart"/>
      <w:r w:rsidR="00161EAA" w:rsidRPr="00161EAA">
        <w:rPr>
          <w:rFonts w:cstheme="minorHAnsi"/>
          <w:sz w:val="21"/>
          <w:szCs w:val="21"/>
          <w:shd w:val="clear" w:color="auto" w:fill="FFFFFF"/>
          <w:lang w:val="en-US"/>
        </w:rPr>
        <w:t>reprezintă</w:t>
      </w:r>
      <w:proofErr w:type="spellEnd"/>
      <w:r w:rsidR="00161EAA" w:rsidRPr="00161EAA">
        <w:rPr>
          <w:rFonts w:cstheme="minorHAnsi"/>
          <w:sz w:val="21"/>
          <w:szCs w:val="21"/>
          <w:shd w:val="clear" w:color="auto" w:fill="FFFFFF"/>
          <w:lang w:val="en-US"/>
        </w:rPr>
        <w:t xml:space="preserve"> </w:t>
      </w:r>
      <w:proofErr w:type="spellStart"/>
      <w:r w:rsidR="00161EAA" w:rsidRPr="00161EAA">
        <w:rPr>
          <w:rFonts w:cstheme="minorHAnsi"/>
          <w:sz w:val="21"/>
          <w:szCs w:val="21"/>
          <w:shd w:val="clear" w:color="auto" w:fill="FFFFFF"/>
          <w:lang w:val="en-US"/>
        </w:rPr>
        <w:t>posibilitatea</w:t>
      </w:r>
      <w:proofErr w:type="spellEnd"/>
      <w:r w:rsidR="00161EAA" w:rsidRPr="00161EAA">
        <w:rPr>
          <w:rFonts w:cstheme="minorHAnsi"/>
          <w:sz w:val="21"/>
          <w:szCs w:val="21"/>
          <w:shd w:val="clear" w:color="auto" w:fill="FFFFFF"/>
          <w:lang w:val="en-US"/>
        </w:rPr>
        <w:t xml:space="preserve"> de a </w:t>
      </w:r>
      <w:proofErr w:type="spellStart"/>
      <w:r w:rsidR="00161EAA" w:rsidRPr="00161EAA">
        <w:rPr>
          <w:rFonts w:cstheme="minorHAnsi"/>
          <w:sz w:val="21"/>
          <w:szCs w:val="21"/>
          <w:shd w:val="clear" w:color="auto" w:fill="FFFFFF"/>
          <w:lang w:val="en-US"/>
        </w:rPr>
        <w:t>transfera</w:t>
      </w:r>
      <w:proofErr w:type="spellEnd"/>
      <w:r w:rsidR="00161EAA" w:rsidRPr="00161EAA">
        <w:rPr>
          <w:rFonts w:cstheme="minorHAnsi"/>
          <w:sz w:val="21"/>
          <w:szCs w:val="21"/>
          <w:shd w:val="clear" w:color="auto" w:fill="FFFFFF"/>
          <w:lang w:val="en-US"/>
        </w:rPr>
        <w:t xml:space="preserve"> </w:t>
      </w:r>
      <w:proofErr w:type="spellStart"/>
      <w:r w:rsidR="00161EAA" w:rsidRPr="00161EAA">
        <w:rPr>
          <w:rFonts w:cstheme="minorHAnsi"/>
          <w:sz w:val="21"/>
          <w:szCs w:val="21"/>
          <w:shd w:val="clear" w:color="auto" w:fill="FFFFFF"/>
          <w:lang w:val="en-US"/>
        </w:rPr>
        <w:t>bani</w:t>
      </w:r>
      <w:proofErr w:type="spellEnd"/>
      <w:r w:rsidR="00161EAA" w:rsidRPr="00161EAA">
        <w:rPr>
          <w:rFonts w:cstheme="minorHAnsi"/>
          <w:sz w:val="21"/>
          <w:szCs w:val="21"/>
          <w:shd w:val="clear" w:color="auto" w:fill="FFFFFF"/>
          <w:lang w:val="en-US"/>
        </w:rPr>
        <w:t xml:space="preserve"> </w:t>
      </w:r>
      <w:proofErr w:type="spellStart"/>
      <w:r w:rsidR="00161EAA" w:rsidRPr="00161EAA">
        <w:rPr>
          <w:rFonts w:cstheme="minorHAnsi"/>
          <w:sz w:val="21"/>
          <w:szCs w:val="21"/>
          <w:shd w:val="clear" w:color="auto" w:fill="FFFFFF"/>
          <w:lang w:val="en-US"/>
        </w:rPr>
        <w:t>caselor</w:t>
      </w:r>
      <w:proofErr w:type="spellEnd"/>
      <w:r w:rsidR="00161EAA" w:rsidRPr="00161EAA">
        <w:rPr>
          <w:rFonts w:cstheme="minorHAnsi"/>
          <w:sz w:val="21"/>
          <w:szCs w:val="21"/>
          <w:shd w:val="clear" w:color="auto" w:fill="FFFFFF"/>
          <w:lang w:val="en-US"/>
        </w:rPr>
        <w:t xml:space="preserve"> de </w:t>
      </w:r>
      <w:proofErr w:type="spellStart"/>
      <w:r w:rsidR="00161EAA" w:rsidRPr="00161EAA">
        <w:rPr>
          <w:rFonts w:cstheme="minorHAnsi"/>
          <w:sz w:val="21"/>
          <w:szCs w:val="21"/>
          <w:shd w:val="clear" w:color="auto" w:fill="FFFFFF"/>
          <w:lang w:val="en-US"/>
        </w:rPr>
        <w:t>pariuri</w:t>
      </w:r>
      <w:proofErr w:type="spellEnd"/>
      <w:r w:rsidR="00161EAA" w:rsidRPr="00161EAA">
        <w:rPr>
          <w:rFonts w:cstheme="minorHAnsi"/>
          <w:sz w:val="21"/>
          <w:szCs w:val="21"/>
          <w:shd w:val="clear" w:color="auto" w:fill="FFFFFF"/>
          <w:lang w:val="en-US"/>
        </w:rPr>
        <w:t xml:space="preserve"> sportive care nu sunt </w:t>
      </w:r>
      <w:proofErr w:type="spellStart"/>
      <w:r w:rsidR="00161EAA" w:rsidRPr="00161EAA">
        <w:rPr>
          <w:rFonts w:cstheme="minorHAnsi"/>
          <w:sz w:val="21"/>
          <w:szCs w:val="21"/>
          <w:shd w:val="clear" w:color="auto" w:fill="FFFFFF"/>
          <w:lang w:val="en-US"/>
        </w:rPr>
        <w:t>autorizate</w:t>
      </w:r>
      <w:proofErr w:type="spellEnd"/>
      <w:r w:rsidR="00161EAA" w:rsidRPr="00161EAA">
        <w:rPr>
          <w:rFonts w:cstheme="minorHAnsi"/>
          <w:sz w:val="21"/>
          <w:szCs w:val="21"/>
          <w:shd w:val="clear" w:color="auto" w:fill="FFFFFF"/>
          <w:lang w:val="en-US"/>
        </w:rPr>
        <w:t xml:space="preserve"> </w:t>
      </w:r>
      <w:proofErr w:type="spellStart"/>
      <w:r w:rsidR="00161EAA" w:rsidRPr="00161EAA">
        <w:rPr>
          <w:rFonts w:cstheme="minorHAnsi"/>
          <w:sz w:val="21"/>
          <w:szCs w:val="21"/>
          <w:shd w:val="clear" w:color="auto" w:fill="FFFFFF"/>
          <w:lang w:val="en-US"/>
        </w:rPr>
        <w:t>în</w:t>
      </w:r>
      <w:proofErr w:type="spellEnd"/>
      <w:r w:rsidR="00161EAA" w:rsidRPr="00161EAA">
        <w:rPr>
          <w:rFonts w:cstheme="minorHAnsi"/>
          <w:sz w:val="21"/>
          <w:szCs w:val="21"/>
          <w:shd w:val="clear" w:color="auto" w:fill="FFFFFF"/>
          <w:lang w:val="en-US"/>
        </w:rPr>
        <w:t xml:space="preserve"> </w:t>
      </w:r>
      <w:proofErr w:type="spellStart"/>
      <w:r w:rsidR="00161EAA" w:rsidRPr="00161EAA">
        <w:rPr>
          <w:rFonts w:cstheme="minorHAnsi"/>
          <w:sz w:val="21"/>
          <w:szCs w:val="21"/>
          <w:shd w:val="clear" w:color="auto" w:fill="FFFFFF"/>
          <w:lang w:val="en-US"/>
        </w:rPr>
        <w:t>țara</w:t>
      </w:r>
      <w:proofErr w:type="spellEnd"/>
      <w:r w:rsidR="00161EAA" w:rsidRPr="00161EAA">
        <w:rPr>
          <w:rFonts w:cstheme="minorHAnsi"/>
          <w:sz w:val="21"/>
          <w:szCs w:val="21"/>
          <w:shd w:val="clear" w:color="auto" w:fill="FFFFFF"/>
          <w:lang w:val="en-US"/>
        </w:rPr>
        <w:t xml:space="preserve"> </w:t>
      </w:r>
      <w:proofErr w:type="spellStart"/>
      <w:r w:rsidR="00161EAA" w:rsidRPr="00161EAA">
        <w:rPr>
          <w:rFonts w:cstheme="minorHAnsi"/>
          <w:sz w:val="21"/>
          <w:szCs w:val="21"/>
          <w:shd w:val="clear" w:color="auto" w:fill="FFFFFF"/>
          <w:lang w:val="en-US"/>
        </w:rPr>
        <w:t>noastră</w:t>
      </w:r>
      <w:proofErr w:type="spellEnd"/>
      <w:r w:rsidR="00161EAA" w:rsidRPr="00161EAA">
        <w:rPr>
          <w:rFonts w:cstheme="minorHAnsi"/>
          <w:sz w:val="21"/>
          <w:szCs w:val="21"/>
          <w:shd w:val="clear" w:color="auto" w:fill="FFFFFF"/>
          <w:lang w:val="en-US"/>
        </w:rPr>
        <w:t xml:space="preserve"> direct de pe </w:t>
      </w:r>
      <w:proofErr w:type="spellStart"/>
      <w:r w:rsidR="00161EAA" w:rsidRPr="00161EAA">
        <w:rPr>
          <w:rFonts w:cstheme="minorHAnsi"/>
          <w:sz w:val="21"/>
          <w:szCs w:val="21"/>
          <w:shd w:val="clear" w:color="auto" w:fill="FFFFFF"/>
          <w:lang w:val="en-US"/>
        </w:rPr>
        <w:t>carduri</w:t>
      </w:r>
      <w:proofErr w:type="spellEnd"/>
      <w:r w:rsidR="00161EAA" w:rsidRPr="00161EAA">
        <w:rPr>
          <w:rFonts w:cstheme="minorHAnsi"/>
          <w:sz w:val="21"/>
          <w:szCs w:val="21"/>
          <w:shd w:val="clear" w:color="auto" w:fill="FFFFFF"/>
          <w:lang w:val="en-US"/>
        </w:rPr>
        <w:t xml:space="preserve"> </w:t>
      </w:r>
      <w:proofErr w:type="spellStart"/>
      <w:r w:rsidR="00161EAA" w:rsidRPr="00161EAA">
        <w:rPr>
          <w:rFonts w:cstheme="minorHAnsi"/>
          <w:sz w:val="21"/>
          <w:szCs w:val="21"/>
          <w:shd w:val="clear" w:color="auto" w:fill="FFFFFF"/>
          <w:lang w:val="en-US"/>
        </w:rPr>
        <w:t>bancare</w:t>
      </w:r>
      <w:proofErr w:type="spellEnd"/>
      <w:r w:rsidR="00161EAA" w:rsidRPr="00161EAA">
        <w:rPr>
          <w:rFonts w:cstheme="minorHAnsi"/>
          <w:sz w:val="21"/>
          <w:szCs w:val="21"/>
          <w:shd w:val="clear" w:color="auto" w:fill="FFFFFF"/>
          <w:lang w:val="en-US"/>
        </w:rPr>
        <w:t xml:space="preserve">. Cele </w:t>
      </w:r>
      <w:proofErr w:type="spellStart"/>
      <w:r w:rsidR="00161EAA" w:rsidRPr="00161EAA">
        <w:rPr>
          <w:rFonts w:cstheme="minorHAnsi"/>
          <w:sz w:val="21"/>
          <w:szCs w:val="21"/>
          <w:shd w:val="clear" w:color="auto" w:fill="FFFFFF"/>
          <w:lang w:val="en-US"/>
        </w:rPr>
        <w:t>mai</w:t>
      </w:r>
      <w:proofErr w:type="spellEnd"/>
      <w:r w:rsidR="00161EAA" w:rsidRPr="00161EAA">
        <w:rPr>
          <w:rFonts w:cstheme="minorHAnsi"/>
          <w:sz w:val="21"/>
          <w:szCs w:val="21"/>
          <w:shd w:val="clear" w:color="auto" w:fill="FFFFFF"/>
          <w:lang w:val="en-US"/>
        </w:rPr>
        <w:t xml:space="preserve"> </w:t>
      </w:r>
      <w:proofErr w:type="spellStart"/>
      <w:r w:rsidR="00161EAA" w:rsidRPr="00161EAA">
        <w:rPr>
          <w:rFonts w:cstheme="minorHAnsi"/>
          <w:sz w:val="21"/>
          <w:szCs w:val="21"/>
          <w:shd w:val="clear" w:color="auto" w:fill="FFFFFF"/>
          <w:lang w:val="en-US"/>
        </w:rPr>
        <w:t>multe</w:t>
      </w:r>
      <w:proofErr w:type="spellEnd"/>
      <w:r w:rsidR="00161EAA" w:rsidRPr="00161EAA">
        <w:rPr>
          <w:rFonts w:cstheme="minorHAnsi"/>
          <w:sz w:val="21"/>
          <w:szCs w:val="21"/>
          <w:shd w:val="clear" w:color="auto" w:fill="FFFFFF"/>
          <w:lang w:val="en-US"/>
        </w:rPr>
        <w:t xml:space="preserve"> </w:t>
      </w:r>
      <w:proofErr w:type="spellStart"/>
      <w:r w:rsidR="00161EAA" w:rsidRPr="00161EAA">
        <w:rPr>
          <w:rFonts w:cstheme="minorHAnsi"/>
          <w:sz w:val="21"/>
          <w:szCs w:val="21"/>
          <w:shd w:val="clear" w:color="auto" w:fill="FFFFFF"/>
          <w:lang w:val="en-US"/>
        </w:rPr>
        <w:t>dintre</w:t>
      </w:r>
      <w:proofErr w:type="spellEnd"/>
      <w:r w:rsidR="00161EAA" w:rsidRPr="00161EAA">
        <w:rPr>
          <w:rFonts w:cstheme="minorHAnsi"/>
          <w:sz w:val="21"/>
          <w:szCs w:val="21"/>
          <w:shd w:val="clear" w:color="auto" w:fill="FFFFFF"/>
          <w:lang w:val="en-US"/>
        </w:rPr>
        <w:t xml:space="preserve"> </w:t>
      </w:r>
      <w:proofErr w:type="spellStart"/>
      <w:r w:rsidR="00161EAA" w:rsidRPr="00161EAA">
        <w:rPr>
          <w:rFonts w:cstheme="minorHAnsi"/>
          <w:sz w:val="21"/>
          <w:szCs w:val="21"/>
          <w:shd w:val="clear" w:color="auto" w:fill="FFFFFF"/>
          <w:lang w:val="en-US"/>
        </w:rPr>
        <w:t>aceste</w:t>
      </w:r>
      <w:proofErr w:type="spellEnd"/>
      <w:r w:rsidR="00161EAA" w:rsidRPr="00161EAA">
        <w:rPr>
          <w:rFonts w:cstheme="minorHAnsi"/>
          <w:sz w:val="21"/>
          <w:szCs w:val="21"/>
          <w:shd w:val="clear" w:color="auto" w:fill="FFFFFF"/>
          <w:lang w:val="en-US"/>
        </w:rPr>
        <w:t xml:space="preserve"> </w:t>
      </w:r>
      <w:proofErr w:type="spellStart"/>
      <w:r w:rsidR="00161EAA" w:rsidRPr="00161EAA">
        <w:rPr>
          <w:rFonts w:cstheme="minorHAnsi"/>
          <w:sz w:val="21"/>
          <w:szCs w:val="21"/>
          <w:shd w:val="clear" w:color="auto" w:fill="FFFFFF"/>
          <w:lang w:val="en-US"/>
        </w:rPr>
        <w:t>plăți</w:t>
      </w:r>
      <w:proofErr w:type="spellEnd"/>
      <w:r w:rsidR="00161EAA" w:rsidRPr="00161EAA">
        <w:rPr>
          <w:rFonts w:cstheme="minorHAnsi"/>
          <w:sz w:val="21"/>
          <w:szCs w:val="21"/>
          <w:shd w:val="clear" w:color="auto" w:fill="FFFFFF"/>
          <w:lang w:val="en-US"/>
        </w:rPr>
        <w:t xml:space="preserve"> </w:t>
      </w:r>
      <w:proofErr w:type="spellStart"/>
      <w:r w:rsidR="00161EAA" w:rsidRPr="00161EAA">
        <w:rPr>
          <w:rFonts w:cstheme="minorHAnsi"/>
          <w:sz w:val="21"/>
          <w:szCs w:val="21"/>
          <w:shd w:val="clear" w:color="auto" w:fill="FFFFFF"/>
          <w:lang w:val="en-US"/>
        </w:rPr>
        <w:t>ajung</w:t>
      </w:r>
      <w:proofErr w:type="spellEnd"/>
      <w:r w:rsidR="00161EAA" w:rsidRPr="00161EAA">
        <w:rPr>
          <w:rFonts w:cstheme="minorHAnsi"/>
          <w:sz w:val="21"/>
          <w:szCs w:val="21"/>
          <w:shd w:val="clear" w:color="auto" w:fill="FFFFFF"/>
          <w:lang w:val="en-US"/>
        </w:rPr>
        <w:t xml:space="preserve"> la </w:t>
      </w:r>
      <w:proofErr w:type="spellStart"/>
      <w:r w:rsidR="00161EAA" w:rsidRPr="00161EAA">
        <w:rPr>
          <w:rFonts w:cstheme="minorHAnsi"/>
          <w:sz w:val="21"/>
          <w:szCs w:val="21"/>
          <w:shd w:val="clear" w:color="auto" w:fill="FFFFFF"/>
          <w:lang w:val="en-US"/>
        </w:rPr>
        <w:t>casele</w:t>
      </w:r>
      <w:proofErr w:type="spellEnd"/>
      <w:r w:rsidR="00161EAA" w:rsidRPr="00161EAA">
        <w:rPr>
          <w:rFonts w:cstheme="minorHAnsi"/>
          <w:sz w:val="21"/>
          <w:szCs w:val="21"/>
          <w:shd w:val="clear" w:color="auto" w:fill="FFFFFF"/>
          <w:lang w:val="en-US"/>
        </w:rPr>
        <w:t xml:space="preserve"> de pariuri </w:t>
      </w:r>
      <w:hyperlink r:id="rId11" w:history="1">
        <w:r w:rsidR="00161EAA" w:rsidRPr="00161EAA">
          <w:rPr>
            <w:rStyle w:val="ab"/>
            <w:rFonts w:cstheme="minorHAnsi"/>
            <w:color w:val="007336"/>
            <w:sz w:val="21"/>
            <w:szCs w:val="21"/>
            <w:shd w:val="clear" w:color="auto" w:fill="FFFFFF"/>
            <w:lang w:val="en-US"/>
          </w:rPr>
          <w:t>https://md.1xbet.com/ru/</w:t>
        </w:r>
      </w:hyperlink>
      <w:r w:rsidR="00161EAA" w:rsidRPr="00161EAA">
        <w:rPr>
          <w:rFonts w:cstheme="minorHAnsi"/>
          <w:sz w:val="21"/>
          <w:szCs w:val="21"/>
          <w:shd w:val="clear" w:color="auto" w:fill="FFFFFF"/>
          <w:lang w:val="en-US"/>
        </w:rPr>
        <w:t> ; </w:t>
      </w:r>
      <w:hyperlink r:id="rId12" w:history="1">
        <w:r w:rsidR="00161EAA" w:rsidRPr="00161EAA">
          <w:rPr>
            <w:rStyle w:val="ab"/>
            <w:rFonts w:cstheme="minorHAnsi"/>
            <w:color w:val="007336"/>
            <w:sz w:val="21"/>
            <w:szCs w:val="21"/>
            <w:shd w:val="clear" w:color="auto" w:fill="FFFFFF"/>
            <w:lang w:val="en-US"/>
          </w:rPr>
          <w:t>https://www.parimatch.com/</w:t>
        </w:r>
      </w:hyperlink>
      <w:r w:rsidR="00161EAA" w:rsidRPr="00161EAA">
        <w:rPr>
          <w:rFonts w:cstheme="minorHAnsi"/>
          <w:sz w:val="21"/>
          <w:szCs w:val="21"/>
          <w:shd w:val="clear" w:color="auto" w:fill="FFFFFF"/>
          <w:lang w:val="en-US"/>
        </w:rPr>
        <w:t> ; </w:t>
      </w:r>
      <w:hyperlink r:id="rId13" w:history="1">
        <w:r w:rsidR="00161EAA" w:rsidRPr="00161EAA">
          <w:rPr>
            <w:rStyle w:val="ab"/>
            <w:rFonts w:cstheme="minorHAnsi"/>
            <w:color w:val="007336"/>
            <w:sz w:val="21"/>
            <w:szCs w:val="21"/>
            <w:shd w:val="clear" w:color="auto" w:fill="FFFFFF"/>
            <w:lang w:val="en-US"/>
          </w:rPr>
          <w:t>https://betwinner.com/ru/</w:t>
        </w:r>
      </w:hyperlink>
      <w:r w:rsidR="00161EAA" w:rsidRPr="00161EAA">
        <w:rPr>
          <w:rFonts w:cstheme="minorHAnsi"/>
          <w:sz w:val="21"/>
          <w:szCs w:val="21"/>
          <w:shd w:val="clear" w:color="auto" w:fill="FFFFFF"/>
          <w:lang w:val="en-US"/>
        </w:rPr>
        <w:t>, </w:t>
      </w:r>
      <w:hyperlink r:id="rId14" w:history="1">
        <w:r w:rsidR="00161EAA" w:rsidRPr="00161EAA">
          <w:rPr>
            <w:rStyle w:val="ab"/>
            <w:rFonts w:cstheme="minorHAnsi"/>
            <w:color w:val="007336"/>
            <w:sz w:val="21"/>
            <w:szCs w:val="21"/>
            <w:shd w:val="clear" w:color="auto" w:fill="FFFFFF"/>
            <w:lang w:val="en-US"/>
          </w:rPr>
          <w:t>https://www.marathonbet.com/su/</w:t>
        </w:r>
      </w:hyperlink>
      <w:r w:rsidR="00161EAA" w:rsidRPr="00161EAA">
        <w:rPr>
          <w:rFonts w:cstheme="minorHAnsi"/>
          <w:sz w:val="21"/>
          <w:szCs w:val="21"/>
          <w:shd w:val="clear" w:color="auto" w:fill="FFFFFF"/>
          <w:lang w:val="en-US"/>
        </w:rPr>
        <w:t xml:space="preserve">, care nu au </w:t>
      </w:r>
      <w:proofErr w:type="spellStart"/>
      <w:r w:rsidR="00161EAA" w:rsidRPr="00161EAA">
        <w:rPr>
          <w:rFonts w:cstheme="minorHAnsi"/>
          <w:sz w:val="21"/>
          <w:szCs w:val="21"/>
          <w:shd w:val="clear" w:color="auto" w:fill="FFFFFF"/>
          <w:lang w:val="en-US"/>
        </w:rPr>
        <w:t>drept</w:t>
      </w:r>
      <w:proofErr w:type="spellEnd"/>
      <w:r w:rsidR="00161EAA" w:rsidRPr="00161EAA">
        <w:rPr>
          <w:rFonts w:cstheme="minorHAnsi"/>
          <w:sz w:val="21"/>
          <w:szCs w:val="21"/>
          <w:shd w:val="clear" w:color="auto" w:fill="FFFFFF"/>
          <w:lang w:val="en-US"/>
        </w:rPr>
        <w:t xml:space="preserve"> de </w:t>
      </w:r>
      <w:proofErr w:type="spellStart"/>
      <w:r w:rsidR="00161EAA" w:rsidRPr="00161EAA">
        <w:rPr>
          <w:rFonts w:cstheme="minorHAnsi"/>
          <w:sz w:val="21"/>
          <w:szCs w:val="21"/>
          <w:shd w:val="clear" w:color="auto" w:fill="FFFFFF"/>
          <w:lang w:val="en-US"/>
        </w:rPr>
        <w:t>activitate</w:t>
      </w:r>
      <w:proofErr w:type="spellEnd"/>
      <w:r w:rsidR="00161EAA" w:rsidRPr="00161EAA">
        <w:rPr>
          <w:rFonts w:cstheme="minorHAnsi"/>
          <w:sz w:val="21"/>
          <w:szCs w:val="21"/>
          <w:shd w:val="clear" w:color="auto" w:fill="FFFFFF"/>
          <w:lang w:val="en-US"/>
        </w:rPr>
        <w:t xml:space="preserve"> pe </w:t>
      </w:r>
      <w:proofErr w:type="spellStart"/>
      <w:r w:rsidR="00161EAA" w:rsidRPr="00161EAA">
        <w:rPr>
          <w:rFonts w:cstheme="minorHAnsi"/>
          <w:sz w:val="21"/>
          <w:szCs w:val="21"/>
          <w:shd w:val="clear" w:color="auto" w:fill="FFFFFF"/>
          <w:lang w:val="en-US"/>
        </w:rPr>
        <w:t>teritoriul</w:t>
      </w:r>
      <w:proofErr w:type="spellEnd"/>
      <w:r w:rsidR="00161EAA" w:rsidRPr="00161EAA">
        <w:rPr>
          <w:rFonts w:cstheme="minorHAnsi"/>
          <w:sz w:val="21"/>
          <w:szCs w:val="21"/>
          <w:shd w:val="clear" w:color="auto" w:fill="FFFFFF"/>
          <w:lang w:val="en-US"/>
        </w:rPr>
        <w:t xml:space="preserve"> </w:t>
      </w:r>
      <w:proofErr w:type="spellStart"/>
      <w:r w:rsidR="00161EAA" w:rsidRPr="00161EAA">
        <w:rPr>
          <w:rFonts w:cstheme="minorHAnsi"/>
          <w:sz w:val="21"/>
          <w:szCs w:val="21"/>
          <w:shd w:val="clear" w:color="auto" w:fill="FFFFFF"/>
          <w:lang w:val="en-US"/>
        </w:rPr>
        <w:t>Republicii</w:t>
      </w:r>
      <w:proofErr w:type="spellEnd"/>
      <w:r w:rsidR="00161EAA" w:rsidRPr="00161EAA">
        <w:rPr>
          <w:rFonts w:cstheme="minorHAnsi"/>
          <w:sz w:val="21"/>
          <w:szCs w:val="21"/>
          <w:shd w:val="clear" w:color="auto" w:fill="FFFFFF"/>
          <w:lang w:val="en-US"/>
        </w:rPr>
        <w:t xml:space="preserve"> Moldova </w:t>
      </w:r>
      <w:proofErr w:type="spellStart"/>
      <w:r w:rsidR="00161EAA" w:rsidRPr="00161EAA">
        <w:rPr>
          <w:rFonts w:cstheme="minorHAnsi"/>
          <w:sz w:val="21"/>
          <w:szCs w:val="21"/>
          <w:shd w:val="clear" w:color="auto" w:fill="FFFFFF"/>
          <w:lang w:val="en-US"/>
        </w:rPr>
        <w:t>și</w:t>
      </w:r>
      <w:proofErr w:type="spellEnd"/>
      <w:r w:rsidR="00161EAA" w:rsidRPr="00161EAA">
        <w:rPr>
          <w:rFonts w:cstheme="minorHAnsi"/>
          <w:sz w:val="21"/>
          <w:szCs w:val="21"/>
          <w:shd w:val="clear" w:color="auto" w:fill="FFFFFF"/>
          <w:lang w:val="en-US"/>
        </w:rPr>
        <w:t xml:space="preserve"> nu au </w:t>
      </w:r>
      <w:proofErr w:type="spellStart"/>
      <w:r w:rsidR="00161EAA" w:rsidRPr="00161EAA">
        <w:rPr>
          <w:rFonts w:cstheme="minorHAnsi"/>
          <w:sz w:val="21"/>
          <w:szCs w:val="21"/>
          <w:shd w:val="clear" w:color="auto" w:fill="FFFFFF"/>
          <w:lang w:val="en-US"/>
        </w:rPr>
        <w:t>niciun</w:t>
      </w:r>
      <w:proofErr w:type="spellEnd"/>
      <w:r w:rsidR="00161EAA" w:rsidRPr="00161EAA">
        <w:rPr>
          <w:rFonts w:cstheme="minorHAnsi"/>
          <w:sz w:val="21"/>
          <w:szCs w:val="21"/>
          <w:shd w:val="clear" w:color="auto" w:fill="FFFFFF"/>
          <w:lang w:val="en-US"/>
        </w:rPr>
        <w:t xml:space="preserve"> </w:t>
      </w:r>
      <w:proofErr w:type="spellStart"/>
      <w:r w:rsidR="00161EAA" w:rsidRPr="00161EAA">
        <w:rPr>
          <w:rFonts w:cstheme="minorHAnsi"/>
          <w:sz w:val="21"/>
          <w:szCs w:val="21"/>
          <w:shd w:val="clear" w:color="auto" w:fill="FFFFFF"/>
          <w:lang w:val="en-US"/>
        </w:rPr>
        <w:t>raport</w:t>
      </w:r>
      <w:proofErr w:type="spellEnd"/>
      <w:r w:rsidR="00161EAA" w:rsidRPr="00161EAA">
        <w:rPr>
          <w:rFonts w:cstheme="minorHAnsi"/>
          <w:sz w:val="21"/>
          <w:szCs w:val="21"/>
          <w:shd w:val="clear" w:color="auto" w:fill="FFFFFF"/>
          <w:lang w:val="en-US"/>
        </w:rPr>
        <w:t xml:space="preserve"> cu </w:t>
      </w:r>
      <w:proofErr w:type="spellStart"/>
      <w:r w:rsidR="00161EAA" w:rsidRPr="00161EAA">
        <w:rPr>
          <w:rFonts w:cstheme="minorHAnsi"/>
          <w:sz w:val="21"/>
          <w:szCs w:val="21"/>
          <w:shd w:val="clear" w:color="auto" w:fill="FFFFFF"/>
          <w:lang w:val="en-US"/>
        </w:rPr>
        <w:t>bugetul</w:t>
      </w:r>
      <w:proofErr w:type="spellEnd"/>
      <w:r w:rsidR="00161EAA" w:rsidRPr="00161EAA">
        <w:rPr>
          <w:rFonts w:cstheme="minorHAnsi"/>
          <w:sz w:val="21"/>
          <w:szCs w:val="21"/>
          <w:shd w:val="clear" w:color="auto" w:fill="FFFFFF"/>
          <w:lang w:val="en-US"/>
        </w:rPr>
        <w:t xml:space="preserve"> de stat al </w:t>
      </w:r>
      <w:proofErr w:type="spellStart"/>
      <w:r w:rsidR="00161EAA" w:rsidRPr="00161EAA">
        <w:rPr>
          <w:rFonts w:cstheme="minorHAnsi"/>
          <w:sz w:val="21"/>
          <w:szCs w:val="21"/>
          <w:shd w:val="clear" w:color="auto" w:fill="FFFFFF"/>
          <w:lang w:val="en-US"/>
        </w:rPr>
        <w:t>țării</w:t>
      </w:r>
      <w:proofErr w:type="spellEnd"/>
      <w:r w:rsidRPr="00161EAA">
        <w:rPr>
          <w:rFonts w:cstheme="minorHAnsi"/>
          <w:i/>
          <w:iCs/>
          <w:lang w:val="ro-RO"/>
        </w:rPr>
        <w:t>",</w:t>
      </w:r>
      <w:r w:rsidRPr="00F16126">
        <w:rPr>
          <w:i/>
          <w:iCs/>
          <w:lang w:val="ro-RO"/>
        </w:rPr>
        <w:t xml:space="preserve"> </w:t>
      </w:r>
      <w:r w:rsidRPr="00F16126">
        <w:rPr>
          <w:b/>
          <w:iCs/>
          <w:lang w:val="ro-RO"/>
        </w:rPr>
        <w:t xml:space="preserve">se arată în comunicatul de presă al </w:t>
      </w:r>
      <w:r w:rsidR="001B4CB2">
        <w:rPr>
          <w:b/>
          <w:iCs/>
          <w:lang w:val="ro-RO"/>
        </w:rPr>
        <w:t>„</w:t>
      </w:r>
      <w:r w:rsidRPr="00F16126">
        <w:rPr>
          <w:b/>
          <w:iCs/>
          <w:lang w:val="ro-RO"/>
        </w:rPr>
        <w:t>Loteriei Naționale a Moldovei</w:t>
      </w:r>
      <w:r w:rsidR="001B4CB2">
        <w:rPr>
          <w:b/>
          <w:iCs/>
          <w:lang w:val="ro-RO"/>
        </w:rPr>
        <w:t>”</w:t>
      </w:r>
      <w:r w:rsidRPr="00F16126">
        <w:rPr>
          <w:b/>
          <w:iCs/>
          <w:lang w:val="ro-RO"/>
        </w:rPr>
        <w:t xml:space="preserve">.  </w:t>
      </w:r>
      <w:r w:rsidR="00F46DA1" w:rsidRPr="00F16126">
        <w:rPr>
          <w:b/>
          <w:sz w:val="28"/>
          <w:szCs w:val="28"/>
          <w:lang w:val="ro-RO"/>
        </w:rPr>
        <w:t xml:space="preserve"> </w:t>
      </w:r>
    </w:p>
    <w:p w14:paraId="088B9646" w14:textId="7C9B6046" w:rsidR="006F5F32" w:rsidRPr="00F16126" w:rsidRDefault="001B4CB2" w:rsidP="00C34DE1">
      <w:pPr>
        <w:ind w:left="-851" w:firstLine="567"/>
        <w:jc w:val="both"/>
        <w:rPr>
          <w:sz w:val="28"/>
          <w:szCs w:val="28"/>
          <w:lang w:val="ro-RO"/>
        </w:rPr>
      </w:pPr>
      <w:r>
        <w:rPr>
          <w:sz w:val="28"/>
          <w:szCs w:val="28"/>
          <w:lang w:val="ro-RO"/>
        </w:rPr>
        <w:t xml:space="preserve">În </w:t>
      </w:r>
      <w:r w:rsidR="00F87BC2">
        <w:rPr>
          <w:sz w:val="28"/>
          <w:szCs w:val="28"/>
          <w:lang w:val="ro-RO"/>
        </w:rPr>
        <w:t>comunicatul</w:t>
      </w:r>
      <w:r>
        <w:rPr>
          <w:sz w:val="28"/>
          <w:szCs w:val="28"/>
          <w:lang w:val="ro-RO"/>
        </w:rPr>
        <w:t xml:space="preserve"> </w:t>
      </w:r>
      <w:r w:rsidR="00A51630" w:rsidRPr="00F16126">
        <w:rPr>
          <w:sz w:val="28"/>
          <w:szCs w:val="28"/>
          <w:lang w:val="ro-RO"/>
        </w:rPr>
        <w:t xml:space="preserve">oficial </w:t>
      </w:r>
      <w:r>
        <w:rPr>
          <w:sz w:val="28"/>
          <w:szCs w:val="28"/>
          <w:lang w:val="ro-RO"/>
        </w:rPr>
        <w:t xml:space="preserve">se mai arăta </w:t>
      </w:r>
      <w:r w:rsidR="00F87BC2">
        <w:rPr>
          <w:sz w:val="28"/>
          <w:szCs w:val="28"/>
          <w:lang w:val="ro-RO"/>
        </w:rPr>
        <w:t xml:space="preserve">că </w:t>
      </w:r>
      <w:r w:rsidR="00A51630" w:rsidRPr="00F16126">
        <w:rPr>
          <w:sz w:val="28"/>
          <w:szCs w:val="28"/>
          <w:lang w:val="ro-RO"/>
        </w:rPr>
        <w:t xml:space="preserve">băncile comerciale </w:t>
      </w:r>
      <w:r>
        <w:rPr>
          <w:sz w:val="28"/>
          <w:szCs w:val="28"/>
          <w:lang w:val="ro-RO"/>
        </w:rPr>
        <w:t xml:space="preserve">din </w:t>
      </w:r>
      <w:r w:rsidR="00F87BC2">
        <w:rPr>
          <w:sz w:val="28"/>
          <w:szCs w:val="28"/>
          <w:lang w:val="ro-RO"/>
        </w:rPr>
        <w:t>R</w:t>
      </w:r>
      <w:r>
        <w:rPr>
          <w:sz w:val="28"/>
          <w:szCs w:val="28"/>
          <w:lang w:val="ro-RO"/>
        </w:rPr>
        <w:t xml:space="preserve">epublica Moldova </w:t>
      </w:r>
      <w:r w:rsidR="00A51630" w:rsidRPr="00F16126">
        <w:rPr>
          <w:sz w:val="28"/>
          <w:szCs w:val="28"/>
          <w:lang w:val="ro-RO"/>
        </w:rPr>
        <w:t>continuă să efectueze astfel de tranzacții, contrar legii. Potrivit estimări</w:t>
      </w:r>
      <w:r>
        <w:rPr>
          <w:sz w:val="28"/>
          <w:szCs w:val="28"/>
          <w:lang w:val="ro-RO"/>
        </w:rPr>
        <w:t>i</w:t>
      </w:r>
      <w:r w:rsidR="00A51630" w:rsidRPr="00F16126">
        <w:rPr>
          <w:sz w:val="28"/>
          <w:szCs w:val="28"/>
          <w:lang w:val="ro-RO"/>
        </w:rPr>
        <w:t xml:space="preserve"> întreprinderii de stat, volumul acestor tranzacții anuale </w:t>
      </w:r>
      <w:r w:rsidR="00F87BC2">
        <w:rPr>
          <w:sz w:val="28"/>
          <w:szCs w:val="28"/>
          <w:lang w:val="ro-RO"/>
        </w:rPr>
        <w:t>se ridică</w:t>
      </w:r>
      <w:r w:rsidR="00A51630" w:rsidRPr="00F16126">
        <w:rPr>
          <w:sz w:val="28"/>
          <w:szCs w:val="28"/>
          <w:lang w:val="ro-RO"/>
        </w:rPr>
        <w:t xml:space="preserve"> la </w:t>
      </w:r>
      <w:r w:rsidR="00A51630" w:rsidRPr="00F16126">
        <w:rPr>
          <w:b/>
          <w:sz w:val="28"/>
          <w:szCs w:val="28"/>
          <w:lang w:val="ro-RO"/>
        </w:rPr>
        <w:t>milioane de lei,</w:t>
      </w:r>
      <w:r w:rsidR="00A51630" w:rsidRPr="00F16126">
        <w:rPr>
          <w:sz w:val="28"/>
          <w:szCs w:val="28"/>
          <w:lang w:val="ro-RO"/>
        </w:rPr>
        <w:t xml:space="preserve"> cauzând prejudicii semnificative bugetul</w:t>
      </w:r>
      <w:r>
        <w:rPr>
          <w:sz w:val="28"/>
          <w:szCs w:val="28"/>
          <w:lang w:val="ro-RO"/>
        </w:rPr>
        <w:t>ui</w:t>
      </w:r>
      <w:r w:rsidR="00A51630" w:rsidRPr="00F16126">
        <w:rPr>
          <w:sz w:val="28"/>
          <w:szCs w:val="28"/>
          <w:lang w:val="ro-RO"/>
        </w:rPr>
        <w:t xml:space="preserve"> de stat.</w:t>
      </w:r>
    </w:p>
    <w:p w14:paraId="6E109FD8" w14:textId="07D6BE69" w:rsidR="00A51630" w:rsidRPr="00F16126" w:rsidRDefault="00A51630" w:rsidP="00C34DE1">
      <w:pPr>
        <w:ind w:left="-851" w:firstLine="567"/>
        <w:jc w:val="both"/>
        <w:rPr>
          <w:sz w:val="28"/>
          <w:szCs w:val="28"/>
          <w:lang w:val="ro-RO"/>
        </w:rPr>
      </w:pPr>
      <w:r w:rsidRPr="00F16126">
        <w:rPr>
          <w:sz w:val="28"/>
          <w:szCs w:val="28"/>
          <w:lang w:val="ro-RO"/>
        </w:rPr>
        <w:t>Confruntarea în acest proces este confirmată de un comunicat de presă</w:t>
      </w:r>
      <w:r w:rsidR="004C0637" w:rsidRPr="00F16126">
        <w:rPr>
          <w:rStyle w:val="ae"/>
          <w:sz w:val="28"/>
          <w:szCs w:val="28"/>
          <w:lang w:val="ro-RO"/>
        </w:rPr>
        <w:footnoteReference w:id="23"/>
      </w:r>
      <w:r w:rsidRPr="00F16126">
        <w:rPr>
          <w:sz w:val="28"/>
          <w:szCs w:val="28"/>
          <w:lang w:val="ro-RO"/>
        </w:rPr>
        <w:t xml:space="preserve"> repetat al întreprinderii de stat </w:t>
      </w:r>
      <w:r w:rsidR="001B4CB2">
        <w:rPr>
          <w:sz w:val="28"/>
          <w:szCs w:val="28"/>
          <w:lang w:val="ro-RO"/>
        </w:rPr>
        <w:t>„</w:t>
      </w:r>
      <w:r w:rsidRPr="00F16126">
        <w:rPr>
          <w:sz w:val="28"/>
          <w:szCs w:val="28"/>
          <w:lang w:val="ro-RO"/>
        </w:rPr>
        <w:t>Loteria Națională a Moldovei</w:t>
      </w:r>
      <w:r w:rsidR="001B4CB2">
        <w:rPr>
          <w:sz w:val="28"/>
          <w:szCs w:val="28"/>
          <w:lang w:val="ro-RO"/>
        </w:rPr>
        <w:t>”</w:t>
      </w:r>
      <w:r w:rsidR="007B28E1">
        <w:rPr>
          <w:sz w:val="28"/>
          <w:szCs w:val="28"/>
          <w:lang w:val="ro-RO"/>
        </w:rPr>
        <w:t>,</w:t>
      </w:r>
      <w:r w:rsidRPr="00F16126">
        <w:rPr>
          <w:sz w:val="28"/>
          <w:szCs w:val="28"/>
          <w:lang w:val="ro-RO"/>
        </w:rPr>
        <w:t xml:space="preserve"> </w:t>
      </w:r>
      <w:r w:rsidR="007B28E1">
        <w:rPr>
          <w:sz w:val="28"/>
          <w:szCs w:val="28"/>
          <w:lang w:val="ro-RO"/>
        </w:rPr>
        <w:t>di</w:t>
      </w:r>
      <w:r w:rsidRPr="00F16126">
        <w:rPr>
          <w:sz w:val="28"/>
          <w:szCs w:val="28"/>
          <w:lang w:val="ro-RO"/>
        </w:rPr>
        <w:t xml:space="preserve">n luna martie a aceluiași an: </w:t>
      </w:r>
      <w:r w:rsidR="001B4CB2">
        <w:rPr>
          <w:sz w:val="28"/>
          <w:szCs w:val="28"/>
          <w:lang w:val="ro-RO"/>
        </w:rPr>
        <w:t>„</w:t>
      </w:r>
      <w:r w:rsidRPr="00F16126">
        <w:rPr>
          <w:i/>
          <w:sz w:val="28"/>
          <w:szCs w:val="28"/>
          <w:lang w:val="ro-RO"/>
        </w:rPr>
        <w:t>PAYMASTER" SRL (</w:t>
      </w:r>
      <w:proofErr w:type="spellStart"/>
      <w:r w:rsidRPr="00F16126">
        <w:rPr>
          <w:i/>
          <w:sz w:val="28"/>
          <w:szCs w:val="28"/>
          <w:lang w:val="ro-RO"/>
        </w:rPr>
        <w:t>RunPay</w:t>
      </w:r>
      <w:proofErr w:type="spellEnd"/>
      <w:r w:rsidRPr="00F16126">
        <w:rPr>
          <w:i/>
          <w:sz w:val="28"/>
          <w:szCs w:val="28"/>
          <w:lang w:val="ro-RO"/>
        </w:rPr>
        <w:t xml:space="preserve">) rămâne un operator de plăți care nu respectă legislația în vigoare, riscând astfel </w:t>
      </w:r>
      <w:r w:rsidR="001B4CB2">
        <w:rPr>
          <w:i/>
          <w:sz w:val="28"/>
          <w:szCs w:val="28"/>
          <w:lang w:val="ro-RO"/>
        </w:rPr>
        <w:t xml:space="preserve">să fie </w:t>
      </w:r>
      <w:proofErr w:type="spellStart"/>
      <w:r w:rsidRPr="00F16126">
        <w:rPr>
          <w:i/>
          <w:sz w:val="28"/>
          <w:szCs w:val="28"/>
          <w:lang w:val="ro-RO"/>
        </w:rPr>
        <w:t>sancțiuni</w:t>
      </w:r>
      <w:r w:rsidR="001B4CB2">
        <w:rPr>
          <w:i/>
          <w:sz w:val="28"/>
          <w:szCs w:val="28"/>
          <w:lang w:val="ro-RO"/>
        </w:rPr>
        <w:t>onat</w:t>
      </w:r>
      <w:proofErr w:type="spellEnd"/>
      <w:r w:rsidRPr="00F16126">
        <w:rPr>
          <w:i/>
          <w:sz w:val="28"/>
          <w:szCs w:val="28"/>
          <w:lang w:val="ro-RO"/>
        </w:rPr>
        <w:t xml:space="preserve"> pentru acțiunile sale".</w:t>
      </w:r>
      <w:r w:rsidRPr="00F16126">
        <w:rPr>
          <w:sz w:val="28"/>
          <w:szCs w:val="28"/>
          <w:lang w:val="ro-RO"/>
        </w:rPr>
        <w:t xml:space="preserve"> </w:t>
      </w:r>
    </w:p>
    <w:p w14:paraId="0ED105F3" w14:textId="77777777" w:rsidR="004F75FB" w:rsidRPr="00F16126" w:rsidRDefault="001B4CB2" w:rsidP="00C34DE1">
      <w:pPr>
        <w:ind w:left="-851" w:firstLine="567"/>
        <w:jc w:val="both"/>
        <w:rPr>
          <w:sz w:val="28"/>
          <w:szCs w:val="28"/>
          <w:lang w:val="ro-RO"/>
        </w:rPr>
      </w:pPr>
      <w:r>
        <w:rPr>
          <w:sz w:val="28"/>
          <w:szCs w:val="28"/>
          <w:lang w:val="ro-RO"/>
        </w:rPr>
        <w:t xml:space="preserve">În </w:t>
      </w:r>
      <w:r w:rsidR="00A51630" w:rsidRPr="00F16126">
        <w:rPr>
          <w:sz w:val="28"/>
          <w:szCs w:val="28"/>
          <w:lang w:val="ro-RO"/>
        </w:rPr>
        <w:t>comunicat</w:t>
      </w:r>
      <w:r>
        <w:rPr>
          <w:sz w:val="28"/>
          <w:szCs w:val="28"/>
          <w:lang w:val="ro-RO"/>
        </w:rPr>
        <w:t>ul</w:t>
      </w:r>
      <w:r w:rsidR="00A51630" w:rsidRPr="00F16126">
        <w:rPr>
          <w:sz w:val="28"/>
          <w:szCs w:val="28"/>
          <w:lang w:val="ro-RO"/>
        </w:rPr>
        <w:t xml:space="preserve"> de presă </w:t>
      </w:r>
      <w:r>
        <w:rPr>
          <w:sz w:val="28"/>
          <w:szCs w:val="28"/>
          <w:lang w:val="ro-RO"/>
        </w:rPr>
        <w:t>se preciza</w:t>
      </w:r>
      <w:r w:rsidR="00A51630" w:rsidRPr="00F16126">
        <w:rPr>
          <w:sz w:val="28"/>
          <w:szCs w:val="28"/>
          <w:lang w:val="ro-RO"/>
        </w:rPr>
        <w:t xml:space="preserve"> că întreprinderea de stat a </w:t>
      </w:r>
      <w:r>
        <w:rPr>
          <w:sz w:val="28"/>
          <w:szCs w:val="28"/>
          <w:lang w:val="ro-RO"/>
        </w:rPr>
        <w:t xml:space="preserve">sesizat </w:t>
      </w:r>
      <w:r w:rsidR="00A51630" w:rsidRPr="00F16126">
        <w:rPr>
          <w:sz w:val="28"/>
          <w:szCs w:val="28"/>
          <w:lang w:val="ro-RO"/>
        </w:rPr>
        <w:t>autoritățile competente</w:t>
      </w:r>
      <w:r>
        <w:rPr>
          <w:sz w:val="28"/>
          <w:szCs w:val="28"/>
          <w:lang w:val="ro-RO"/>
        </w:rPr>
        <w:t xml:space="preserve"> </w:t>
      </w:r>
      <w:r w:rsidRPr="00F16126">
        <w:rPr>
          <w:sz w:val="28"/>
          <w:szCs w:val="28"/>
          <w:lang w:val="ro-RO"/>
        </w:rPr>
        <w:t>de stat</w:t>
      </w:r>
      <w:r w:rsidR="00A51630" w:rsidRPr="00F16126">
        <w:rPr>
          <w:sz w:val="28"/>
          <w:szCs w:val="28"/>
          <w:lang w:val="ro-RO"/>
        </w:rPr>
        <w:t>.</w:t>
      </w:r>
    </w:p>
    <w:p w14:paraId="03DE0516" w14:textId="77777777" w:rsidR="004F75FB" w:rsidRPr="00F16126" w:rsidRDefault="001B4CB2" w:rsidP="00C34DE1">
      <w:pPr>
        <w:jc w:val="both"/>
        <w:rPr>
          <w:sz w:val="28"/>
          <w:szCs w:val="28"/>
          <w:lang w:val="ro-RO"/>
        </w:rPr>
      </w:pPr>
      <w:r>
        <w:rPr>
          <w:i/>
          <w:iCs/>
          <w:sz w:val="24"/>
          <w:szCs w:val="24"/>
          <w:lang w:val="ro-RO"/>
        </w:rPr>
        <w:t>„</w:t>
      </w:r>
      <w:r w:rsidR="00A51630" w:rsidRPr="00F16126">
        <w:rPr>
          <w:i/>
          <w:iCs/>
          <w:sz w:val="24"/>
          <w:szCs w:val="24"/>
          <w:lang w:val="ro-RO"/>
        </w:rPr>
        <w:t xml:space="preserve">Au fost </w:t>
      </w:r>
      <w:r>
        <w:rPr>
          <w:i/>
          <w:iCs/>
          <w:sz w:val="24"/>
          <w:szCs w:val="24"/>
          <w:lang w:val="ro-RO"/>
        </w:rPr>
        <w:t xml:space="preserve">expediate </w:t>
      </w:r>
      <w:r w:rsidR="00A51630" w:rsidRPr="00F16126">
        <w:rPr>
          <w:i/>
          <w:iCs/>
          <w:sz w:val="24"/>
          <w:szCs w:val="24"/>
          <w:lang w:val="ro-RO"/>
        </w:rPr>
        <w:t xml:space="preserve">apeluri către băncile comerciale din țara noastră </w:t>
      </w:r>
      <w:r>
        <w:rPr>
          <w:i/>
          <w:iCs/>
          <w:sz w:val="24"/>
          <w:szCs w:val="24"/>
          <w:lang w:val="ro-RO"/>
        </w:rPr>
        <w:t>cu privire la încetarea transferurilor</w:t>
      </w:r>
      <w:r w:rsidR="00A51630" w:rsidRPr="00F16126">
        <w:rPr>
          <w:i/>
          <w:iCs/>
          <w:sz w:val="24"/>
          <w:szCs w:val="24"/>
          <w:lang w:val="ro-RO"/>
        </w:rPr>
        <w:t xml:space="preserve"> de bani efectuate la cererea deținătorilor de carduri emise de aceste instituții bancare. </w:t>
      </w:r>
      <w:r>
        <w:rPr>
          <w:i/>
          <w:iCs/>
          <w:sz w:val="24"/>
          <w:szCs w:val="24"/>
          <w:lang w:val="ro-RO"/>
        </w:rPr>
        <w:t xml:space="preserve">Destinația </w:t>
      </w:r>
      <w:r w:rsidR="00A51630" w:rsidRPr="00F16126">
        <w:rPr>
          <w:i/>
          <w:iCs/>
          <w:sz w:val="24"/>
          <w:szCs w:val="24"/>
          <w:lang w:val="ro-RO"/>
        </w:rPr>
        <w:t xml:space="preserve">acestor transferuri </w:t>
      </w:r>
      <w:r>
        <w:rPr>
          <w:i/>
          <w:iCs/>
          <w:sz w:val="24"/>
          <w:szCs w:val="24"/>
          <w:lang w:val="ro-RO"/>
        </w:rPr>
        <w:t xml:space="preserve">sunt </w:t>
      </w:r>
      <w:r w:rsidR="00A51630" w:rsidRPr="00F16126">
        <w:rPr>
          <w:i/>
          <w:iCs/>
          <w:sz w:val="24"/>
          <w:szCs w:val="24"/>
          <w:lang w:val="ro-RO"/>
        </w:rPr>
        <w:t>conturile organizatorilor de jocuri de noroc</w:t>
      </w:r>
      <w:r>
        <w:rPr>
          <w:i/>
          <w:iCs/>
          <w:sz w:val="24"/>
          <w:szCs w:val="24"/>
          <w:lang w:val="ro-RO"/>
        </w:rPr>
        <w:t xml:space="preserve"> neautorizate</w:t>
      </w:r>
      <w:r w:rsidR="00A51630" w:rsidRPr="00F16126">
        <w:rPr>
          <w:i/>
          <w:iCs/>
          <w:sz w:val="24"/>
          <w:szCs w:val="24"/>
          <w:lang w:val="ro-RO"/>
        </w:rPr>
        <w:t xml:space="preserve">", </w:t>
      </w:r>
      <w:r>
        <w:rPr>
          <w:b/>
          <w:iCs/>
          <w:sz w:val="24"/>
          <w:szCs w:val="24"/>
          <w:lang w:val="ro-RO"/>
        </w:rPr>
        <w:t>rezultă din comunicatul</w:t>
      </w:r>
      <w:r w:rsidR="00A51630" w:rsidRPr="00F16126">
        <w:rPr>
          <w:b/>
          <w:iCs/>
          <w:sz w:val="24"/>
          <w:szCs w:val="24"/>
          <w:lang w:val="ro-RO"/>
        </w:rPr>
        <w:t xml:space="preserve"> de presă.</w:t>
      </w:r>
    </w:p>
    <w:p w14:paraId="7775CD3E" w14:textId="15CF6B9A" w:rsidR="00A51630" w:rsidRPr="00F16126" w:rsidRDefault="001B4CB2" w:rsidP="001B4CB2">
      <w:pPr>
        <w:pStyle w:val="a3"/>
        <w:spacing w:line="240" w:lineRule="auto"/>
        <w:ind w:left="-284" w:firstLine="284"/>
        <w:jc w:val="both"/>
        <w:rPr>
          <w:sz w:val="28"/>
          <w:szCs w:val="28"/>
          <w:lang w:val="ro-RO"/>
        </w:rPr>
      </w:pPr>
      <w:r>
        <w:rPr>
          <w:sz w:val="28"/>
          <w:szCs w:val="28"/>
          <w:lang w:val="ro-RO"/>
        </w:rPr>
        <w:t>Tot atunci</w:t>
      </w:r>
      <w:r w:rsidR="00A51630" w:rsidRPr="00F16126">
        <w:rPr>
          <w:sz w:val="28"/>
          <w:szCs w:val="28"/>
          <w:lang w:val="ro-RO"/>
        </w:rPr>
        <w:t xml:space="preserve">, </w:t>
      </w:r>
      <w:r>
        <w:rPr>
          <w:sz w:val="28"/>
          <w:szCs w:val="28"/>
          <w:lang w:val="ro-RO"/>
        </w:rPr>
        <w:t>„</w:t>
      </w:r>
      <w:r w:rsidR="00A51630" w:rsidRPr="00F16126">
        <w:rPr>
          <w:sz w:val="28"/>
          <w:szCs w:val="28"/>
          <w:lang w:val="ro-RO"/>
        </w:rPr>
        <w:t>Loteria Națională a Moldovei</w:t>
      </w:r>
      <w:r>
        <w:rPr>
          <w:sz w:val="28"/>
          <w:szCs w:val="28"/>
          <w:lang w:val="ro-RO"/>
        </w:rPr>
        <w:t>„</w:t>
      </w:r>
      <w:r w:rsidR="00A51630" w:rsidRPr="00F16126">
        <w:rPr>
          <w:sz w:val="28"/>
          <w:szCs w:val="28"/>
          <w:lang w:val="ro-RO"/>
        </w:rPr>
        <w:t xml:space="preserve"> a mulțumit ce</w:t>
      </w:r>
      <w:r w:rsidR="00C308F8">
        <w:rPr>
          <w:sz w:val="28"/>
          <w:szCs w:val="28"/>
          <w:lang w:val="ro-RO"/>
        </w:rPr>
        <w:t>lei</w:t>
      </w:r>
      <w:r w:rsidR="00A51630" w:rsidRPr="00F16126">
        <w:rPr>
          <w:sz w:val="28"/>
          <w:szCs w:val="28"/>
          <w:lang w:val="ro-RO"/>
        </w:rPr>
        <w:t xml:space="preserve"> mai mar</w:t>
      </w:r>
      <w:r w:rsidR="00C308F8">
        <w:rPr>
          <w:sz w:val="28"/>
          <w:szCs w:val="28"/>
          <w:lang w:val="ro-RO"/>
        </w:rPr>
        <w:t>i</w:t>
      </w:r>
      <w:r w:rsidR="00A51630" w:rsidRPr="00F16126">
        <w:rPr>
          <w:sz w:val="28"/>
          <w:szCs w:val="28"/>
          <w:lang w:val="ro-RO"/>
        </w:rPr>
        <w:t xml:space="preserve"> b</w:t>
      </w:r>
      <w:r w:rsidR="00C308F8">
        <w:rPr>
          <w:sz w:val="28"/>
          <w:szCs w:val="28"/>
          <w:lang w:val="ro-RO"/>
        </w:rPr>
        <w:t>ă</w:t>
      </w:r>
      <w:r w:rsidR="00A51630" w:rsidRPr="00F16126">
        <w:rPr>
          <w:sz w:val="28"/>
          <w:szCs w:val="28"/>
          <w:lang w:val="ro-RO"/>
        </w:rPr>
        <w:t>nc</w:t>
      </w:r>
      <w:r w:rsidR="00C308F8">
        <w:rPr>
          <w:sz w:val="28"/>
          <w:szCs w:val="28"/>
          <w:lang w:val="ro-RO"/>
        </w:rPr>
        <w:t>i</w:t>
      </w:r>
      <w:r w:rsidR="00A51630" w:rsidRPr="00F16126">
        <w:rPr>
          <w:sz w:val="28"/>
          <w:szCs w:val="28"/>
          <w:lang w:val="ro-RO"/>
        </w:rPr>
        <w:t xml:space="preserve"> din țară</w:t>
      </w:r>
      <w:r w:rsidR="00C308F8">
        <w:rPr>
          <w:sz w:val="28"/>
          <w:szCs w:val="28"/>
          <w:lang w:val="ro-RO"/>
        </w:rPr>
        <w:t>,</w:t>
      </w:r>
      <w:r>
        <w:rPr>
          <w:sz w:val="28"/>
          <w:szCs w:val="28"/>
          <w:lang w:val="ro-RO"/>
        </w:rPr>
        <w:t xml:space="preserve"> Moldova-</w:t>
      </w:r>
      <w:proofErr w:type="spellStart"/>
      <w:r>
        <w:rPr>
          <w:sz w:val="28"/>
          <w:szCs w:val="28"/>
          <w:lang w:val="ro-RO"/>
        </w:rPr>
        <w:t>Agroindbank</w:t>
      </w:r>
      <w:proofErr w:type="spellEnd"/>
      <w:r w:rsidR="00A51630" w:rsidRPr="00F16126">
        <w:rPr>
          <w:sz w:val="28"/>
          <w:szCs w:val="28"/>
          <w:lang w:val="ro-RO"/>
        </w:rPr>
        <w:t xml:space="preserve">, care a oprit </w:t>
      </w:r>
      <w:proofErr w:type="spellStart"/>
      <w:r>
        <w:rPr>
          <w:sz w:val="28"/>
          <w:szCs w:val="28"/>
          <w:lang w:val="ro-RO"/>
        </w:rPr>
        <w:t>suplinerea</w:t>
      </w:r>
      <w:proofErr w:type="spellEnd"/>
      <w:r>
        <w:rPr>
          <w:sz w:val="28"/>
          <w:szCs w:val="28"/>
          <w:lang w:val="ro-RO"/>
        </w:rPr>
        <w:t xml:space="preserve"> </w:t>
      </w:r>
      <w:r w:rsidR="00A51630" w:rsidRPr="00F16126">
        <w:rPr>
          <w:sz w:val="28"/>
          <w:szCs w:val="28"/>
          <w:lang w:val="ro-RO"/>
        </w:rPr>
        <w:t xml:space="preserve">conturilor de joc </w:t>
      </w:r>
      <w:r>
        <w:rPr>
          <w:sz w:val="28"/>
          <w:szCs w:val="28"/>
          <w:lang w:val="ro-RO"/>
        </w:rPr>
        <w:t xml:space="preserve">pe </w:t>
      </w:r>
      <w:r w:rsidR="00A51630" w:rsidRPr="00F16126">
        <w:rPr>
          <w:b/>
          <w:sz w:val="28"/>
          <w:szCs w:val="28"/>
          <w:lang w:val="ro-RO"/>
        </w:rPr>
        <w:t>1xbet.com</w:t>
      </w:r>
      <w:r w:rsidR="00A51630" w:rsidRPr="00F16126">
        <w:rPr>
          <w:sz w:val="28"/>
          <w:szCs w:val="28"/>
          <w:lang w:val="ro-RO"/>
        </w:rPr>
        <w:t xml:space="preserve"> și </w:t>
      </w:r>
      <w:r w:rsidR="00A51630" w:rsidRPr="00F16126">
        <w:rPr>
          <w:b/>
          <w:sz w:val="28"/>
          <w:szCs w:val="28"/>
          <w:lang w:val="ro-RO"/>
        </w:rPr>
        <w:t>parimatch.com</w:t>
      </w:r>
      <w:r w:rsidR="00A51630" w:rsidRPr="00F16126">
        <w:rPr>
          <w:sz w:val="28"/>
          <w:szCs w:val="28"/>
          <w:lang w:val="ro-RO"/>
        </w:rPr>
        <w:t xml:space="preserve"> prin intermediul </w:t>
      </w:r>
      <w:r w:rsidR="00A51630" w:rsidRPr="001B4CB2">
        <w:rPr>
          <w:sz w:val="28"/>
          <w:szCs w:val="28"/>
          <w:lang w:val="ro-RO"/>
        </w:rPr>
        <w:t>cardurilor VISA,</w:t>
      </w:r>
      <w:r w:rsidR="00A51630" w:rsidRPr="00F16126">
        <w:rPr>
          <w:b/>
          <w:sz w:val="28"/>
          <w:szCs w:val="28"/>
          <w:lang w:val="ro-RO"/>
        </w:rPr>
        <w:t xml:space="preserve"> </w:t>
      </w:r>
      <w:r w:rsidRPr="001B4CB2">
        <w:rPr>
          <w:sz w:val="28"/>
          <w:szCs w:val="28"/>
          <w:lang w:val="ro-RO"/>
        </w:rPr>
        <w:t xml:space="preserve">precum </w:t>
      </w:r>
      <w:r w:rsidR="00A51630" w:rsidRPr="001B4CB2">
        <w:rPr>
          <w:sz w:val="28"/>
          <w:szCs w:val="28"/>
          <w:lang w:val="ro-RO"/>
        </w:rPr>
        <w:t xml:space="preserve">și </w:t>
      </w:r>
      <w:proofErr w:type="spellStart"/>
      <w:r w:rsidR="00A51630" w:rsidRPr="001B4CB2">
        <w:rPr>
          <w:sz w:val="28"/>
          <w:szCs w:val="28"/>
          <w:lang w:val="ro-RO"/>
        </w:rPr>
        <w:t>Victoriabank</w:t>
      </w:r>
      <w:proofErr w:type="spellEnd"/>
      <w:r w:rsidR="00A51630" w:rsidRPr="001B4CB2">
        <w:rPr>
          <w:sz w:val="28"/>
          <w:szCs w:val="28"/>
          <w:lang w:val="ro-RO"/>
        </w:rPr>
        <w:t>,</w:t>
      </w:r>
      <w:r w:rsidR="00A51630" w:rsidRPr="00F16126">
        <w:rPr>
          <w:sz w:val="28"/>
          <w:szCs w:val="28"/>
          <w:lang w:val="ro-RO"/>
        </w:rPr>
        <w:t xml:space="preserve"> care a oprit </w:t>
      </w:r>
      <w:proofErr w:type="spellStart"/>
      <w:r>
        <w:rPr>
          <w:sz w:val="28"/>
          <w:szCs w:val="28"/>
          <w:lang w:val="ro-RO"/>
        </w:rPr>
        <w:t>suplinerea</w:t>
      </w:r>
      <w:proofErr w:type="spellEnd"/>
      <w:r>
        <w:rPr>
          <w:sz w:val="28"/>
          <w:szCs w:val="28"/>
          <w:lang w:val="ro-RO"/>
        </w:rPr>
        <w:t xml:space="preserve"> </w:t>
      </w:r>
      <w:r w:rsidR="00A51630" w:rsidRPr="00F16126">
        <w:rPr>
          <w:sz w:val="28"/>
          <w:szCs w:val="28"/>
          <w:lang w:val="ro-RO"/>
        </w:rPr>
        <w:t xml:space="preserve">conturilor </w:t>
      </w:r>
      <w:r>
        <w:rPr>
          <w:sz w:val="28"/>
          <w:szCs w:val="28"/>
          <w:lang w:val="ro-RO"/>
        </w:rPr>
        <w:t xml:space="preserve">pe </w:t>
      </w:r>
      <w:r w:rsidR="00A51630" w:rsidRPr="00F16126">
        <w:rPr>
          <w:b/>
          <w:sz w:val="28"/>
          <w:szCs w:val="28"/>
          <w:lang w:val="ro-RO"/>
        </w:rPr>
        <w:t>parimatch.com.</w:t>
      </w:r>
      <w:r w:rsidR="00A51630" w:rsidRPr="00F16126">
        <w:rPr>
          <w:sz w:val="28"/>
          <w:szCs w:val="28"/>
          <w:lang w:val="ro-RO"/>
        </w:rPr>
        <w:t xml:space="preserve"> </w:t>
      </w:r>
      <w:r w:rsidR="00943AAB" w:rsidRPr="003D243D">
        <w:rPr>
          <w:sz w:val="28"/>
          <w:szCs w:val="28"/>
          <w:lang w:val="ro-RO"/>
        </w:rPr>
        <w:t>D</w:t>
      </w:r>
      <w:r w:rsidR="00A51630" w:rsidRPr="003D243D">
        <w:rPr>
          <w:sz w:val="28"/>
          <w:szCs w:val="28"/>
          <w:lang w:val="ro-RO"/>
        </w:rPr>
        <w:t xml:space="preserve">e </w:t>
      </w:r>
      <w:r w:rsidR="00943AAB" w:rsidRPr="003D243D">
        <w:rPr>
          <w:sz w:val="28"/>
          <w:szCs w:val="28"/>
          <w:lang w:val="ro-RO"/>
        </w:rPr>
        <w:t xml:space="preserve">menționat </w:t>
      </w:r>
      <w:r w:rsidR="00A51630" w:rsidRPr="003D243D">
        <w:rPr>
          <w:sz w:val="28"/>
          <w:szCs w:val="28"/>
          <w:lang w:val="ro-RO"/>
        </w:rPr>
        <w:t xml:space="preserve">că în Moldova există 11 bănci </w:t>
      </w:r>
      <w:r w:rsidR="00A51630" w:rsidRPr="003D243D">
        <w:rPr>
          <w:sz w:val="28"/>
          <w:szCs w:val="28"/>
          <w:lang w:val="ro-RO"/>
        </w:rPr>
        <w:lastRenderedPageBreak/>
        <w:t>comerciale</w:t>
      </w:r>
      <w:r w:rsidR="004C0637" w:rsidRPr="003D243D">
        <w:rPr>
          <w:rStyle w:val="ae"/>
          <w:sz w:val="28"/>
          <w:szCs w:val="28"/>
          <w:lang w:val="ro-RO"/>
        </w:rPr>
        <w:footnoteReference w:id="24"/>
      </w:r>
      <w:r w:rsidR="00A51630" w:rsidRPr="003D243D">
        <w:rPr>
          <w:sz w:val="28"/>
          <w:szCs w:val="28"/>
          <w:lang w:val="ro-RO"/>
        </w:rPr>
        <w:t>, iar 5 companii</w:t>
      </w:r>
      <w:r w:rsidR="004C0637" w:rsidRPr="003D243D">
        <w:rPr>
          <w:rStyle w:val="ae"/>
          <w:sz w:val="28"/>
          <w:szCs w:val="28"/>
          <w:lang w:val="ro-RO"/>
        </w:rPr>
        <w:footnoteReference w:id="25"/>
      </w:r>
      <w:r w:rsidR="00A51630" w:rsidRPr="003D243D">
        <w:rPr>
          <w:sz w:val="28"/>
          <w:szCs w:val="28"/>
          <w:lang w:val="ro-RO"/>
        </w:rPr>
        <w:t xml:space="preserve"> sunt licențiate de către Banca Națională a Moldovei pentru a emite monedă electronică </w:t>
      </w:r>
      <w:r w:rsidR="00A51630" w:rsidRPr="00F16126">
        <w:rPr>
          <w:sz w:val="28"/>
          <w:szCs w:val="28"/>
          <w:lang w:val="ro-RO"/>
        </w:rPr>
        <w:t>(</w:t>
      </w:r>
      <w:r w:rsidR="00A51630" w:rsidRPr="00731397">
        <w:rPr>
          <w:i/>
          <w:sz w:val="28"/>
          <w:szCs w:val="28"/>
          <w:lang w:val="ro-RO"/>
        </w:rPr>
        <w:t>sisteme de plată</w:t>
      </w:r>
      <w:r w:rsidR="00A51630" w:rsidRPr="00F16126">
        <w:rPr>
          <w:sz w:val="28"/>
          <w:szCs w:val="28"/>
          <w:lang w:val="ro-RO"/>
        </w:rPr>
        <w:t xml:space="preserve">).   </w:t>
      </w:r>
    </w:p>
    <w:p w14:paraId="7D4FC2D3" w14:textId="77777777" w:rsidR="00A51630" w:rsidRPr="00F16126" w:rsidRDefault="00A51630" w:rsidP="00A51630">
      <w:pPr>
        <w:pStyle w:val="a3"/>
        <w:spacing w:line="240" w:lineRule="auto"/>
        <w:ind w:left="-851" w:firstLine="567"/>
        <w:jc w:val="both"/>
        <w:rPr>
          <w:sz w:val="28"/>
          <w:szCs w:val="28"/>
          <w:lang w:val="ro-RO"/>
        </w:rPr>
      </w:pPr>
      <w:r w:rsidRPr="00F16126">
        <w:rPr>
          <w:sz w:val="28"/>
          <w:szCs w:val="28"/>
          <w:lang w:val="ro-RO"/>
        </w:rPr>
        <w:t xml:space="preserve">În 2019, </w:t>
      </w:r>
      <w:proofErr w:type="spellStart"/>
      <w:r w:rsidR="0075577D">
        <w:rPr>
          <w:sz w:val="28"/>
          <w:szCs w:val="28"/>
          <w:lang w:val="ro-RO"/>
        </w:rPr>
        <w:t>portatul</w:t>
      </w:r>
      <w:proofErr w:type="spellEnd"/>
      <w:r w:rsidR="0075577D">
        <w:rPr>
          <w:sz w:val="28"/>
          <w:szCs w:val="28"/>
          <w:lang w:val="ro-RO"/>
        </w:rPr>
        <w:t xml:space="preserve"> informațional despre afaceri și avocatură </w:t>
      </w:r>
      <w:r w:rsidRPr="0075577D">
        <w:rPr>
          <w:sz w:val="28"/>
          <w:szCs w:val="28"/>
          <w:lang w:val="ro-RO"/>
        </w:rPr>
        <w:t>Bizlaw.md,</w:t>
      </w:r>
      <w:r w:rsidRPr="00F16126">
        <w:rPr>
          <w:sz w:val="28"/>
          <w:szCs w:val="28"/>
          <w:lang w:val="ro-RO"/>
        </w:rPr>
        <w:t xml:space="preserve"> </w:t>
      </w:r>
      <w:r w:rsidRPr="0075577D">
        <w:rPr>
          <w:i/>
          <w:sz w:val="28"/>
          <w:szCs w:val="28"/>
          <w:lang w:val="ro-RO"/>
        </w:rPr>
        <w:t>creat cu sprijinul Ambasadei SUA în Moldova</w:t>
      </w:r>
      <w:r w:rsidRPr="00F16126">
        <w:rPr>
          <w:sz w:val="28"/>
          <w:szCs w:val="28"/>
          <w:lang w:val="ro-RO"/>
        </w:rPr>
        <w:t>, scria</w:t>
      </w:r>
      <w:r w:rsidR="004C0637" w:rsidRPr="00F16126">
        <w:rPr>
          <w:rStyle w:val="ae"/>
          <w:sz w:val="28"/>
          <w:szCs w:val="28"/>
          <w:lang w:val="ro-RO"/>
        </w:rPr>
        <w:footnoteReference w:id="26"/>
      </w:r>
      <w:r w:rsidRPr="00F16126">
        <w:rPr>
          <w:sz w:val="28"/>
          <w:szCs w:val="28"/>
          <w:lang w:val="ro-RO"/>
        </w:rPr>
        <w:t xml:space="preserve">, cu referire la sistemele de plăți online din țară, că </w:t>
      </w:r>
      <w:r w:rsidRPr="0075577D">
        <w:rPr>
          <w:b/>
          <w:sz w:val="28"/>
          <w:szCs w:val="28"/>
          <w:lang w:val="ro-RO"/>
        </w:rPr>
        <w:t xml:space="preserve">volumul </w:t>
      </w:r>
      <w:r w:rsidR="0075577D" w:rsidRPr="0075577D">
        <w:rPr>
          <w:b/>
          <w:sz w:val="28"/>
          <w:szCs w:val="28"/>
          <w:lang w:val="ro-RO"/>
        </w:rPr>
        <w:t>transferurilor bănești</w:t>
      </w:r>
      <w:r w:rsidRPr="0075577D">
        <w:rPr>
          <w:b/>
          <w:sz w:val="28"/>
          <w:szCs w:val="28"/>
          <w:lang w:val="ro-RO"/>
        </w:rPr>
        <w:t xml:space="preserve"> către casele de pariuri ilegale din Moldova depășește 2 miliarde de lei anual</w:t>
      </w:r>
      <w:r w:rsidRPr="00F16126">
        <w:rPr>
          <w:sz w:val="28"/>
          <w:szCs w:val="28"/>
          <w:lang w:val="ro-RO"/>
        </w:rPr>
        <w:t>.</w:t>
      </w:r>
    </w:p>
    <w:p w14:paraId="77F209DE" w14:textId="72A3D929" w:rsidR="005E1F6E" w:rsidRDefault="00A51630" w:rsidP="00C34DE1">
      <w:pPr>
        <w:pStyle w:val="a3"/>
        <w:spacing w:line="240" w:lineRule="auto"/>
        <w:ind w:left="-851" w:firstLine="567"/>
        <w:jc w:val="both"/>
        <w:rPr>
          <w:sz w:val="28"/>
          <w:szCs w:val="28"/>
          <w:lang w:val="ro-RO"/>
        </w:rPr>
      </w:pPr>
      <w:r w:rsidRPr="00F16126">
        <w:rPr>
          <w:sz w:val="28"/>
          <w:szCs w:val="28"/>
          <w:lang w:val="ro-RO"/>
        </w:rPr>
        <w:t>Serviciul Fiscal</w:t>
      </w:r>
      <w:r w:rsidR="00D40AC8" w:rsidRPr="00F16126">
        <w:rPr>
          <w:sz w:val="28"/>
          <w:szCs w:val="28"/>
          <w:lang w:val="ro-RO"/>
        </w:rPr>
        <w:t xml:space="preserve"> de Stat (SF</w:t>
      </w:r>
      <w:r w:rsidRPr="00F16126">
        <w:rPr>
          <w:sz w:val="28"/>
          <w:szCs w:val="28"/>
          <w:lang w:val="ro-RO"/>
        </w:rPr>
        <w:t>S), la rândul său, a început să identifice</w:t>
      </w:r>
      <w:r w:rsidR="004C0637" w:rsidRPr="00F16126">
        <w:rPr>
          <w:rStyle w:val="ae"/>
          <w:sz w:val="28"/>
          <w:szCs w:val="28"/>
          <w:lang w:val="ro-RO"/>
        </w:rPr>
        <w:footnoteReference w:id="27"/>
      </w:r>
      <w:r w:rsidRPr="00F16126">
        <w:rPr>
          <w:sz w:val="28"/>
          <w:szCs w:val="28"/>
          <w:lang w:val="ro-RO"/>
        </w:rPr>
        <w:t xml:space="preserve"> jucătorii de pe site-urile străine</w:t>
      </w:r>
      <w:r w:rsidR="00C23C74">
        <w:rPr>
          <w:sz w:val="28"/>
          <w:szCs w:val="28"/>
          <w:lang w:val="ro-RO"/>
        </w:rPr>
        <w:t>,</w:t>
      </w:r>
      <w:r w:rsidRPr="00F16126">
        <w:rPr>
          <w:sz w:val="28"/>
          <w:szCs w:val="28"/>
          <w:lang w:val="ro-RO"/>
        </w:rPr>
        <w:t xml:space="preserve"> care sunt ilegale în Moldova și să le </w:t>
      </w:r>
      <w:r w:rsidR="0075577D">
        <w:rPr>
          <w:sz w:val="28"/>
          <w:szCs w:val="28"/>
          <w:lang w:val="ro-RO"/>
        </w:rPr>
        <w:t>expedieze</w:t>
      </w:r>
      <w:r w:rsidRPr="00F16126">
        <w:rPr>
          <w:sz w:val="28"/>
          <w:szCs w:val="28"/>
          <w:lang w:val="ro-RO"/>
        </w:rPr>
        <w:t xml:space="preserve"> scrisori</w:t>
      </w:r>
      <w:r w:rsidR="004C0637" w:rsidRPr="00F16126">
        <w:rPr>
          <w:rStyle w:val="ae"/>
          <w:sz w:val="28"/>
          <w:szCs w:val="28"/>
          <w:lang w:val="ro-RO"/>
        </w:rPr>
        <w:footnoteReference w:id="28"/>
      </w:r>
      <w:r w:rsidRPr="00F16126">
        <w:rPr>
          <w:sz w:val="28"/>
          <w:szCs w:val="28"/>
          <w:lang w:val="ro-RO"/>
        </w:rPr>
        <w:t xml:space="preserve"> prin care îi îndeamnă să plătească voluntar impozitele </w:t>
      </w:r>
      <w:r w:rsidR="00AA6A0C">
        <w:rPr>
          <w:sz w:val="28"/>
          <w:szCs w:val="28"/>
          <w:lang w:val="ro-RO"/>
        </w:rPr>
        <w:t>din</w:t>
      </w:r>
      <w:r w:rsidRPr="00F16126">
        <w:rPr>
          <w:sz w:val="28"/>
          <w:szCs w:val="28"/>
          <w:lang w:val="ro-RO"/>
        </w:rPr>
        <w:t xml:space="preserve"> câștigurile obținute.</w:t>
      </w:r>
    </w:p>
    <w:p w14:paraId="1B71752C" w14:textId="77777777" w:rsidR="0075577D" w:rsidRPr="00F16126" w:rsidRDefault="0075577D" w:rsidP="00C34DE1">
      <w:pPr>
        <w:pStyle w:val="a3"/>
        <w:spacing w:line="240" w:lineRule="auto"/>
        <w:ind w:left="-851" w:firstLine="567"/>
        <w:jc w:val="both"/>
        <w:rPr>
          <w:sz w:val="28"/>
          <w:szCs w:val="28"/>
          <w:lang w:val="ro-RO"/>
        </w:rPr>
      </w:pPr>
    </w:p>
    <w:p w14:paraId="6AA8E5A2" w14:textId="450495C8" w:rsidR="007A2678" w:rsidRDefault="00963F5B" w:rsidP="00C34DE1">
      <w:pPr>
        <w:pStyle w:val="a3"/>
        <w:spacing w:line="240" w:lineRule="auto"/>
        <w:ind w:left="-851" w:firstLine="567"/>
        <w:jc w:val="both"/>
        <w:rPr>
          <w:sz w:val="28"/>
          <w:szCs w:val="28"/>
          <w:lang w:val="ro-RO"/>
        </w:rPr>
      </w:pPr>
      <w:r w:rsidRPr="00F16126">
        <w:rPr>
          <w:sz w:val="28"/>
          <w:szCs w:val="28"/>
          <w:lang w:val="ro-RO"/>
        </w:rPr>
        <w:t xml:space="preserve">În baza celor de mai sus, se poate </w:t>
      </w:r>
      <w:r w:rsidR="0075577D">
        <w:rPr>
          <w:sz w:val="28"/>
          <w:szCs w:val="28"/>
          <w:lang w:val="ro-RO"/>
        </w:rPr>
        <w:t>constata</w:t>
      </w:r>
      <w:r w:rsidRPr="00F16126">
        <w:rPr>
          <w:sz w:val="28"/>
          <w:szCs w:val="28"/>
          <w:lang w:val="ro-RO"/>
        </w:rPr>
        <w:t xml:space="preserve"> că de la începutul anului 2021</w:t>
      </w:r>
      <w:r w:rsidR="0075577D">
        <w:rPr>
          <w:sz w:val="28"/>
          <w:szCs w:val="28"/>
          <w:lang w:val="ro-RO"/>
        </w:rPr>
        <w:t xml:space="preserve"> în Moldova</w:t>
      </w:r>
      <w:r w:rsidRPr="00F16126">
        <w:rPr>
          <w:sz w:val="28"/>
          <w:szCs w:val="28"/>
          <w:lang w:val="ro-RO"/>
        </w:rPr>
        <w:t xml:space="preserve"> pentru prima dată </w:t>
      </w:r>
      <w:r w:rsidR="0075577D" w:rsidRPr="00F16126">
        <w:rPr>
          <w:sz w:val="28"/>
          <w:szCs w:val="28"/>
          <w:lang w:val="ro-RO"/>
        </w:rPr>
        <w:t xml:space="preserve">a început </w:t>
      </w:r>
      <w:r w:rsidRPr="00F16126">
        <w:rPr>
          <w:sz w:val="28"/>
          <w:szCs w:val="28"/>
          <w:lang w:val="ro-RO"/>
        </w:rPr>
        <w:t xml:space="preserve">procesul de blocare a activităților furnizorilor neautorizați de jocuri de noroc online. </w:t>
      </w:r>
      <w:r w:rsidR="0075577D" w:rsidRPr="00F16126">
        <w:rPr>
          <w:sz w:val="28"/>
          <w:szCs w:val="28"/>
          <w:highlight w:val="lightGray"/>
          <w:lang w:val="ro-RO"/>
        </w:rPr>
        <w:t xml:space="preserve">Structurile </w:t>
      </w:r>
      <w:r w:rsidRPr="00F16126">
        <w:rPr>
          <w:sz w:val="28"/>
          <w:szCs w:val="28"/>
          <w:highlight w:val="lightGray"/>
          <w:lang w:val="ro-RO"/>
        </w:rPr>
        <w:t>de stat au început</w:t>
      </w:r>
      <w:r w:rsidR="0075577D">
        <w:rPr>
          <w:sz w:val="28"/>
          <w:szCs w:val="28"/>
          <w:highlight w:val="lightGray"/>
          <w:lang w:val="ro-RO"/>
        </w:rPr>
        <w:t xml:space="preserve"> </w:t>
      </w:r>
      <w:r w:rsidRPr="00F16126">
        <w:rPr>
          <w:sz w:val="28"/>
          <w:szCs w:val="28"/>
          <w:highlight w:val="lightGray"/>
          <w:lang w:val="ro-RO"/>
        </w:rPr>
        <w:t>să regle</w:t>
      </w:r>
      <w:r w:rsidR="00E737C4">
        <w:rPr>
          <w:sz w:val="28"/>
          <w:szCs w:val="28"/>
          <w:highlight w:val="lightGray"/>
          <w:lang w:val="ro-RO"/>
        </w:rPr>
        <w:t>mentez</w:t>
      </w:r>
      <w:r w:rsidR="0075577D">
        <w:rPr>
          <w:sz w:val="28"/>
          <w:szCs w:val="28"/>
          <w:highlight w:val="lightGray"/>
          <w:lang w:val="ro-RO"/>
        </w:rPr>
        <w:t xml:space="preserve">e </w:t>
      </w:r>
      <w:r w:rsidRPr="00F16126">
        <w:rPr>
          <w:sz w:val="28"/>
          <w:szCs w:val="28"/>
          <w:highlight w:val="lightGray"/>
          <w:lang w:val="ro-RO"/>
        </w:rPr>
        <w:t xml:space="preserve">piața jocurilor de noroc din Moldova, care este un monopol de stat. Pe de o parte, </w:t>
      </w:r>
      <w:r w:rsidR="0075577D" w:rsidRPr="00F16126">
        <w:rPr>
          <w:sz w:val="28"/>
          <w:szCs w:val="28"/>
          <w:highlight w:val="lightGray"/>
          <w:lang w:val="ro-RO"/>
        </w:rPr>
        <w:t xml:space="preserve">a fost înăsprită </w:t>
      </w:r>
      <w:r w:rsidRPr="00F16126">
        <w:rPr>
          <w:sz w:val="28"/>
          <w:szCs w:val="28"/>
          <w:highlight w:val="lightGray"/>
          <w:lang w:val="ro-RO"/>
        </w:rPr>
        <w:t xml:space="preserve">legislația, care anterior nu prevedea răspunderea penală pentru </w:t>
      </w:r>
      <w:r w:rsidR="00E07C28">
        <w:rPr>
          <w:sz w:val="28"/>
          <w:szCs w:val="28"/>
          <w:highlight w:val="lightGray"/>
          <w:lang w:val="ro-RO"/>
        </w:rPr>
        <w:t>inter</w:t>
      </w:r>
      <w:r w:rsidRPr="00F16126">
        <w:rPr>
          <w:sz w:val="28"/>
          <w:szCs w:val="28"/>
          <w:highlight w:val="lightGray"/>
          <w:lang w:val="ro-RO"/>
        </w:rPr>
        <w:t xml:space="preserve">mediere în </w:t>
      </w:r>
      <w:r w:rsidR="0075577D">
        <w:rPr>
          <w:sz w:val="28"/>
          <w:szCs w:val="28"/>
          <w:highlight w:val="lightGray"/>
          <w:lang w:val="ro-RO"/>
        </w:rPr>
        <w:t xml:space="preserve">organizare </w:t>
      </w:r>
      <w:r w:rsidRPr="00F16126">
        <w:rPr>
          <w:sz w:val="28"/>
          <w:szCs w:val="28"/>
          <w:highlight w:val="lightGray"/>
          <w:lang w:val="ro-RO"/>
        </w:rPr>
        <w:t xml:space="preserve">jocurile de noroc ilegale. Pe de altă parte, abia la începutul anului 2021, </w:t>
      </w:r>
      <w:r w:rsidR="00DB13B6">
        <w:rPr>
          <w:sz w:val="28"/>
          <w:szCs w:val="28"/>
          <w:highlight w:val="lightGray"/>
          <w:lang w:val="ro-RO"/>
        </w:rPr>
        <w:t xml:space="preserve">în </w:t>
      </w:r>
      <w:r w:rsidRPr="00F16126">
        <w:rPr>
          <w:sz w:val="28"/>
          <w:szCs w:val="28"/>
          <w:highlight w:val="lightGray"/>
          <w:lang w:val="ro-RO"/>
        </w:rPr>
        <w:t xml:space="preserve">Moldova pentru prima dată </w:t>
      </w:r>
      <w:r w:rsidR="00DB13B6">
        <w:rPr>
          <w:sz w:val="28"/>
          <w:szCs w:val="28"/>
          <w:highlight w:val="lightGray"/>
          <w:lang w:val="ro-RO"/>
        </w:rPr>
        <w:t>s-</w:t>
      </w:r>
      <w:r w:rsidR="00DB13B6" w:rsidRPr="00F16126">
        <w:rPr>
          <w:sz w:val="28"/>
          <w:szCs w:val="28"/>
          <w:highlight w:val="lightGray"/>
          <w:lang w:val="ro-RO"/>
        </w:rPr>
        <w:t xml:space="preserve">a început </w:t>
      </w:r>
      <w:r w:rsidR="00DB13B6">
        <w:rPr>
          <w:sz w:val="28"/>
          <w:szCs w:val="28"/>
          <w:highlight w:val="lightGray"/>
          <w:lang w:val="ro-RO"/>
        </w:rPr>
        <w:t>blocarea</w:t>
      </w:r>
      <w:r w:rsidR="00DB13B6" w:rsidRPr="00F16126">
        <w:rPr>
          <w:sz w:val="28"/>
          <w:szCs w:val="28"/>
          <w:highlight w:val="lightGray"/>
          <w:lang w:val="ro-RO"/>
        </w:rPr>
        <w:t xml:space="preserve"> </w:t>
      </w:r>
      <w:r w:rsidRPr="00F16126">
        <w:rPr>
          <w:sz w:val="28"/>
          <w:szCs w:val="28"/>
          <w:highlight w:val="lightGray"/>
          <w:lang w:val="ro-RO"/>
        </w:rPr>
        <w:t>accesul</w:t>
      </w:r>
      <w:r w:rsidR="00DB13B6">
        <w:rPr>
          <w:sz w:val="28"/>
          <w:szCs w:val="28"/>
          <w:highlight w:val="lightGray"/>
          <w:lang w:val="ro-RO"/>
        </w:rPr>
        <w:t>ui</w:t>
      </w:r>
      <w:r w:rsidRPr="00F16126">
        <w:rPr>
          <w:sz w:val="28"/>
          <w:szCs w:val="28"/>
          <w:highlight w:val="lightGray"/>
          <w:lang w:val="ro-RO"/>
        </w:rPr>
        <w:t xml:space="preserve"> la site-urile de jocuri de noroc neautorizate. În paralel, Serviciul Fiscal de Stat a început să monitorizeze câștigurile de pe site-urile ilegale și tentativele de evaziune </w:t>
      </w:r>
      <w:r w:rsidR="00DB13B6">
        <w:rPr>
          <w:sz w:val="28"/>
          <w:szCs w:val="28"/>
          <w:highlight w:val="lightGray"/>
          <w:lang w:val="ro-RO"/>
        </w:rPr>
        <w:t>de la plata impozitului din acestea</w:t>
      </w:r>
      <w:r w:rsidRPr="00F16126">
        <w:rPr>
          <w:sz w:val="28"/>
          <w:szCs w:val="28"/>
          <w:highlight w:val="lightGray"/>
          <w:lang w:val="ro-RO"/>
        </w:rPr>
        <w:t>. Deși procesul de blocare a transferurilor de bani către conturi de joc</w:t>
      </w:r>
      <w:r w:rsidR="00954FD8">
        <w:rPr>
          <w:sz w:val="28"/>
          <w:szCs w:val="28"/>
          <w:highlight w:val="lightGray"/>
          <w:lang w:val="ro-RO"/>
        </w:rPr>
        <w:t xml:space="preserve"> pe platforme </w:t>
      </w:r>
      <w:r w:rsidRPr="00F16126">
        <w:rPr>
          <w:sz w:val="28"/>
          <w:szCs w:val="28"/>
          <w:highlight w:val="lightGray"/>
          <w:lang w:val="ro-RO"/>
        </w:rPr>
        <w:t>neautoriza</w:t>
      </w:r>
      <w:r w:rsidR="00954FD8">
        <w:rPr>
          <w:sz w:val="28"/>
          <w:szCs w:val="28"/>
          <w:highlight w:val="lightGray"/>
          <w:lang w:val="ro-RO"/>
        </w:rPr>
        <w:t>te</w:t>
      </w:r>
      <w:r w:rsidRPr="00F16126">
        <w:rPr>
          <w:sz w:val="28"/>
          <w:szCs w:val="28"/>
          <w:highlight w:val="lightGray"/>
          <w:lang w:val="ro-RO"/>
        </w:rPr>
        <w:t xml:space="preserve"> și</w:t>
      </w:r>
      <w:r w:rsidR="00954FD8">
        <w:rPr>
          <w:sz w:val="28"/>
          <w:szCs w:val="28"/>
          <w:highlight w:val="lightGray"/>
          <w:lang w:val="ro-RO"/>
        </w:rPr>
        <w:t xml:space="preserve"> </w:t>
      </w:r>
      <w:proofErr w:type="spellStart"/>
      <w:r w:rsidR="00954FD8">
        <w:rPr>
          <w:sz w:val="28"/>
          <w:szCs w:val="28"/>
          <w:highlight w:val="lightGray"/>
          <w:lang w:val="ro-RO"/>
        </w:rPr>
        <w:t>retragereab</w:t>
      </w:r>
      <w:proofErr w:type="spellEnd"/>
      <w:r w:rsidR="00954FD8">
        <w:rPr>
          <w:sz w:val="28"/>
          <w:szCs w:val="28"/>
          <w:highlight w:val="lightGray"/>
          <w:lang w:val="ro-RO"/>
        </w:rPr>
        <w:t xml:space="preserve"> banilor </w:t>
      </w:r>
      <w:r w:rsidRPr="00F16126">
        <w:rPr>
          <w:sz w:val="28"/>
          <w:szCs w:val="28"/>
          <w:highlight w:val="lightGray"/>
          <w:lang w:val="ro-RO"/>
        </w:rPr>
        <w:t xml:space="preserve">pe cardurile bancare moldovenești s-a confruntat cu opoziția unor sisteme de plată și a majorității </w:t>
      </w:r>
      <w:r w:rsidR="00DB13B6">
        <w:rPr>
          <w:sz w:val="28"/>
          <w:szCs w:val="28"/>
          <w:highlight w:val="lightGray"/>
          <w:lang w:val="ro-RO"/>
        </w:rPr>
        <w:t>reprezentanților domeniului bancar</w:t>
      </w:r>
      <w:r w:rsidRPr="00F16126">
        <w:rPr>
          <w:sz w:val="28"/>
          <w:szCs w:val="28"/>
          <w:highlight w:val="lightGray"/>
          <w:lang w:val="ro-RO"/>
        </w:rPr>
        <w:t xml:space="preserve">, iar mecanismul de impozitare a rămas imperfect, </w:t>
      </w:r>
      <w:r w:rsidR="00DB13B6" w:rsidRPr="00DB13B6">
        <w:rPr>
          <w:b/>
          <w:sz w:val="28"/>
          <w:szCs w:val="28"/>
          <w:highlight w:val="lightGray"/>
          <w:lang w:val="ro-RO"/>
        </w:rPr>
        <w:t xml:space="preserve">în general, </w:t>
      </w:r>
      <w:r w:rsidRPr="00DB13B6">
        <w:rPr>
          <w:b/>
          <w:sz w:val="28"/>
          <w:szCs w:val="28"/>
          <w:highlight w:val="lightGray"/>
          <w:lang w:val="ro-RO"/>
        </w:rPr>
        <w:t xml:space="preserve">eforturile statului au </w:t>
      </w:r>
      <w:r w:rsidR="00DB13B6">
        <w:rPr>
          <w:b/>
          <w:sz w:val="28"/>
          <w:szCs w:val="28"/>
          <w:highlight w:val="lightGray"/>
          <w:lang w:val="ro-RO"/>
        </w:rPr>
        <w:t>avut succes</w:t>
      </w:r>
      <w:r w:rsidRPr="00F16126">
        <w:rPr>
          <w:sz w:val="28"/>
          <w:szCs w:val="28"/>
          <w:highlight w:val="lightGray"/>
          <w:lang w:val="ro-RO"/>
        </w:rPr>
        <w:t>.</w:t>
      </w:r>
    </w:p>
    <w:p w14:paraId="6C7E7115" w14:textId="77777777" w:rsidR="00DB13B6" w:rsidRPr="00F16126" w:rsidRDefault="00DB13B6" w:rsidP="00C34DE1">
      <w:pPr>
        <w:pStyle w:val="a3"/>
        <w:spacing w:line="240" w:lineRule="auto"/>
        <w:ind w:left="-851" w:firstLine="567"/>
        <w:jc w:val="both"/>
        <w:rPr>
          <w:sz w:val="28"/>
          <w:szCs w:val="28"/>
          <w:lang w:val="ro-RO"/>
        </w:rPr>
      </w:pPr>
    </w:p>
    <w:p w14:paraId="49C52EC9" w14:textId="77777777" w:rsidR="003D0173" w:rsidRPr="00F16126" w:rsidRDefault="00184F56" w:rsidP="0070582B">
      <w:pPr>
        <w:spacing w:line="240" w:lineRule="auto"/>
        <w:ind w:left="-851" w:firstLine="567"/>
        <w:jc w:val="both"/>
        <w:rPr>
          <w:b/>
          <w:bCs/>
          <w:sz w:val="28"/>
          <w:szCs w:val="28"/>
          <w:lang w:val="ro-RO"/>
        </w:rPr>
      </w:pPr>
      <w:r w:rsidRPr="00F16126">
        <w:rPr>
          <w:b/>
          <w:bCs/>
          <w:sz w:val="28"/>
          <w:szCs w:val="28"/>
          <w:lang w:val="ro-RO"/>
        </w:rPr>
        <w:t>2.2</w:t>
      </w:r>
      <w:r w:rsidR="003D0173" w:rsidRPr="00F16126">
        <w:rPr>
          <w:b/>
          <w:bCs/>
          <w:sz w:val="28"/>
          <w:szCs w:val="28"/>
          <w:lang w:val="ro-RO"/>
        </w:rPr>
        <w:t xml:space="preserve"> </w:t>
      </w:r>
      <w:r w:rsidR="003B288B" w:rsidRPr="00F16126">
        <w:rPr>
          <w:b/>
          <w:bCs/>
          <w:sz w:val="28"/>
          <w:szCs w:val="28"/>
          <w:lang w:val="ro-RO"/>
        </w:rPr>
        <w:t xml:space="preserve">Indicatori financiari ai </w:t>
      </w:r>
      <w:r w:rsidR="00DB13B6">
        <w:rPr>
          <w:b/>
          <w:bCs/>
          <w:sz w:val="28"/>
          <w:szCs w:val="28"/>
          <w:lang w:val="ro-RO"/>
        </w:rPr>
        <w:t>„</w:t>
      </w:r>
      <w:r w:rsidR="003B288B" w:rsidRPr="00F16126">
        <w:rPr>
          <w:b/>
          <w:bCs/>
          <w:sz w:val="28"/>
          <w:szCs w:val="28"/>
          <w:lang w:val="ro-RO"/>
        </w:rPr>
        <w:t>Loteriei Naționale a Moldovei</w:t>
      </w:r>
      <w:r w:rsidR="00DB13B6">
        <w:rPr>
          <w:b/>
          <w:bCs/>
          <w:sz w:val="28"/>
          <w:szCs w:val="28"/>
          <w:lang w:val="ro-RO"/>
        </w:rPr>
        <w:t>”</w:t>
      </w:r>
    </w:p>
    <w:p w14:paraId="2CA0AE1C" w14:textId="5AE19BD6" w:rsidR="001D2A0B" w:rsidRPr="00F970B4" w:rsidRDefault="003B288B" w:rsidP="00C34DE1">
      <w:pPr>
        <w:spacing w:before="240"/>
        <w:ind w:left="-851" w:firstLine="425"/>
        <w:jc w:val="both"/>
        <w:rPr>
          <w:i/>
          <w:iCs/>
          <w:sz w:val="16"/>
          <w:szCs w:val="20"/>
          <w:lang w:val="ro-RO"/>
        </w:rPr>
      </w:pPr>
      <w:r w:rsidRPr="00F16126">
        <w:rPr>
          <w:sz w:val="28"/>
          <w:szCs w:val="28"/>
          <w:lang w:val="ro-RO"/>
        </w:rPr>
        <w:t xml:space="preserve">Eforturile statului </w:t>
      </w:r>
      <w:r w:rsidR="00F970B4">
        <w:rPr>
          <w:sz w:val="28"/>
          <w:szCs w:val="28"/>
          <w:lang w:val="ro-RO"/>
        </w:rPr>
        <w:t>în lupta cu</w:t>
      </w:r>
      <w:r w:rsidRPr="00F16126">
        <w:rPr>
          <w:sz w:val="28"/>
          <w:szCs w:val="28"/>
          <w:lang w:val="ro-RO"/>
        </w:rPr>
        <w:t xml:space="preserve"> casele de pariuri străine ilegale în 2021 au adus rezultate tangibile pentru bugetul de stat. La sfârșitul anului 2021, profitul companiei de stat</w:t>
      </w:r>
      <w:r w:rsidR="002D0A7E" w:rsidRPr="00F16126">
        <w:rPr>
          <w:rStyle w:val="ae"/>
          <w:sz w:val="28"/>
          <w:szCs w:val="28"/>
          <w:lang w:val="ro-RO"/>
        </w:rPr>
        <w:footnoteReference w:id="29"/>
      </w:r>
      <w:r w:rsidRPr="00F16126">
        <w:rPr>
          <w:sz w:val="28"/>
          <w:szCs w:val="28"/>
          <w:lang w:val="ro-RO"/>
        </w:rPr>
        <w:t xml:space="preserve"> a fost de aproape 120 de milioane de lei (</w:t>
      </w:r>
      <w:r w:rsidRPr="00F970B4">
        <w:rPr>
          <w:i/>
          <w:sz w:val="28"/>
          <w:szCs w:val="28"/>
          <w:lang w:val="ro-RO"/>
        </w:rPr>
        <w:t xml:space="preserve">în 2020 </w:t>
      </w:r>
      <w:r w:rsidR="00F970B4" w:rsidRPr="00F970B4">
        <w:rPr>
          <w:i/>
          <w:sz w:val="28"/>
          <w:szCs w:val="28"/>
          <w:lang w:val="ro-RO"/>
        </w:rPr>
        <w:t>„</w:t>
      </w:r>
      <w:r w:rsidRPr="00F970B4">
        <w:rPr>
          <w:i/>
          <w:sz w:val="28"/>
          <w:szCs w:val="28"/>
          <w:lang w:val="ro-RO"/>
        </w:rPr>
        <w:t>Loteria Națională a Moldovei</w:t>
      </w:r>
      <w:r w:rsidR="00F970B4" w:rsidRPr="00F970B4">
        <w:rPr>
          <w:i/>
          <w:sz w:val="28"/>
          <w:szCs w:val="28"/>
          <w:lang w:val="ro-RO"/>
        </w:rPr>
        <w:t>”</w:t>
      </w:r>
      <w:r w:rsidRPr="00F970B4">
        <w:rPr>
          <w:i/>
          <w:sz w:val="28"/>
          <w:szCs w:val="28"/>
          <w:lang w:val="ro-RO"/>
        </w:rPr>
        <w:t xml:space="preserve"> a </w:t>
      </w:r>
      <w:r w:rsidR="00BD4339">
        <w:rPr>
          <w:i/>
          <w:sz w:val="28"/>
          <w:szCs w:val="28"/>
          <w:lang w:val="ro-RO"/>
        </w:rPr>
        <w:t>raportat</w:t>
      </w:r>
      <w:r w:rsidRPr="00F970B4">
        <w:rPr>
          <w:i/>
          <w:sz w:val="28"/>
          <w:szCs w:val="28"/>
          <w:lang w:val="ro-RO"/>
        </w:rPr>
        <w:t xml:space="preserve"> pierder</w:t>
      </w:r>
      <w:r w:rsidR="00BD4339">
        <w:rPr>
          <w:i/>
          <w:sz w:val="28"/>
          <w:szCs w:val="28"/>
          <w:lang w:val="ro-RO"/>
        </w:rPr>
        <w:t>i</w:t>
      </w:r>
      <w:r w:rsidRPr="00F970B4">
        <w:rPr>
          <w:i/>
          <w:sz w:val="28"/>
          <w:szCs w:val="28"/>
          <w:lang w:val="ro-RO"/>
        </w:rPr>
        <w:t xml:space="preserve"> de 10,3 milioane de lei, iar în 2019 </w:t>
      </w:r>
      <w:r w:rsidR="00C740E6">
        <w:rPr>
          <w:i/>
          <w:sz w:val="28"/>
          <w:szCs w:val="28"/>
          <w:lang w:val="ro-RO"/>
        </w:rPr>
        <w:t xml:space="preserve">– pierderi de </w:t>
      </w:r>
      <w:r w:rsidRPr="00F970B4">
        <w:rPr>
          <w:i/>
          <w:sz w:val="28"/>
          <w:szCs w:val="28"/>
          <w:lang w:val="ro-RO"/>
        </w:rPr>
        <w:t>1,07 milioane de lei)</w:t>
      </w:r>
      <w:r w:rsidRPr="00F16126">
        <w:rPr>
          <w:sz w:val="28"/>
          <w:szCs w:val="28"/>
          <w:lang w:val="ro-RO"/>
        </w:rPr>
        <w:t xml:space="preserve">. </w:t>
      </w:r>
      <w:r w:rsidRPr="00F16126">
        <w:rPr>
          <w:b/>
          <w:sz w:val="28"/>
          <w:szCs w:val="28"/>
          <w:lang w:val="ro-RO"/>
        </w:rPr>
        <w:t xml:space="preserve">În același timp, </w:t>
      </w:r>
      <w:r w:rsidR="00F970B4" w:rsidRPr="00F16126">
        <w:rPr>
          <w:b/>
          <w:sz w:val="28"/>
          <w:szCs w:val="28"/>
          <w:lang w:val="ro-RO"/>
        </w:rPr>
        <w:t>la sfârșitul anului 2021</w:t>
      </w:r>
      <w:r w:rsidR="00F970B4">
        <w:rPr>
          <w:b/>
          <w:sz w:val="28"/>
          <w:szCs w:val="28"/>
          <w:lang w:val="ro-RO"/>
        </w:rPr>
        <w:t>,</w:t>
      </w:r>
      <w:r w:rsidR="00F970B4" w:rsidRPr="00F16126">
        <w:rPr>
          <w:b/>
          <w:sz w:val="28"/>
          <w:szCs w:val="28"/>
          <w:lang w:val="ro-RO"/>
        </w:rPr>
        <w:t xml:space="preserve"> pentru prima dată de la existența întreprinderii de stat</w:t>
      </w:r>
      <w:r w:rsidR="00F970B4">
        <w:rPr>
          <w:b/>
          <w:sz w:val="28"/>
          <w:szCs w:val="28"/>
          <w:lang w:val="ro-RO"/>
        </w:rPr>
        <w:t>,</w:t>
      </w:r>
      <w:r w:rsidR="00F970B4" w:rsidRPr="00F16126">
        <w:rPr>
          <w:b/>
          <w:sz w:val="28"/>
          <w:szCs w:val="28"/>
          <w:lang w:val="ro-RO"/>
        </w:rPr>
        <w:t xml:space="preserve"> </w:t>
      </w:r>
      <w:r w:rsidR="009F4AAE">
        <w:rPr>
          <w:b/>
          <w:sz w:val="28"/>
          <w:szCs w:val="28"/>
          <w:lang w:val="ro-RO"/>
        </w:rPr>
        <w:t xml:space="preserve">sumele transferate </w:t>
      </w:r>
      <w:r w:rsidRPr="00F16126">
        <w:rPr>
          <w:b/>
          <w:sz w:val="28"/>
          <w:szCs w:val="28"/>
          <w:lang w:val="ro-RO"/>
        </w:rPr>
        <w:t xml:space="preserve">la bugetul de stat din activitatea </w:t>
      </w:r>
      <w:r w:rsidR="00F970B4">
        <w:rPr>
          <w:b/>
          <w:sz w:val="28"/>
          <w:szCs w:val="28"/>
          <w:lang w:val="ro-RO"/>
        </w:rPr>
        <w:t>„</w:t>
      </w:r>
      <w:r w:rsidRPr="00F16126">
        <w:rPr>
          <w:b/>
          <w:sz w:val="28"/>
          <w:szCs w:val="28"/>
          <w:lang w:val="ro-RO"/>
        </w:rPr>
        <w:t>Loteriei Naționale a Moldovei</w:t>
      </w:r>
      <w:r w:rsidR="00F970B4">
        <w:rPr>
          <w:b/>
          <w:sz w:val="28"/>
          <w:szCs w:val="28"/>
          <w:lang w:val="ro-RO"/>
        </w:rPr>
        <w:t>”</w:t>
      </w:r>
      <w:r w:rsidRPr="00F16126">
        <w:rPr>
          <w:b/>
          <w:sz w:val="28"/>
          <w:szCs w:val="28"/>
          <w:lang w:val="ro-RO"/>
        </w:rPr>
        <w:t xml:space="preserve"> au depășit 65 milioane de lei. Este de aproape 3 ori mai mult decât în 2020 (</w:t>
      </w:r>
      <w:r w:rsidRPr="00F970B4">
        <w:rPr>
          <w:b/>
          <w:i/>
          <w:sz w:val="28"/>
          <w:szCs w:val="28"/>
          <w:lang w:val="ro-RO"/>
        </w:rPr>
        <w:t>22,7 mil. lei</w:t>
      </w:r>
      <w:r w:rsidRPr="00F16126">
        <w:rPr>
          <w:b/>
          <w:sz w:val="28"/>
          <w:szCs w:val="28"/>
          <w:lang w:val="ro-RO"/>
        </w:rPr>
        <w:t>) și de peste 4 ori mai mult decât în 2019 (</w:t>
      </w:r>
      <w:r w:rsidRPr="00F16126">
        <w:rPr>
          <w:b/>
          <w:i/>
          <w:sz w:val="28"/>
          <w:szCs w:val="28"/>
          <w:lang w:val="ro-RO"/>
        </w:rPr>
        <w:t>15,9 mil. lei</w:t>
      </w:r>
      <w:r w:rsidRPr="00F16126">
        <w:rPr>
          <w:b/>
          <w:sz w:val="28"/>
          <w:szCs w:val="28"/>
          <w:lang w:val="ro-RO"/>
        </w:rPr>
        <w:t xml:space="preserve">) </w:t>
      </w:r>
      <w:r w:rsidR="00F970B4">
        <w:rPr>
          <w:b/>
          <w:sz w:val="28"/>
          <w:szCs w:val="28"/>
          <w:lang w:val="ro-RO"/>
        </w:rPr>
        <w:t>–</w:t>
      </w:r>
      <w:r w:rsidRPr="00F16126">
        <w:rPr>
          <w:b/>
          <w:sz w:val="28"/>
          <w:szCs w:val="28"/>
          <w:lang w:val="ro-RO"/>
        </w:rPr>
        <w:t xml:space="preserve"> </w:t>
      </w:r>
      <w:r w:rsidR="00F970B4">
        <w:rPr>
          <w:i/>
          <w:szCs w:val="28"/>
          <w:lang w:val="ro-RO"/>
        </w:rPr>
        <w:t>a se vedea</w:t>
      </w:r>
      <w:r w:rsidRPr="00F970B4">
        <w:rPr>
          <w:i/>
          <w:szCs w:val="28"/>
          <w:lang w:val="ro-RO"/>
        </w:rPr>
        <w:t xml:space="preserve"> Figura 1</w:t>
      </w:r>
    </w:p>
    <w:p w14:paraId="2B4440E3" w14:textId="3385CD11" w:rsidR="004A4ADA" w:rsidRPr="00F16126" w:rsidRDefault="00505DE1" w:rsidP="00C34DE1">
      <w:pPr>
        <w:spacing w:before="240"/>
        <w:jc w:val="both"/>
        <w:rPr>
          <w:i/>
          <w:iCs/>
          <w:sz w:val="20"/>
          <w:szCs w:val="20"/>
          <w:lang w:val="ro-RO"/>
        </w:rPr>
      </w:pPr>
      <w:r w:rsidRPr="00F16126">
        <w:rPr>
          <w:noProof/>
          <w:sz w:val="28"/>
          <w:szCs w:val="28"/>
          <w:lang w:val="ro-RO" w:eastAsia="ro-RO"/>
        </w:rPr>
        <w:lastRenderedPageBreak/>
        <w:drawing>
          <wp:anchor distT="0" distB="0" distL="114300" distR="114300" simplePos="0" relativeHeight="251674624" behindDoc="1" locked="0" layoutInCell="1" allowOverlap="1" wp14:anchorId="75B5817D" wp14:editId="79CEB33A">
            <wp:simplePos x="0" y="0"/>
            <wp:positionH relativeFrom="page">
              <wp:posOffset>1568450</wp:posOffset>
            </wp:positionH>
            <wp:positionV relativeFrom="paragraph">
              <wp:posOffset>56515</wp:posOffset>
            </wp:positionV>
            <wp:extent cx="4306570" cy="2597150"/>
            <wp:effectExtent l="0" t="0" r="0" b="0"/>
            <wp:wrapTight wrapText="bothSides">
              <wp:wrapPolygon edited="0">
                <wp:start x="0" y="0"/>
                <wp:lineTo x="0" y="21389"/>
                <wp:lineTo x="21498" y="21389"/>
                <wp:lineTo x="21498"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06570" cy="2597150"/>
                    </a:xfrm>
                    <a:prstGeom prst="rect">
                      <a:avLst/>
                    </a:prstGeom>
                  </pic:spPr>
                </pic:pic>
              </a:graphicData>
            </a:graphic>
            <wp14:sizeRelH relativeFrom="margin">
              <wp14:pctWidth>0</wp14:pctWidth>
            </wp14:sizeRelH>
            <wp14:sizeRelV relativeFrom="margin">
              <wp14:pctHeight>0</wp14:pctHeight>
            </wp14:sizeRelV>
          </wp:anchor>
        </w:drawing>
      </w:r>
    </w:p>
    <w:p w14:paraId="747A20B3" w14:textId="5A866B92" w:rsidR="004A4ADA" w:rsidRPr="00F16126" w:rsidRDefault="004A4ADA" w:rsidP="00C34DE1">
      <w:pPr>
        <w:spacing w:before="240"/>
        <w:jc w:val="both"/>
        <w:rPr>
          <w:i/>
          <w:iCs/>
          <w:sz w:val="20"/>
          <w:szCs w:val="20"/>
          <w:lang w:val="ro-RO"/>
        </w:rPr>
      </w:pPr>
    </w:p>
    <w:p w14:paraId="0C4563DF" w14:textId="7DFAB554" w:rsidR="004A4ADA" w:rsidRPr="00F16126" w:rsidRDefault="004A4ADA" w:rsidP="00C34DE1">
      <w:pPr>
        <w:spacing w:before="240"/>
        <w:jc w:val="both"/>
        <w:rPr>
          <w:i/>
          <w:iCs/>
          <w:sz w:val="20"/>
          <w:szCs w:val="20"/>
          <w:lang w:val="ro-RO"/>
        </w:rPr>
      </w:pPr>
    </w:p>
    <w:p w14:paraId="5D152AC4" w14:textId="7C76FF7D" w:rsidR="004A4ADA" w:rsidRPr="00F16126" w:rsidRDefault="004A4ADA" w:rsidP="00C34DE1">
      <w:pPr>
        <w:spacing w:before="240"/>
        <w:jc w:val="both"/>
        <w:rPr>
          <w:i/>
          <w:iCs/>
          <w:sz w:val="20"/>
          <w:szCs w:val="20"/>
          <w:lang w:val="ro-RO"/>
        </w:rPr>
      </w:pPr>
    </w:p>
    <w:p w14:paraId="64118E21" w14:textId="77777777" w:rsidR="00505DE1" w:rsidRDefault="00505DE1" w:rsidP="00C34DE1">
      <w:pPr>
        <w:spacing w:before="240"/>
        <w:jc w:val="both"/>
        <w:rPr>
          <w:i/>
          <w:iCs/>
          <w:sz w:val="20"/>
          <w:szCs w:val="20"/>
          <w:lang w:val="ro-RO"/>
        </w:rPr>
      </w:pPr>
    </w:p>
    <w:p w14:paraId="1010206C" w14:textId="77777777" w:rsidR="00505DE1" w:rsidRDefault="00505DE1" w:rsidP="00C34DE1">
      <w:pPr>
        <w:spacing w:before="240"/>
        <w:jc w:val="both"/>
        <w:rPr>
          <w:i/>
          <w:iCs/>
          <w:sz w:val="20"/>
          <w:szCs w:val="20"/>
          <w:lang w:val="ro-RO"/>
        </w:rPr>
      </w:pPr>
    </w:p>
    <w:p w14:paraId="226172F5" w14:textId="77777777" w:rsidR="00505DE1" w:rsidRDefault="00505DE1" w:rsidP="00C34DE1">
      <w:pPr>
        <w:spacing w:before="240"/>
        <w:jc w:val="both"/>
        <w:rPr>
          <w:i/>
          <w:iCs/>
          <w:sz w:val="20"/>
          <w:szCs w:val="20"/>
          <w:lang w:val="ro-RO"/>
        </w:rPr>
      </w:pPr>
    </w:p>
    <w:p w14:paraId="4F392754" w14:textId="09BE9EF3" w:rsidR="00505DE1" w:rsidRDefault="00505DE1" w:rsidP="00C34DE1">
      <w:pPr>
        <w:spacing w:before="240"/>
        <w:jc w:val="both"/>
        <w:rPr>
          <w:i/>
          <w:iCs/>
          <w:sz w:val="20"/>
          <w:szCs w:val="20"/>
          <w:lang w:val="ro-RO"/>
        </w:rPr>
      </w:pPr>
    </w:p>
    <w:p w14:paraId="70E492E3" w14:textId="77777777" w:rsidR="00505DE1" w:rsidRDefault="00505DE1" w:rsidP="00C34DE1">
      <w:pPr>
        <w:spacing w:before="240"/>
        <w:jc w:val="both"/>
        <w:rPr>
          <w:i/>
          <w:iCs/>
          <w:sz w:val="20"/>
          <w:szCs w:val="20"/>
          <w:lang w:val="ro-RO"/>
        </w:rPr>
      </w:pPr>
    </w:p>
    <w:p w14:paraId="1016895B" w14:textId="256074B5" w:rsidR="001D2A0B" w:rsidRPr="00F16126" w:rsidRDefault="006600AE" w:rsidP="00C34DE1">
      <w:pPr>
        <w:spacing w:before="240"/>
        <w:jc w:val="both"/>
        <w:rPr>
          <w:i/>
          <w:iCs/>
          <w:sz w:val="20"/>
          <w:szCs w:val="20"/>
          <w:lang w:val="ro-RO"/>
        </w:rPr>
      </w:pPr>
      <w:r w:rsidRPr="00F16126">
        <w:rPr>
          <w:i/>
          <w:iCs/>
          <w:sz w:val="20"/>
          <w:szCs w:val="20"/>
          <w:lang w:val="ro-RO"/>
        </w:rPr>
        <w:t>Figura</w:t>
      </w:r>
      <w:r w:rsidR="00F970B4">
        <w:rPr>
          <w:i/>
          <w:iCs/>
          <w:sz w:val="20"/>
          <w:szCs w:val="20"/>
          <w:lang w:val="ro-RO"/>
        </w:rPr>
        <w:t xml:space="preserve"> nr.</w:t>
      </w:r>
      <w:r w:rsidR="00775E03" w:rsidRPr="00F16126">
        <w:rPr>
          <w:i/>
          <w:iCs/>
          <w:sz w:val="20"/>
          <w:szCs w:val="20"/>
          <w:lang w:val="ro-RO"/>
        </w:rPr>
        <w:t>1</w:t>
      </w:r>
      <w:r w:rsidRPr="00F16126">
        <w:rPr>
          <w:i/>
          <w:iCs/>
          <w:sz w:val="20"/>
          <w:szCs w:val="20"/>
          <w:lang w:val="ro-RO"/>
        </w:rPr>
        <w:t>, sursa: Loteria Națională a Moldovei</w:t>
      </w:r>
    </w:p>
    <w:p w14:paraId="5B1048A0" w14:textId="77777777" w:rsidR="002D0A7E" w:rsidRPr="00F16126" w:rsidRDefault="002D0A7E" w:rsidP="004A4ADA">
      <w:pPr>
        <w:spacing w:before="240"/>
        <w:ind w:left="-851" w:firstLine="567"/>
        <w:jc w:val="both"/>
        <w:rPr>
          <w:sz w:val="28"/>
          <w:szCs w:val="28"/>
          <w:lang w:val="ro-RO"/>
        </w:rPr>
      </w:pPr>
      <w:r w:rsidRPr="00F16126">
        <w:rPr>
          <w:sz w:val="28"/>
          <w:szCs w:val="28"/>
          <w:lang w:val="ro-RO"/>
        </w:rPr>
        <w:t>Potrivit notei informative a Ministerului Finanțelor</w:t>
      </w:r>
      <w:r w:rsidRPr="00F16126">
        <w:rPr>
          <w:rStyle w:val="ae"/>
          <w:sz w:val="28"/>
          <w:szCs w:val="28"/>
          <w:lang w:val="ro-RO"/>
        </w:rPr>
        <w:footnoteReference w:id="30"/>
      </w:r>
      <w:r w:rsidRPr="00F16126">
        <w:rPr>
          <w:sz w:val="28"/>
          <w:szCs w:val="28"/>
          <w:lang w:val="ro-RO"/>
        </w:rPr>
        <w:t>, care a fost anexată la proiectul buget</w:t>
      </w:r>
      <w:r w:rsidR="00F970B4">
        <w:rPr>
          <w:sz w:val="28"/>
          <w:szCs w:val="28"/>
          <w:lang w:val="ro-RO"/>
        </w:rPr>
        <w:t>ului</w:t>
      </w:r>
      <w:r w:rsidRPr="00F16126">
        <w:rPr>
          <w:sz w:val="28"/>
          <w:szCs w:val="28"/>
          <w:lang w:val="ro-RO"/>
        </w:rPr>
        <w:t xml:space="preserve"> pentru anul 2022, </w:t>
      </w:r>
      <w:r w:rsidRPr="00F970B4">
        <w:rPr>
          <w:sz w:val="28"/>
          <w:szCs w:val="28"/>
          <w:lang w:val="ro-RO"/>
        </w:rPr>
        <w:t>întreprinderea de stat</w:t>
      </w:r>
      <w:r w:rsidRPr="00F16126">
        <w:rPr>
          <w:b/>
          <w:sz w:val="28"/>
          <w:szCs w:val="28"/>
          <w:lang w:val="ro-RO"/>
        </w:rPr>
        <w:t xml:space="preserve"> </w:t>
      </w:r>
      <w:r w:rsidR="00F970B4">
        <w:rPr>
          <w:b/>
          <w:sz w:val="28"/>
          <w:szCs w:val="28"/>
          <w:lang w:val="ro-RO"/>
        </w:rPr>
        <w:t>„</w:t>
      </w:r>
      <w:r w:rsidRPr="00F16126">
        <w:rPr>
          <w:b/>
          <w:sz w:val="28"/>
          <w:szCs w:val="28"/>
          <w:lang w:val="ro-RO"/>
        </w:rPr>
        <w:t>Loteria Națională a Moldovei</w:t>
      </w:r>
      <w:r w:rsidR="00F970B4">
        <w:rPr>
          <w:b/>
          <w:sz w:val="28"/>
          <w:szCs w:val="28"/>
          <w:lang w:val="ro-RO"/>
        </w:rPr>
        <w:t>„</w:t>
      </w:r>
      <w:r w:rsidRPr="00F16126">
        <w:rPr>
          <w:b/>
          <w:sz w:val="28"/>
          <w:szCs w:val="28"/>
          <w:lang w:val="ro-RO"/>
        </w:rPr>
        <w:t xml:space="preserve"> a înregistrat cea mai bună dinamică a veniturilor din vânzări în comparație cu alte întreprinderi de stat. În primele semestre ale </w:t>
      </w:r>
      <w:r w:rsidR="00F970B4">
        <w:rPr>
          <w:b/>
          <w:sz w:val="28"/>
          <w:szCs w:val="28"/>
          <w:lang w:val="ro-RO"/>
        </w:rPr>
        <w:t xml:space="preserve">perioadei </w:t>
      </w:r>
      <w:r w:rsidRPr="00F16126">
        <w:rPr>
          <w:b/>
          <w:sz w:val="28"/>
          <w:szCs w:val="28"/>
          <w:lang w:val="ro-RO"/>
        </w:rPr>
        <w:t>2016-2021, veniturile din vânzări au crescut de la 0 lei la 1</w:t>
      </w:r>
      <w:r w:rsidRPr="00F16126">
        <w:rPr>
          <w:sz w:val="28"/>
          <w:szCs w:val="28"/>
          <w:lang w:val="ro-RO"/>
        </w:rPr>
        <w:t xml:space="preserve"> </w:t>
      </w:r>
      <w:r w:rsidRPr="00F970B4">
        <w:rPr>
          <w:b/>
          <w:sz w:val="28"/>
          <w:szCs w:val="28"/>
          <w:lang w:val="ro-RO"/>
        </w:rPr>
        <w:t>miliard 385 3 milioane de lei</w:t>
      </w:r>
      <w:r w:rsidRPr="00F16126">
        <w:rPr>
          <w:sz w:val="28"/>
          <w:szCs w:val="28"/>
          <w:lang w:val="ro-RO"/>
        </w:rPr>
        <w:t>. (</w:t>
      </w:r>
      <w:r w:rsidRPr="00F970B4">
        <w:rPr>
          <w:i/>
          <w:lang w:val="ro-RO"/>
        </w:rPr>
        <w:t xml:space="preserve">a se vedea tabelul </w:t>
      </w:r>
      <w:r w:rsidR="00F970B4">
        <w:rPr>
          <w:i/>
          <w:iCs/>
          <w:lang w:val="ro-RO"/>
        </w:rPr>
        <w:t xml:space="preserve">nr. </w:t>
      </w:r>
      <w:r w:rsidRPr="00F970B4">
        <w:rPr>
          <w:i/>
          <w:lang w:val="ro-RO"/>
        </w:rPr>
        <w:t>2</w:t>
      </w:r>
      <w:r w:rsidRPr="00F16126">
        <w:rPr>
          <w:sz w:val="28"/>
          <w:szCs w:val="28"/>
          <w:lang w:val="ro-RO"/>
        </w:rPr>
        <w:t>)</w:t>
      </w:r>
    </w:p>
    <w:p w14:paraId="1ABF118C" w14:textId="5AEEACEC" w:rsidR="002D0A7E" w:rsidRPr="00F16126" w:rsidRDefault="008C5E2C" w:rsidP="00F970B4">
      <w:pPr>
        <w:spacing w:before="240"/>
        <w:ind w:left="-851" w:firstLine="567"/>
        <w:jc w:val="both"/>
        <w:rPr>
          <w:i/>
          <w:iCs/>
          <w:sz w:val="20"/>
          <w:szCs w:val="20"/>
          <w:lang w:val="ro-RO"/>
        </w:rPr>
      </w:pPr>
      <w:r w:rsidRPr="00F16126">
        <w:rPr>
          <w:noProof/>
          <w:sz w:val="28"/>
          <w:szCs w:val="28"/>
          <w:lang w:val="ro-RO" w:eastAsia="ro-RO"/>
        </w:rPr>
        <w:drawing>
          <wp:anchor distT="0" distB="0" distL="114300" distR="114300" simplePos="0" relativeHeight="251668480" behindDoc="0" locked="0" layoutInCell="1" allowOverlap="1" wp14:anchorId="53806F90" wp14:editId="116CB839">
            <wp:simplePos x="0" y="0"/>
            <wp:positionH relativeFrom="page">
              <wp:posOffset>868680</wp:posOffset>
            </wp:positionH>
            <wp:positionV relativeFrom="paragraph">
              <wp:posOffset>546100</wp:posOffset>
            </wp:positionV>
            <wp:extent cx="5940425" cy="2707005"/>
            <wp:effectExtent l="0" t="0" r="317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0425" cy="2707005"/>
                    </a:xfrm>
                    <a:prstGeom prst="rect">
                      <a:avLst/>
                    </a:prstGeom>
                  </pic:spPr>
                </pic:pic>
              </a:graphicData>
            </a:graphic>
          </wp:anchor>
        </w:drawing>
      </w:r>
      <w:r w:rsidR="00F970B4">
        <w:rPr>
          <w:i/>
          <w:iCs/>
          <w:sz w:val="20"/>
          <w:szCs w:val="20"/>
          <w:lang w:val="ro-RO"/>
        </w:rPr>
        <w:t>Tabelul nr.</w:t>
      </w:r>
      <w:r w:rsidR="002D0A7E" w:rsidRPr="00F16126">
        <w:rPr>
          <w:i/>
          <w:iCs/>
          <w:sz w:val="20"/>
          <w:szCs w:val="20"/>
          <w:lang w:val="ro-RO"/>
        </w:rPr>
        <w:t xml:space="preserve">2 - Analiza evoluției veniturilor din vânzări ale unor întreprinderi de stat și societăți comerciale </w:t>
      </w:r>
      <w:r w:rsidR="00F970B4">
        <w:rPr>
          <w:i/>
          <w:iCs/>
          <w:sz w:val="20"/>
          <w:szCs w:val="20"/>
          <w:lang w:val="ro-RO"/>
        </w:rPr>
        <w:t xml:space="preserve">în </w:t>
      </w:r>
      <w:r w:rsidR="002D0A7E" w:rsidRPr="00F16126">
        <w:rPr>
          <w:i/>
          <w:iCs/>
          <w:sz w:val="20"/>
          <w:szCs w:val="20"/>
          <w:lang w:val="ro-RO"/>
        </w:rPr>
        <w:t xml:space="preserve">semestrul I, perioada 2016-2021 (mil. lei), sursa: Ministerul Finanțelor </w:t>
      </w:r>
    </w:p>
    <w:p w14:paraId="6B2BAD18" w14:textId="77777777" w:rsidR="00505DE1" w:rsidRDefault="00505DE1" w:rsidP="00F970B4">
      <w:pPr>
        <w:spacing w:before="240"/>
        <w:ind w:left="-851" w:firstLine="567"/>
        <w:jc w:val="both"/>
        <w:rPr>
          <w:iCs/>
          <w:sz w:val="20"/>
          <w:szCs w:val="20"/>
          <w:lang w:val="ro-RO"/>
        </w:rPr>
      </w:pPr>
    </w:p>
    <w:p w14:paraId="354DDD52" w14:textId="1D83FA72" w:rsidR="00E03F06" w:rsidRPr="00F970B4" w:rsidRDefault="001B5390" w:rsidP="00F970B4">
      <w:pPr>
        <w:spacing w:before="240"/>
        <w:ind w:left="-851" w:firstLine="567"/>
        <w:jc w:val="both"/>
        <w:rPr>
          <w:i/>
          <w:iCs/>
          <w:lang w:val="ro-RO"/>
        </w:rPr>
      </w:pPr>
      <w:r>
        <w:rPr>
          <w:sz w:val="28"/>
          <w:szCs w:val="28"/>
          <w:lang w:val="ro-RO"/>
        </w:rPr>
        <w:t>Sugestivă</w:t>
      </w:r>
      <w:r w:rsidR="00F970B4">
        <w:rPr>
          <w:sz w:val="28"/>
          <w:szCs w:val="28"/>
          <w:lang w:val="ro-RO"/>
        </w:rPr>
        <w:t xml:space="preserve"> este și</w:t>
      </w:r>
      <w:r w:rsidR="002D0A7E" w:rsidRPr="00F16126">
        <w:rPr>
          <w:i/>
          <w:iCs/>
          <w:sz w:val="20"/>
          <w:szCs w:val="20"/>
          <w:lang w:val="ro-RO"/>
        </w:rPr>
        <w:t xml:space="preserve"> </w:t>
      </w:r>
      <w:r w:rsidR="00F970B4">
        <w:rPr>
          <w:sz w:val="28"/>
          <w:szCs w:val="28"/>
          <w:lang w:val="ro-RO"/>
        </w:rPr>
        <w:t>co</w:t>
      </w:r>
      <w:r w:rsidR="002D0A7E" w:rsidRPr="00F16126">
        <w:rPr>
          <w:sz w:val="28"/>
          <w:szCs w:val="28"/>
          <w:lang w:val="ro-RO"/>
        </w:rPr>
        <w:t xml:space="preserve">mparația </w:t>
      </w:r>
      <w:r w:rsidR="00F970B4">
        <w:rPr>
          <w:sz w:val="28"/>
          <w:szCs w:val="28"/>
          <w:lang w:val="ro-RO"/>
        </w:rPr>
        <w:t xml:space="preserve">transferurilor bănești </w:t>
      </w:r>
      <w:r w:rsidR="002D0A7E" w:rsidRPr="00F16126">
        <w:rPr>
          <w:sz w:val="28"/>
          <w:szCs w:val="28"/>
          <w:lang w:val="ro-RO"/>
        </w:rPr>
        <w:t xml:space="preserve">din Moldova prin intermediul sistemelor de plată online în categoria </w:t>
      </w:r>
      <w:r w:rsidR="00F970B4">
        <w:rPr>
          <w:sz w:val="28"/>
          <w:szCs w:val="28"/>
          <w:lang w:val="ro-RO"/>
        </w:rPr>
        <w:t>„</w:t>
      </w:r>
      <w:r w:rsidR="002D0A7E" w:rsidRPr="00F16126">
        <w:rPr>
          <w:sz w:val="28"/>
          <w:szCs w:val="28"/>
          <w:lang w:val="ro-RO"/>
        </w:rPr>
        <w:t>Jocuri și divertisment</w:t>
      </w:r>
      <w:r w:rsidR="00F970B4">
        <w:rPr>
          <w:sz w:val="28"/>
          <w:szCs w:val="28"/>
          <w:lang w:val="ro-RO"/>
        </w:rPr>
        <w:t>”</w:t>
      </w:r>
      <w:r w:rsidR="002D0A7E" w:rsidRPr="00F16126">
        <w:rPr>
          <w:sz w:val="28"/>
          <w:szCs w:val="28"/>
          <w:lang w:val="ro-RO"/>
        </w:rPr>
        <w:t xml:space="preserve">. </w:t>
      </w:r>
      <w:r w:rsidR="002D0A7E" w:rsidRPr="00F970B4">
        <w:rPr>
          <w:lang w:val="ro-RO"/>
        </w:rPr>
        <w:t>(</w:t>
      </w:r>
      <w:r w:rsidR="002D0A7E" w:rsidRPr="00F970B4">
        <w:rPr>
          <w:i/>
          <w:lang w:val="ro-RO"/>
        </w:rPr>
        <w:t xml:space="preserve">a se vedea tabelul </w:t>
      </w:r>
      <w:r w:rsidR="00F970B4" w:rsidRPr="00F970B4">
        <w:rPr>
          <w:i/>
          <w:iCs/>
          <w:lang w:val="ro-RO"/>
        </w:rPr>
        <w:t>nr.</w:t>
      </w:r>
      <w:r w:rsidR="002D0A7E" w:rsidRPr="00F970B4">
        <w:rPr>
          <w:i/>
          <w:lang w:val="ro-RO"/>
        </w:rPr>
        <w:t>3 - 4</w:t>
      </w:r>
      <w:r w:rsidR="002D0A7E" w:rsidRPr="00F970B4">
        <w:rPr>
          <w:lang w:val="ro-RO"/>
        </w:rPr>
        <w:t>)</w:t>
      </w:r>
    </w:p>
    <w:p w14:paraId="073059D3" w14:textId="4B7DECE2" w:rsidR="004F58C5" w:rsidRPr="00F16126" w:rsidRDefault="001F19BD" w:rsidP="00C34DE1">
      <w:pPr>
        <w:spacing w:before="240"/>
        <w:ind w:left="-567" w:firstLine="567"/>
        <w:jc w:val="both"/>
        <w:rPr>
          <w:i/>
          <w:iCs/>
          <w:sz w:val="20"/>
          <w:szCs w:val="20"/>
          <w:lang w:val="ro-RO"/>
        </w:rPr>
      </w:pPr>
      <w:r w:rsidRPr="00F16126">
        <w:rPr>
          <w:i/>
          <w:iCs/>
          <w:noProof/>
          <w:sz w:val="28"/>
          <w:szCs w:val="28"/>
          <w:lang w:val="ro-RO" w:eastAsia="ro-RO"/>
        </w:rPr>
        <w:lastRenderedPageBreak/>
        <w:drawing>
          <wp:anchor distT="0" distB="0" distL="114300" distR="114300" simplePos="0" relativeHeight="251669504" behindDoc="0" locked="0" layoutInCell="1" allowOverlap="1" wp14:anchorId="5D523973" wp14:editId="01BCC7E6">
            <wp:simplePos x="0" y="0"/>
            <wp:positionH relativeFrom="column">
              <wp:posOffset>-127635</wp:posOffset>
            </wp:positionH>
            <wp:positionV relativeFrom="paragraph">
              <wp:posOffset>305435</wp:posOffset>
            </wp:positionV>
            <wp:extent cx="5940425" cy="1640840"/>
            <wp:effectExtent l="0" t="0" r="3175"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0425" cy="1640840"/>
                    </a:xfrm>
                    <a:prstGeom prst="rect">
                      <a:avLst/>
                    </a:prstGeom>
                  </pic:spPr>
                </pic:pic>
              </a:graphicData>
            </a:graphic>
          </wp:anchor>
        </w:drawing>
      </w:r>
      <w:r w:rsidR="002D0A7E" w:rsidRPr="00F16126">
        <w:rPr>
          <w:i/>
          <w:iCs/>
          <w:sz w:val="20"/>
          <w:szCs w:val="20"/>
          <w:lang w:val="ro-RO"/>
        </w:rPr>
        <w:t>Tabelul</w:t>
      </w:r>
      <w:r w:rsidR="004F58C5" w:rsidRPr="00F16126">
        <w:rPr>
          <w:i/>
          <w:iCs/>
          <w:sz w:val="20"/>
          <w:szCs w:val="20"/>
          <w:lang w:val="ro-RO"/>
        </w:rPr>
        <w:t xml:space="preserve"> </w:t>
      </w:r>
      <w:r w:rsidR="00F970B4">
        <w:rPr>
          <w:i/>
          <w:iCs/>
          <w:sz w:val="20"/>
          <w:szCs w:val="20"/>
          <w:lang w:val="ro-RO"/>
        </w:rPr>
        <w:t xml:space="preserve">nr. </w:t>
      </w:r>
      <w:r w:rsidR="00763D3B" w:rsidRPr="00F16126">
        <w:rPr>
          <w:i/>
          <w:iCs/>
          <w:sz w:val="20"/>
          <w:szCs w:val="20"/>
          <w:lang w:val="ro-RO"/>
        </w:rPr>
        <w:t>3</w:t>
      </w:r>
    </w:p>
    <w:p w14:paraId="64F2AE9E" w14:textId="38F57AD6" w:rsidR="004F58C5" w:rsidRPr="00F16126" w:rsidRDefault="00505DE1" w:rsidP="00C34DE1">
      <w:pPr>
        <w:spacing w:before="240"/>
        <w:jc w:val="both"/>
        <w:rPr>
          <w:i/>
          <w:iCs/>
          <w:sz w:val="20"/>
          <w:szCs w:val="20"/>
          <w:lang w:val="ro-RO"/>
        </w:rPr>
      </w:pPr>
      <w:r>
        <w:rPr>
          <w:noProof/>
          <w:sz w:val="20"/>
          <w:szCs w:val="20"/>
          <w:lang w:val="ro-RO" w:eastAsia="ro-RO"/>
        </w:rPr>
        <w:drawing>
          <wp:anchor distT="0" distB="0" distL="114300" distR="114300" simplePos="0" relativeHeight="251670528" behindDoc="0" locked="0" layoutInCell="1" allowOverlap="1" wp14:anchorId="71856B02" wp14:editId="3940274D">
            <wp:simplePos x="0" y="0"/>
            <wp:positionH relativeFrom="column">
              <wp:posOffset>-132715</wp:posOffset>
            </wp:positionH>
            <wp:positionV relativeFrom="paragraph">
              <wp:posOffset>2075180</wp:posOffset>
            </wp:positionV>
            <wp:extent cx="5942965" cy="1454785"/>
            <wp:effectExtent l="19050" t="0" r="635"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2965" cy="1454785"/>
                    </a:xfrm>
                    <a:prstGeom prst="rect">
                      <a:avLst/>
                    </a:prstGeom>
                  </pic:spPr>
                </pic:pic>
              </a:graphicData>
            </a:graphic>
          </wp:anchor>
        </w:drawing>
      </w:r>
      <w:proofErr w:type="spellStart"/>
      <w:r w:rsidR="002D0A7E" w:rsidRPr="00F16126">
        <w:rPr>
          <w:i/>
          <w:iCs/>
          <w:sz w:val="20"/>
          <w:szCs w:val="20"/>
          <w:lang w:val="ro-RO"/>
        </w:rPr>
        <w:t>Таelul</w:t>
      </w:r>
      <w:proofErr w:type="spellEnd"/>
      <w:r w:rsidR="00F970B4">
        <w:rPr>
          <w:i/>
          <w:iCs/>
          <w:sz w:val="20"/>
          <w:szCs w:val="20"/>
          <w:lang w:val="ro-RO"/>
        </w:rPr>
        <w:t xml:space="preserve"> nr. </w:t>
      </w:r>
      <w:r w:rsidR="00763D3B" w:rsidRPr="00F16126">
        <w:rPr>
          <w:i/>
          <w:iCs/>
          <w:sz w:val="20"/>
          <w:szCs w:val="20"/>
          <w:lang w:val="ro-RO"/>
        </w:rPr>
        <w:t>4</w:t>
      </w:r>
    </w:p>
    <w:p w14:paraId="4D21E1BA" w14:textId="60049D11" w:rsidR="004F58C5" w:rsidRPr="00F16126" w:rsidRDefault="00E149D8" w:rsidP="00C34DE1">
      <w:pPr>
        <w:spacing w:before="240"/>
        <w:ind w:left="-851" w:firstLine="425"/>
        <w:jc w:val="both"/>
        <w:rPr>
          <w:sz w:val="28"/>
          <w:szCs w:val="28"/>
          <w:lang w:val="ro-RO"/>
        </w:rPr>
      </w:pPr>
      <w:r w:rsidRPr="00F16126">
        <w:rPr>
          <w:sz w:val="28"/>
          <w:szCs w:val="28"/>
          <w:lang w:val="ro-RO"/>
        </w:rPr>
        <w:t>Potrivit statisticilor</w:t>
      </w:r>
      <w:r w:rsidRPr="00F16126">
        <w:rPr>
          <w:rStyle w:val="ae"/>
          <w:sz w:val="28"/>
          <w:szCs w:val="28"/>
          <w:lang w:val="ro-RO"/>
        </w:rPr>
        <w:footnoteReference w:id="31"/>
      </w:r>
      <w:r w:rsidRPr="00F16126">
        <w:rPr>
          <w:sz w:val="28"/>
          <w:szCs w:val="28"/>
          <w:lang w:val="ro-RO"/>
        </w:rPr>
        <w:t xml:space="preserve"> furnizate</w:t>
      </w:r>
      <w:r w:rsidR="00D774D6">
        <w:rPr>
          <w:sz w:val="28"/>
          <w:szCs w:val="28"/>
          <w:lang w:val="ro-RO"/>
        </w:rPr>
        <w:t xml:space="preserve"> pentru</w:t>
      </w:r>
      <w:r w:rsidRPr="00F16126">
        <w:rPr>
          <w:sz w:val="28"/>
          <w:szCs w:val="28"/>
          <w:lang w:val="ro-RO"/>
        </w:rPr>
        <w:t xml:space="preserve"> </w:t>
      </w:r>
      <w:r w:rsidR="0061371E" w:rsidRPr="00F970B4">
        <w:rPr>
          <w:sz w:val="28"/>
          <w:szCs w:val="28"/>
          <w:lang w:val="ro-RO"/>
        </w:rPr>
        <w:t xml:space="preserve">Legal Business Monitor </w:t>
      </w:r>
      <w:r w:rsidR="00F970B4" w:rsidRPr="00F970B4">
        <w:rPr>
          <w:sz w:val="28"/>
          <w:szCs w:val="28"/>
          <w:lang w:val="ro-RO"/>
        </w:rPr>
        <w:t>de către</w:t>
      </w:r>
      <w:r w:rsidRPr="00F970B4">
        <w:rPr>
          <w:sz w:val="28"/>
          <w:szCs w:val="28"/>
          <w:lang w:val="ro-RO"/>
        </w:rPr>
        <w:t xml:space="preserve"> B</w:t>
      </w:r>
      <w:r w:rsidR="00F970B4">
        <w:rPr>
          <w:sz w:val="28"/>
          <w:szCs w:val="28"/>
          <w:lang w:val="ro-RO"/>
        </w:rPr>
        <w:t>a</w:t>
      </w:r>
      <w:r w:rsidRPr="00F970B4">
        <w:rPr>
          <w:sz w:val="28"/>
          <w:szCs w:val="28"/>
          <w:lang w:val="ro-RO"/>
        </w:rPr>
        <w:t>nc</w:t>
      </w:r>
      <w:r w:rsidR="00F970B4">
        <w:rPr>
          <w:sz w:val="28"/>
          <w:szCs w:val="28"/>
          <w:lang w:val="ro-RO"/>
        </w:rPr>
        <w:t>a</w:t>
      </w:r>
      <w:r w:rsidRPr="00F970B4">
        <w:rPr>
          <w:sz w:val="28"/>
          <w:szCs w:val="28"/>
          <w:lang w:val="ro-RO"/>
        </w:rPr>
        <w:t xml:space="preserve"> Național</w:t>
      </w:r>
      <w:r w:rsidR="00F970B4">
        <w:rPr>
          <w:sz w:val="28"/>
          <w:szCs w:val="28"/>
          <w:lang w:val="ro-RO"/>
        </w:rPr>
        <w:t>ă</w:t>
      </w:r>
      <w:r w:rsidRPr="00F16126">
        <w:rPr>
          <w:color w:val="4472C4" w:themeColor="accent1"/>
          <w:sz w:val="28"/>
          <w:szCs w:val="28"/>
          <w:lang w:val="ro-RO"/>
        </w:rPr>
        <w:t xml:space="preserve"> </w:t>
      </w:r>
      <w:r w:rsidRPr="00F16126">
        <w:rPr>
          <w:sz w:val="28"/>
          <w:szCs w:val="28"/>
          <w:lang w:val="ro-RO"/>
        </w:rPr>
        <w:t>a Moldovei și NGM</w:t>
      </w:r>
      <w:r w:rsidR="00F970B4">
        <w:rPr>
          <w:sz w:val="28"/>
          <w:szCs w:val="28"/>
          <w:lang w:val="ro-RO"/>
        </w:rPr>
        <w:t xml:space="preserve"> Company</w:t>
      </w:r>
      <w:r w:rsidRPr="00F16126">
        <w:rPr>
          <w:sz w:val="28"/>
          <w:szCs w:val="28"/>
          <w:lang w:val="ro-RO"/>
        </w:rPr>
        <w:t xml:space="preserve">, mărimea pieței </w:t>
      </w:r>
      <w:r w:rsidR="000C16D5">
        <w:rPr>
          <w:sz w:val="28"/>
          <w:szCs w:val="28"/>
          <w:lang w:val="ro-RO"/>
        </w:rPr>
        <w:t xml:space="preserve">gri </w:t>
      </w:r>
      <w:r w:rsidR="00F970B4">
        <w:rPr>
          <w:sz w:val="28"/>
          <w:szCs w:val="28"/>
          <w:lang w:val="ro-RO"/>
        </w:rPr>
        <w:t xml:space="preserve">a </w:t>
      </w:r>
      <w:r w:rsidRPr="00F16126">
        <w:rPr>
          <w:sz w:val="28"/>
          <w:szCs w:val="28"/>
          <w:lang w:val="ro-RO"/>
        </w:rPr>
        <w:t>jocurilor de noroc din Moldova în ultimii ani</w:t>
      </w:r>
      <w:r w:rsidR="00F970B4">
        <w:rPr>
          <w:sz w:val="28"/>
          <w:szCs w:val="28"/>
          <w:lang w:val="ro-RO"/>
        </w:rPr>
        <w:t xml:space="preserve"> </w:t>
      </w:r>
      <w:r w:rsidR="00F970B4" w:rsidRPr="00F16126">
        <w:rPr>
          <w:sz w:val="28"/>
          <w:szCs w:val="28"/>
          <w:lang w:val="ro-RO"/>
        </w:rPr>
        <w:t>a crescut constant</w:t>
      </w:r>
      <w:r w:rsidRPr="00F16126">
        <w:rPr>
          <w:sz w:val="28"/>
          <w:szCs w:val="28"/>
          <w:lang w:val="ro-RO"/>
        </w:rPr>
        <w:t xml:space="preserve">. În 2020 </w:t>
      </w:r>
      <w:r w:rsidR="00F970B4">
        <w:rPr>
          <w:sz w:val="28"/>
          <w:szCs w:val="28"/>
          <w:lang w:val="ro-RO"/>
        </w:rPr>
        <w:t xml:space="preserve">ea </w:t>
      </w:r>
      <w:r w:rsidRPr="00F16126">
        <w:rPr>
          <w:sz w:val="28"/>
          <w:szCs w:val="28"/>
          <w:lang w:val="ro-RO"/>
        </w:rPr>
        <w:t xml:space="preserve">a atins cel mai înalt nivel, depășind </w:t>
      </w:r>
      <w:r w:rsidRPr="001470C1">
        <w:rPr>
          <w:sz w:val="28"/>
          <w:szCs w:val="28"/>
          <w:u w:val="single"/>
          <w:lang w:val="ro-RO"/>
        </w:rPr>
        <w:t>5</w:t>
      </w:r>
      <w:r w:rsidRPr="00F970B4">
        <w:rPr>
          <w:sz w:val="28"/>
          <w:szCs w:val="28"/>
          <w:u w:val="single"/>
          <w:lang w:val="ro-RO"/>
        </w:rPr>
        <w:t>00 de milioane de lei</w:t>
      </w:r>
      <w:r w:rsidRPr="00F16126">
        <w:rPr>
          <w:sz w:val="28"/>
          <w:szCs w:val="28"/>
          <w:lang w:val="ro-RO"/>
        </w:rPr>
        <w:t xml:space="preserve"> (</w:t>
      </w:r>
      <w:r w:rsidR="00F970B4">
        <w:rPr>
          <w:i/>
          <w:sz w:val="28"/>
          <w:szCs w:val="28"/>
          <w:lang w:val="ro-RO"/>
        </w:rPr>
        <w:t xml:space="preserve">și aceasta fără a ține cont de </w:t>
      </w:r>
      <w:r w:rsidRPr="00F970B4">
        <w:rPr>
          <w:i/>
          <w:sz w:val="28"/>
          <w:szCs w:val="28"/>
          <w:lang w:val="ro-RO"/>
        </w:rPr>
        <w:t>transferurile prin card</w:t>
      </w:r>
      <w:r w:rsidR="00BE52B6">
        <w:rPr>
          <w:i/>
          <w:sz w:val="28"/>
          <w:szCs w:val="28"/>
          <w:lang w:val="ro-RO"/>
        </w:rPr>
        <w:t>uri</w:t>
      </w:r>
      <w:r w:rsidRPr="00F970B4">
        <w:rPr>
          <w:i/>
          <w:sz w:val="28"/>
          <w:szCs w:val="28"/>
          <w:lang w:val="ro-RO"/>
        </w:rPr>
        <w:t xml:space="preserve"> bancar</w:t>
      </w:r>
      <w:r w:rsidR="00BE52B6">
        <w:rPr>
          <w:i/>
          <w:sz w:val="28"/>
          <w:szCs w:val="28"/>
          <w:lang w:val="ro-RO"/>
        </w:rPr>
        <w:t>e</w:t>
      </w:r>
      <w:r w:rsidRPr="00F16126">
        <w:rPr>
          <w:sz w:val="28"/>
          <w:szCs w:val="28"/>
          <w:lang w:val="ro-RO"/>
        </w:rPr>
        <w:t xml:space="preserve">). Dar dacă în 2019 transferurile pe singurul site autorizat au fost de 5,43 milioane de lei, iar în 2020 de 8,7 milioane de lei, în 2021 volumul transferurilor online pe site-ul de stat 7777.md a crescut până </w:t>
      </w:r>
      <w:r w:rsidRPr="00E81E82">
        <w:rPr>
          <w:sz w:val="28"/>
          <w:szCs w:val="28"/>
          <w:u w:val="single"/>
          <w:lang w:val="ro-RO"/>
        </w:rPr>
        <w:t>la 536 milioane de lei</w:t>
      </w:r>
      <w:r w:rsidRPr="00F16126">
        <w:rPr>
          <w:sz w:val="28"/>
          <w:szCs w:val="28"/>
          <w:lang w:val="ro-RO"/>
        </w:rPr>
        <w:t xml:space="preserve">. </w:t>
      </w:r>
      <w:r w:rsidRPr="00F970B4">
        <w:rPr>
          <w:i/>
          <w:szCs w:val="28"/>
          <w:lang w:val="ro-RO"/>
        </w:rPr>
        <w:t>(a se vedea Figura N. 2)</w:t>
      </w:r>
    </w:p>
    <w:p w14:paraId="27DD7FDA" w14:textId="77777777" w:rsidR="00973F34" w:rsidRPr="00F16126" w:rsidRDefault="004A4ADA" w:rsidP="00C34DE1">
      <w:pPr>
        <w:spacing w:before="240"/>
        <w:ind w:left="-851" w:firstLine="425"/>
        <w:jc w:val="both"/>
        <w:rPr>
          <w:sz w:val="28"/>
          <w:szCs w:val="28"/>
          <w:lang w:val="ro-RO"/>
        </w:rPr>
      </w:pPr>
      <w:r w:rsidRPr="00F16126">
        <w:rPr>
          <w:rFonts w:ascii="Arial" w:hAnsi="Arial" w:cs="Arial"/>
          <w:noProof/>
          <w:sz w:val="24"/>
          <w:szCs w:val="24"/>
          <w:lang w:val="ro-RO" w:eastAsia="ro-RO"/>
        </w:rPr>
        <w:drawing>
          <wp:anchor distT="0" distB="0" distL="114300" distR="114300" simplePos="0" relativeHeight="251666432" behindDoc="1" locked="0" layoutInCell="1" allowOverlap="1" wp14:anchorId="5F8B9584" wp14:editId="19D4395C">
            <wp:simplePos x="0" y="0"/>
            <wp:positionH relativeFrom="page">
              <wp:posOffset>1704975</wp:posOffset>
            </wp:positionH>
            <wp:positionV relativeFrom="paragraph">
              <wp:posOffset>55880</wp:posOffset>
            </wp:positionV>
            <wp:extent cx="3854450" cy="1495425"/>
            <wp:effectExtent l="0" t="0" r="12700" b="9525"/>
            <wp:wrapTight wrapText="bothSides">
              <wp:wrapPolygon edited="0">
                <wp:start x="0" y="0"/>
                <wp:lineTo x="0" y="21462"/>
                <wp:lineTo x="21564" y="21462"/>
                <wp:lineTo x="21564" y="0"/>
                <wp:lineTo x="0" y="0"/>
              </wp:wrapPolygon>
            </wp:wrapTight>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14:paraId="777E9B85" w14:textId="77777777" w:rsidR="00973F34" w:rsidRPr="00F16126" w:rsidRDefault="00973F34" w:rsidP="004A4ADA">
      <w:pPr>
        <w:spacing w:before="240"/>
        <w:jc w:val="both"/>
        <w:rPr>
          <w:sz w:val="28"/>
          <w:szCs w:val="28"/>
          <w:lang w:val="ro-RO"/>
        </w:rPr>
      </w:pPr>
    </w:p>
    <w:p w14:paraId="4F21288A" w14:textId="77777777" w:rsidR="004A4ADA" w:rsidRPr="00F16126" w:rsidRDefault="004A4ADA" w:rsidP="004A4ADA">
      <w:pPr>
        <w:spacing w:before="240"/>
        <w:jc w:val="both"/>
        <w:rPr>
          <w:sz w:val="28"/>
          <w:szCs w:val="28"/>
          <w:lang w:val="ro-RO"/>
        </w:rPr>
      </w:pPr>
    </w:p>
    <w:p w14:paraId="461D0D46" w14:textId="77777777" w:rsidR="004A4ADA" w:rsidRPr="00F16126" w:rsidRDefault="004A4ADA" w:rsidP="004A4ADA">
      <w:pPr>
        <w:spacing w:before="240"/>
        <w:jc w:val="both"/>
        <w:rPr>
          <w:sz w:val="28"/>
          <w:szCs w:val="28"/>
          <w:lang w:val="ro-RO"/>
        </w:rPr>
      </w:pPr>
    </w:p>
    <w:p w14:paraId="639319C8" w14:textId="2A3A45C0" w:rsidR="004A4ADA" w:rsidRPr="00F16126" w:rsidRDefault="008144ED" w:rsidP="004A4ADA">
      <w:pPr>
        <w:spacing w:before="240"/>
        <w:jc w:val="both"/>
        <w:rPr>
          <w:rFonts w:ascii="Arial" w:hAnsi="Arial" w:cs="Arial"/>
          <w:sz w:val="18"/>
          <w:szCs w:val="20"/>
          <w:lang w:val="ro-RO"/>
        </w:rPr>
      </w:pPr>
      <w:r>
        <w:rPr>
          <w:rFonts w:ascii="Arial" w:hAnsi="Arial" w:cs="Arial"/>
          <w:noProof/>
          <w:sz w:val="18"/>
          <w:szCs w:val="20"/>
          <w:lang w:val="ro-RO" w:eastAsia="ru-RU" w:bidi="he-IL"/>
        </w:rPr>
        <mc:AlternateContent>
          <mc:Choice Requires="wps">
            <w:drawing>
              <wp:anchor distT="0" distB="0" distL="114300" distR="114300" simplePos="0" relativeHeight="251672576" behindDoc="0" locked="0" layoutInCell="1" allowOverlap="1" wp14:anchorId="68ED4270" wp14:editId="6BC7EF12">
                <wp:simplePos x="0" y="0"/>
                <wp:positionH relativeFrom="column">
                  <wp:posOffset>1456690</wp:posOffset>
                </wp:positionH>
                <wp:positionV relativeFrom="paragraph">
                  <wp:posOffset>81280</wp:posOffset>
                </wp:positionV>
                <wp:extent cx="45720" cy="45720"/>
                <wp:effectExtent l="0" t="0" r="0" b="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57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22DF53" id="Прямоугольник 13" o:spid="_x0000_s1026" style="position:absolute;margin-left:114.7pt;margin-top:6.4pt;width:3.6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" fillcolor="#4472c4 [3204]" strokecolor="#1f3763 [1604]" strokeweight="1pt">
                <v:path arrowok="t"/>
              </v:rect>
            </w:pict>
          </mc:Fallback>
        </mc:AlternateContent>
      </w:r>
      <w:r w:rsidR="00AC730A">
        <w:rPr>
          <w:rFonts w:ascii="Arial" w:hAnsi="Arial" w:cs="Arial"/>
          <w:noProof/>
          <w:sz w:val="18"/>
          <w:szCs w:val="20"/>
          <w:lang w:val="ro-RO" w:eastAsia="ru-RU" w:bidi="he-IL"/>
        </w:rPr>
        <mc:AlternateContent>
          <mc:Choice Requires="wps">
            <w:drawing>
              <wp:anchor distT="0" distB="0" distL="114300" distR="114300" simplePos="0" relativeHeight="251673600" behindDoc="0" locked="0" layoutInCell="1" allowOverlap="1" wp14:anchorId="0D113A10" wp14:editId="55AEC6F5">
                <wp:simplePos x="0" y="0"/>
                <wp:positionH relativeFrom="page">
                  <wp:align>center</wp:align>
                </wp:positionH>
                <wp:positionV relativeFrom="paragraph">
                  <wp:posOffset>54610</wp:posOffset>
                </wp:positionV>
                <wp:extent cx="57150" cy="45720"/>
                <wp:effectExtent l="0" t="0" r="19050" b="1143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4572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6DCF62" id="Прямоугольник 14" o:spid="_x0000_s1026" style="position:absolute;margin-left:0;margin-top:4.3pt;width:4.5pt;height:3.6pt;z-index:2516736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" fillcolor="#ed7d31 [3205]" strokecolor="#823b0b [1605]" strokeweight="1pt">
                <v:path arrowok="t"/>
                <w10:wrap anchorx="page"/>
              </v:rect>
            </w:pict>
          </mc:Fallback>
        </mc:AlternateContent>
      </w:r>
      <w:r w:rsidR="00D3059B" w:rsidRPr="00F16126">
        <w:rPr>
          <w:rFonts w:ascii="Arial" w:hAnsi="Arial" w:cs="Arial"/>
          <w:sz w:val="18"/>
          <w:szCs w:val="20"/>
          <w:lang w:val="ro-RO"/>
        </w:rPr>
        <w:t xml:space="preserve">        </w:t>
      </w:r>
      <w:r>
        <w:rPr>
          <w:rFonts w:ascii="Arial" w:hAnsi="Arial" w:cs="Arial"/>
          <w:sz w:val="18"/>
          <w:szCs w:val="20"/>
          <w:lang w:val="ro-RO"/>
        </w:rPr>
        <w:t xml:space="preserve">                                         </w:t>
      </w:r>
      <w:r w:rsidR="00B07EED">
        <w:rPr>
          <w:rFonts w:ascii="Arial" w:hAnsi="Arial" w:cs="Arial"/>
          <w:sz w:val="18"/>
          <w:szCs w:val="20"/>
          <w:lang w:val="ro-RO"/>
        </w:rPr>
        <w:t>Total</w:t>
      </w:r>
      <w:r w:rsidR="00D3059B" w:rsidRPr="00F16126">
        <w:rPr>
          <w:rFonts w:ascii="Arial" w:hAnsi="Arial" w:cs="Arial"/>
          <w:sz w:val="18"/>
          <w:szCs w:val="20"/>
          <w:lang w:val="ro-RO"/>
        </w:rPr>
        <w:t xml:space="preserve">           </w:t>
      </w:r>
      <w:r>
        <w:rPr>
          <w:rFonts w:ascii="Arial" w:hAnsi="Arial" w:cs="Arial"/>
          <w:sz w:val="18"/>
          <w:szCs w:val="20"/>
          <w:lang w:val="ro-RO"/>
        </w:rPr>
        <w:t xml:space="preserve">                   </w:t>
      </w:r>
      <w:r w:rsidR="00D3059B" w:rsidRPr="00F16126">
        <w:rPr>
          <w:rFonts w:ascii="Arial" w:hAnsi="Arial" w:cs="Arial"/>
          <w:sz w:val="18"/>
          <w:szCs w:val="20"/>
          <w:lang w:val="ro-RO"/>
        </w:rPr>
        <w:t>Site-ul guvernamental</w:t>
      </w:r>
      <w:r w:rsidR="00164591">
        <w:rPr>
          <w:rFonts w:ascii="Arial" w:hAnsi="Arial" w:cs="Arial"/>
          <w:sz w:val="18"/>
          <w:szCs w:val="20"/>
          <w:lang w:val="ro-RO"/>
        </w:rPr>
        <w:t xml:space="preserve"> 7777.md</w:t>
      </w:r>
    </w:p>
    <w:p w14:paraId="1D510851" w14:textId="77777777" w:rsidR="00973F34" w:rsidRPr="00F16126" w:rsidRDefault="00D13958" w:rsidP="00C34DE1">
      <w:pPr>
        <w:spacing w:before="240"/>
        <w:ind w:left="-709" w:firstLine="567"/>
        <w:jc w:val="both"/>
        <w:rPr>
          <w:i/>
          <w:iCs/>
          <w:sz w:val="20"/>
          <w:szCs w:val="20"/>
          <w:lang w:val="ro-RO"/>
        </w:rPr>
      </w:pPr>
      <w:r w:rsidRPr="00F16126">
        <w:rPr>
          <w:i/>
          <w:iCs/>
          <w:sz w:val="20"/>
          <w:szCs w:val="20"/>
          <w:lang w:val="ro-RO"/>
        </w:rPr>
        <w:t xml:space="preserve">Figura 2 - Volumul transferurilor de bani prin intermediul sistemelor de </w:t>
      </w:r>
      <w:r w:rsidR="00EC6ADA" w:rsidRPr="00F16126">
        <w:rPr>
          <w:i/>
          <w:iCs/>
          <w:sz w:val="20"/>
          <w:szCs w:val="20"/>
          <w:lang w:val="ro-RO"/>
        </w:rPr>
        <w:t xml:space="preserve">plată online, 2018-2021, sursa </w:t>
      </w:r>
      <w:r w:rsidRPr="00F16126">
        <w:rPr>
          <w:i/>
          <w:iCs/>
          <w:sz w:val="20"/>
          <w:szCs w:val="20"/>
          <w:lang w:val="ro-RO"/>
        </w:rPr>
        <w:t>B</w:t>
      </w:r>
      <w:r w:rsidR="00EC6ADA" w:rsidRPr="00F16126">
        <w:rPr>
          <w:i/>
          <w:iCs/>
          <w:sz w:val="20"/>
          <w:szCs w:val="20"/>
          <w:lang w:val="ro-RO"/>
        </w:rPr>
        <w:t>N</w:t>
      </w:r>
      <w:r w:rsidRPr="00F16126">
        <w:rPr>
          <w:i/>
          <w:iCs/>
          <w:sz w:val="20"/>
          <w:szCs w:val="20"/>
          <w:lang w:val="ro-RO"/>
        </w:rPr>
        <w:t>M și NGM Company</w:t>
      </w:r>
    </w:p>
    <w:p w14:paraId="48B8CC2A" w14:textId="047A3D8F" w:rsidR="00142909" w:rsidRDefault="00D13958" w:rsidP="00C34DE1">
      <w:pPr>
        <w:spacing w:before="240"/>
        <w:ind w:left="-851" w:firstLine="425"/>
        <w:jc w:val="both"/>
        <w:rPr>
          <w:sz w:val="28"/>
          <w:szCs w:val="28"/>
          <w:lang w:val="ro-RO"/>
        </w:rPr>
      </w:pPr>
      <w:r w:rsidRPr="00F16126">
        <w:rPr>
          <w:sz w:val="28"/>
          <w:szCs w:val="28"/>
          <w:highlight w:val="lightGray"/>
          <w:lang w:val="ro-RO"/>
        </w:rPr>
        <w:t xml:space="preserve">Pe baza dinamicii și progresiei geometrice a creșterii veniturilor, se poate observa că întreprinderea de stat </w:t>
      </w:r>
      <w:r w:rsidR="001B5654">
        <w:rPr>
          <w:sz w:val="28"/>
          <w:szCs w:val="28"/>
          <w:highlight w:val="lightGray"/>
          <w:lang w:val="ro-RO"/>
        </w:rPr>
        <w:t>„</w:t>
      </w:r>
      <w:r w:rsidRPr="00F16126">
        <w:rPr>
          <w:sz w:val="28"/>
          <w:szCs w:val="28"/>
          <w:highlight w:val="lightGray"/>
          <w:lang w:val="ro-RO"/>
        </w:rPr>
        <w:t>Loteria Națională a Moldovei</w:t>
      </w:r>
      <w:r w:rsidR="001B5654">
        <w:rPr>
          <w:sz w:val="28"/>
          <w:szCs w:val="28"/>
          <w:highlight w:val="lightGray"/>
          <w:lang w:val="ro-RO"/>
        </w:rPr>
        <w:t>”</w:t>
      </w:r>
      <w:r w:rsidRPr="00F16126">
        <w:rPr>
          <w:sz w:val="28"/>
          <w:szCs w:val="28"/>
          <w:highlight w:val="lightGray"/>
          <w:lang w:val="ro-RO"/>
        </w:rPr>
        <w:t xml:space="preserve"> nu a avut venituri atât de mari înainte de implementarea proiectului de parteneriat public-privat.</w:t>
      </w:r>
      <w:r w:rsidRPr="00F16126">
        <w:rPr>
          <w:sz w:val="28"/>
          <w:szCs w:val="28"/>
          <w:lang w:val="ro-RO"/>
        </w:rPr>
        <w:t xml:space="preserve"> Iar din 2021, transferurile </w:t>
      </w:r>
      <w:r w:rsidR="001B5654" w:rsidRPr="00F16126">
        <w:rPr>
          <w:sz w:val="28"/>
          <w:szCs w:val="28"/>
          <w:lang w:val="ro-RO"/>
        </w:rPr>
        <w:t xml:space="preserve">online </w:t>
      </w:r>
      <w:r w:rsidRPr="00F16126">
        <w:rPr>
          <w:sz w:val="28"/>
          <w:szCs w:val="28"/>
          <w:lang w:val="ro-RO"/>
        </w:rPr>
        <w:t xml:space="preserve">de bani au fost </w:t>
      </w:r>
      <w:r w:rsidR="001B5654">
        <w:rPr>
          <w:sz w:val="28"/>
          <w:szCs w:val="28"/>
          <w:lang w:val="ro-RO"/>
        </w:rPr>
        <w:t>direcționate</w:t>
      </w:r>
      <w:r w:rsidRPr="00F16126">
        <w:rPr>
          <w:sz w:val="28"/>
          <w:szCs w:val="28"/>
          <w:lang w:val="ro-RO"/>
        </w:rPr>
        <w:t xml:space="preserve"> în mare parte din sectorul </w:t>
      </w:r>
      <w:r w:rsidR="00CE175F">
        <w:rPr>
          <w:sz w:val="28"/>
          <w:szCs w:val="28"/>
          <w:lang w:val="ro-RO"/>
        </w:rPr>
        <w:t>gri</w:t>
      </w:r>
      <w:r w:rsidRPr="00F16126">
        <w:rPr>
          <w:sz w:val="28"/>
          <w:szCs w:val="28"/>
          <w:lang w:val="ro-RO"/>
        </w:rPr>
        <w:t xml:space="preserve"> al jocurilor </w:t>
      </w:r>
      <w:r w:rsidRPr="00F16126">
        <w:rPr>
          <w:sz w:val="28"/>
          <w:szCs w:val="28"/>
          <w:lang w:val="ro-RO"/>
        </w:rPr>
        <w:lastRenderedPageBreak/>
        <w:t xml:space="preserve">de noroc online către singurul site de stat. Astfel, chiar dacă au fost introduse modificări în mecanismul de impozitare a câștigurilor din jocurile de noroc, eforturile statului </w:t>
      </w:r>
      <w:r w:rsidR="001B5654">
        <w:rPr>
          <w:sz w:val="28"/>
          <w:szCs w:val="28"/>
          <w:lang w:val="ro-RO"/>
        </w:rPr>
        <w:t xml:space="preserve">în lupta cu </w:t>
      </w:r>
      <w:r w:rsidRPr="00F16126">
        <w:rPr>
          <w:sz w:val="28"/>
          <w:szCs w:val="28"/>
          <w:lang w:val="ro-RO"/>
        </w:rPr>
        <w:t xml:space="preserve">casele de pariuri străine ilegale au avut un impact semnificativ atât asupra veniturilor întreprinderii de stat </w:t>
      </w:r>
      <w:r w:rsidR="001B5654">
        <w:rPr>
          <w:sz w:val="28"/>
          <w:szCs w:val="28"/>
          <w:lang w:val="ro-RO"/>
        </w:rPr>
        <w:t>„</w:t>
      </w:r>
      <w:r w:rsidRPr="00F16126">
        <w:rPr>
          <w:sz w:val="28"/>
          <w:szCs w:val="28"/>
          <w:lang w:val="ro-RO"/>
        </w:rPr>
        <w:t>Loteria Națională a Moldovei</w:t>
      </w:r>
      <w:r w:rsidR="001B5654">
        <w:rPr>
          <w:sz w:val="28"/>
          <w:szCs w:val="28"/>
          <w:lang w:val="ro-RO"/>
        </w:rPr>
        <w:t>”</w:t>
      </w:r>
      <w:r w:rsidRPr="00F16126">
        <w:rPr>
          <w:sz w:val="28"/>
          <w:szCs w:val="28"/>
          <w:lang w:val="ro-RO"/>
        </w:rPr>
        <w:t>, cât și asupra veniturilor bugetului de stat din activitatea acesteia.</w:t>
      </w:r>
    </w:p>
    <w:p w14:paraId="747D3EB2" w14:textId="77777777" w:rsidR="001B5654" w:rsidRPr="00F16126" w:rsidRDefault="001B5654" w:rsidP="00C34DE1">
      <w:pPr>
        <w:spacing w:before="240"/>
        <w:ind w:left="-851" w:firstLine="425"/>
        <w:jc w:val="both"/>
        <w:rPr>
          <w:sz w:val="28"/>
          <w:szCs w:val="28"/>
          <w:lang w:val="ro-RO"/>
        </w:rPr>
      </w:pPr>
    </w:p>
    <w:p w14:paraId="03DB31E5" w14:textId="425E9048" w:rsidR="00D11658" w:rsidRPr="00F16126" w:rsidRDefault="003740FD" w:rsidP="003740FD">
      <w:pPr>
        <w:pStyle w:val="a3"/>
        <w:numPr>
          <w:ilvl w:val="0"/>
          <w:numId w:val="13"/>
        </w:numPr>
        <w:spacing w:line="240" w:lineRule="auto"/>
        <w:jc w:val="both"/>
        <w:rPr>
          <w:b/>
          <w:bCs/>
          <w:sz w:val="28"/>
          <w:szCs w:val="28"/>
          <w:lang w:val="ro-RO"/>
        </w:rPr>
      </w:pPr>
      <w:r w:rsidRPr="00F16126">
        <w:rPr>
          <w:b/>
          <w:bCs/>
          <w:sz w:val="28"/>
          <w:szCs w:val="28"/>
          <w:lang w:val="ro-RO"/>
        </w:rPr>
        <w:t xml:space="preserve">MODIFICĂRI LA LEGEA </w:t>
      </w:r>
      <w:r w:rsidR="00BC0CBA">
        <w:rPr>
          <w:b/>
          <w:bCs/>
          <w:sz w:val="28"/>
          <w:szCs w:val="28"/>
          <w:lang w:val="ro-RO"/>
        </w:rPr>
        <w:t>PRIVIND ORGA</w:t>
      </w:r>
      <w:r w:rsidR="00033948">
        <w:rPr>
          <w:b/>
          <w:bCs/>
          <w:sz w:val="28"/>
          <w:szCs w:val="28"/>
          <w:lang w:val="ro-RO"/>
        </w:rPr>
        <w:t>N</w:t>
      </w:r>
      <w:r w:rsidR="00BC0CBA">
        <w:rPr>
          <w:b/>
          <w:bCs/>
          <w:sz w:val="28"/>
          <w:szCs w:val="28"/>
          <w:lang w:val="ro-RO"/>
        </w:rPr>
        <w:t xml:space="preserve">IZAREA ȘI DESFĂȘURAREA </w:t>
      </w:r>
      <w:r w:rsidRPr="00F16126">
        <w:rPr>
          <w:b/>
          <w:bCs/>
          <w:sz w:val="28"/>
          <w:szCs w:val="28"/>
          <w:lang w:val="ro-RO"/>
        </w:rPr>
        <w:t xml:space="preserve">JOCURILOR DE NOROC </w:t>
      </w:r>
    </w:p>
    <w:p w14:paraId="0B15E228" w14:textId="77777777" w:rsidR="00D11658" w:rsidRPr="00F16126" w:rsidRDefault="00184F56" w:rsidP="0070582B">
      <w:pPr>
        <w:pStyle w:val="a3"/>
        <w:spacing w:line="240" w:lineRule="auto"/>
        <w:ind w:left="-851" w:firstLine="567"/>
        <w:jc w:val="both"/>
        <w:rPr>
          <w:b/>
          <w:bCs/>
          <w:sz w:val="28"/>
          <w:szCs w:val="28"/>
          <w:lang w:val="ro-RO"/>
        </w:rPr>
      </w:pPr>
      <w:r w:rsidRPr="00F16126">
        <w:rPr>
          <w:b/>
          <w:bCs/>
          <w:sz w:val="28"/>
          <w:szCs w:val="28"/>
          <w:lang w:val="ro-RO"/>
        </w:rPr>
        <w:t>3</w:t>
      </w:r>
      <w:r w:rsidR="00867676" w:rsidRPr="00F16126">
        <w:rPr>
          <w:b/>
          <w:bCs/>
          <w:sz w:val="28"/>
          <w:szCs w:val="28"/>
          <w:lang w:val="ro-RO"/>
        </w:rPr>
        <w:t>.</w:t>
      </w:r>
      <w:r w:rsidRPr="00F16126">
        <w:rPr>
          <w:b/>
          <w:bCs/>
          <w:sz w:val="28"/>
          <w:szCs w:val="28"/>
          <w:lang w:val="ro-RO"/>
        </w:rPr>
        <w:t xml:space="preserve"> </w:t>
      </w:r>
      <w:r w:rsidR="00AA0917" w:rsidRPr="00F16126">
        <w:rPr>
          <w:b/>
          <w:bCs/>
          <w:sz w:val="28"/>
          <w:szCs w:val="28"/>
          <w:lang w:val="ro-RO"/>
        </w:rPr>
        <w:t>Creșterea impozitului pe câștiguri și interzicerea publicității</w:t>
      </w:r>
      <w:r w:rsidR="009E2309" w:rsidRPr="00F16126">
        <w:rPr>
          <w:b/>
          <w:bCs/>
          <w:sz w:val="28"/>
          <w:szCs w:val="28"/>
          <w:lang w:val="ro-RO"/>
        </w:rPr>
        <w:t xml:space="preserve"> </w:t>
      </w:r>
    </w:p>
    <w:p w14:paraId="6191C257" w14:textId="77777777" w:rsidR="003740FD" w:rsidRPr="00F16126" w:rsidRDefault="003740FD" w:rsidP="0070582B">
      <w:pPr>
        <w:pStyle w:val="a3"/>
        <w:spacing w:line="240" w:lineRule="auto"/>
        <w:ind w:left="-851" w:firstLine="567"/>
        <w:jc w:val="both"/>
        <w:rPr>
          <w:b/>
          <w:bCs/>
          <w:sz w:val="28"/>
          <w:szCs w:val="28"/>
          <w:lang w:val="ro-RO"/>
        </w:rPr>
      </w:pPr>
    </w:p>
    <w:p w14:paraId="2FD96B15" w14:textId="6C1799AE" w:rsidR="00AA0917" w:rsidRPr="00F16126" w:rsidRDefault="00AA0917" w:rsidP="00C34DE1">
      <w:pPr>
        <w:spacing w:before="240"/>
        <w:ind w:left="-851" w:firstLine="425"/>
        <w:jc w:val="both"/>
        <w:rPr>
          <w:sz w:val="28"/>
          <w:szCs w:val="28"/>
          <w:lang w:val="ro-RO"/>
        </w:rPr>
      </w:pPr>
      <w:r w:rsidRPr="00F16126">
        <w:rPr>
          <w:sz w:val="28"/>
          <w:szCs w:val="28"/>
          <w:lang w:val="ro-RO"/>
        </w:rPr>
        <w:t>De la 1 ianuarie 2022, impozitul pe câștigurile din jocurile de noroc</w:t>
      </w:r>
      <w:r w:rsidR="005C0892" w:rsidRPr="00F16126">
        <w:rPr>
          <w:rStyle w:val="ae"/>
          <w:sz w:val="28"/>
          <w:szCs w:val="28"/>
          <w:lang w:val="ro-RO"/>
        </w:rPr>
        <w:footnoteReference w:id="32"/>
      </w:r>
      <w:r w:rsidRPr="00F16126">
        <w:rPr>
          <w:sz w:val="28"/>
          <w:szCs w:val="28"/>
          <w:lang w:val="ro-RO"/>
        </w:rPr>
        <w:t>, inclusiv loteri</w:t>
      </w:r>
      <w:r w:rsidR="00A73562">
        <w:rPr>
          <w:sz w:val="28"/>
          <w:szCs w:val="28"/>
          <w:lang w:val="ro-RO"/>
        </w:rPr>
        <w:t>i</w:t>
      </w:r>
      <w:r w:rsidRPr="00F16126">
        <w:rPr>
          <w:sz w:val="28"/>
          <w:szCs w:val="28"/>
          <w:lang w:val="ro-RO"/>
        </w:rPr>
        <w:t xml:space="preserve"> și pariuri sportive, </w:t>
      </w:r>
      <w:r w:rsidRPr="00F16126">
        <w:rPr>
          <w:b/>
          <w:sz w:val="28"/>
          <w:szCs w:val="28"/>
          <w:lang w:val="ro-RO"/>
        </w:rPr>
        <w:t>a fost majorat la 18%, ceea ce reprezintă o creștere de 50% față de cota de impozitare de anul trecut.</w:t>
      </w:r>
      <w:r w:rsidRPr="00F16126">
        <w:rPr>
          <w:sz w:val="28"/>
          <w:szCs w:val="28"/>
          <w:lang w:val="ro-RO"/>
        </w:rPr>
        <w:t xml:space="preserve"> Cu toate acestea, mecanismul de impozitare în spațiul electronic a rămas neschimbat - suma de retragere este impozitată, indiferent dacă este vorba de dep</w:t>
      </w:r>
      <w:r w:rsidR="007D2F06">
        <w:rPr>
          <w:sz w:val="28"/>
          <w:szCs w:val="28"/>
          <w:lang w:val="ro-RO"/>
        </w:rPr>
        <w:t>unerea</w:t>
      </w:r>
      <w:r w:rsidRPr="00F16126">
        <w:rPr>
          <w:sz w:val="28"/>
          <w:szCs w:val="28"/>
          <w:lang w:val="ro-RO"/>
        </w:rPr>
        <w:t xml:space="preserve"> </w:t>
      </w:r>
      <w:r w:rsidR="00931787">
        <w:rPr>
          <w:sz w:val="28"/>
          <w:szCs w:val="28"/>
          <w:lang w:val="ro-RO"/>
        </w:rPr>
        <w:t xml:space="preserve">retrasă a </w:t>
      </w:r>
      <w:r w:rsidRPr="00F16126">
        <w:rPr>
          <w:sz w:val="28"/>
          <w:szCs w:val="28"/>
          <w:lang w:val="ro-RO"/>
        </w:rPr>
        <w:t xml:space="preserve">jucătorului sau de suma directă a câștigurilor. </w:t>
      </w:r>
    </w:p>
    <w:p w14:paraId="42EDD88C" w14:textId="3190352A" w:rsidR="00D11658" w:rsidRPr="00F16126" w:rsidRDefault="00CF317D" w:rsidP="00C34DE1">
      <w:pPr>
        <w:spacing w:before="240"/>
        <w:ind w:left="-851" w:firstLine="425"/>
        <w:jc w:val="both"/>
        <w:rPr>
          <w:i/>
          <w:iCs/>
          <w:sz w:val="28"/>
          <w:szCs w:val="28"/>
          <w:lang w:val="ro-RO"/>
        </w:rPr>
      </w:pPr>
      <w:r w:rsidRPr="00F16126">
        <w:rPr>
          <w:i/>
          <w:sz w:val="28"/>
          <w:szCs w:val="28"/>
          <w:lang w:val="ro-RO"/>
        </w:rPr>
        <w:t>În plus, în ciuda avertismentelor Ministerului Finanțelor cu privire la riscurile pe care le prezintă contractul de parteneriat public-privat, Parlamentul a adoptat,</w:t>
      </w:r>
      <w:r w:rsidRPr="00F16126">
        <w:rPr>
          <w:sz w:val="28"/>
          <w:szCs w:val="28"/>
          <w:lang w:val="ro-RO"/>
        </w:rPr>
        <w:t xml:space="preserve"> </w:t>
      </w:r>
      <w:r w:rsidRPr="00F16126">
        <w:rPr>
          <w:b/>
          <w:sz w:val="28"/>
          <w:szCs w:val="28"/>
          <w:lang w:val="ro-RO"/>
        </w:rPr>
        <w:t xml:space="preserve">la 25 noiembrie 2021, </w:t>
      </w:r>
      <w:r w:rsidR="001B5654">
        <w:rPr>
          <w:b/>
          <w:sz w:val="28"/>
          <w:szCs w:val="28"/>
          <w:lang w:val="ro-RO"/>
        </w:rPr>
        <w:t>amendamentele</w:t>
      </w:r>
      <w:r w:rsidRPr="00F16126">
        <w:rPr>
          <w:b/>
          <w:sz w:val="28"/>
          <w:szCs w:val="28"/>
          <w:lang w:val="ro-RO"/>
        </w:rPr>
        <w:t xml:space="preserve"> la Legea privind</w:t>
      </w:r>
      <w:r w:rsidR="007972D6">
        <w:rPr>
          <w:b/>
          <w:sz w:val="28"/>
          <w:szCs w:val="28"/>
          <w:lang w:val="ro-RO"/>
        </w:rPr>
        <w:t xml:space="preserve"> organizarea și desfășurarea</w:t>
      </w:r>
      <w:r w:rsidRPr="00F16126">
        <w:rPr>
          <w:b/>
          <w:sz w:val="28"/>
          <w:szCs w:val="28"/>
          <w:lang w:val="ro-RO"/>
        </w:rPr>
        <w:t xml:space="preserve"> jocuril</w:t>
      </w:r>
      <w:r w:rsidR="000F7119">
        <w:rPr>
          <w:b/>
          <w:sz w:val="28"/>
          <w:szCs w:val="28"/>
          <w:lang w:val="ro-RO"/>
        </w:rPr>
        <w:t>or</w:t>
      </w:r>
      <w:r w:rsidRPr="00F16126">
        <w:rPr>
          <w:b/>
          <w:sz w:val="28"/>
          <w:szCs w:val="28"/>
          <w:lang w:val="ro-RO"/>
        </w:rPr>
        <w:t xml:space="preserve"> de noroc</w:t>
      </w:r>
      <w:r w:rsidR="005C0892" w:rsidRPr="00F16126">
        <w:rPr>
          <w:rStyle w:val="ae"/>
          <w:b/>
          <w:sz w:val="28"/>
          <w:szCs w:val="28"/>
          <w:lang w:val="ro-RO"/>
        </w:rPr>
        <w:footnoteReference w:id="33"/>
      </w:r>
      <w:r w:rsidRPr="00F16126">
        <w:rPr>
          <w:b/>
          <w:sz w:val="28"/>
          <w:szCs w:val="28"/>
          <w:lang w:val="ro-RO"/>
        </w:rPr>
        <w:t>,</w:t>
      </w:r>
      <w:r w:rsidRPr="00F16126">
        <w:rPr>
          <w:sz w:val="28"/>
          <w:szCs w:val="28"/>
          <w:lang w:val="ro-RO"/>
        </w:rPr>
        <w:t xml:space="preserve"> care au intrat în vigoare la 1 ianuarie 2022. No</w:t>
      </w:r>
      <w:r w:rsidR="00C616A2">
        <w:rPr>
          <w:sz w:val="28"/>
          <w:szCs w:val="28"/>
          <w:lang w:val="ro-RO"/>
        </w:rPr>
        <w:t>ile modificări</w:t>
      </w:r>
      <w:r w:rsidRPr="00F16126">
        <w:rPr>
          <w:sz w:val="28"/>
          <w:szCs w:val="28"/>
          <w:lang w:val="ro-RO"/>
        </w:rPr>
        <w:t xml:space="preserve"> interzic </w:t>
      </w:r>
      <w:r w:rsidRPr="001B5654">
        <w:rPr>
          <w:i/>
          <w:sz w:val="28"/>
          <w:szCs w:val="28"/>
          <w:lang w:val="ro-RO"/>
        </w:rPr>
        <w:t>orice formă de publicitate (promovare) directă sau indirectă a jocurilor de noroc (inclusiv online), a pariurilor sportive și a oricăror alte activități legate de jocurile de noroc, inclusiv</w:t>
      </w:r>
      <w:r w:rsidRPr="00F16126">
        <w:rPr>
          <w:sz w:val="28"/>
          <w:szCs w:val="28"/>
          <w:lang w:val="ro-RO"/>
        </w:rPr>
        <w:t xml:space="preserve"> </w:t>
      </w:r>
      <w:r w:rsidRPr="001B5654">
        <w:rPr>
          <w:i/>
          <w:sz w:val="28"/>
          <w:szCs w:val="28"/>
          <w:lang w:val="ro-RO"/>
        </w:rPr>
        <w:t>la televiziune, radio, mass-media</w:t>
      </w:r>
      <w:r w:rsidR="003B18F0">
        <w:rPr>
          <w:i/>
          <w:sz w:val="28"/>
          <w:szCs w:val="28"/>
          <w:lang w:val="ro-RO"/>
        </w:rPr>
        <w:t>, alături de</w:t>
      </w:r>
      <w:r w:rsidRPr="001B5654">
        <w:rPr>
          <w:i/>
          <w:sz w:val="28"/>
          <w:szCs w:val="28"/>
          <w:lang w:val="ro-RO"/>
        </w:rPr>
        <w:t xml:space="preserve"> orice</w:t>
      </w:r>
      <w:r w:rsidR="003B18F0">
        <w:rPr>
          <w:i/>
          <w:sz w:val="28"/>
          <w:szCs w:val="28"/>
          <w:lang w:val="ro-RO"/>
        </w:rPr>
        <w:t xml:space="preserve"> formă de</w:t>
      </w:r>
      <w:r w:rsidRPr="001B5654">
        <w:rPr>
          <w:i/>
          <w:sz w:val="28"/>
          <w:szCs w:val="28"/>
          <w:lang w:val="ro-RO"/>
        </w:rPr>
        <w:t xml:space="preserve"> publicitate exterioară, </w:t>
      </w:r>
      <w:r w:rsidR="00A97169">
        <w:rPr>
          <w:i/>
          <w:sz w:val="28"/>
          <w:szCs w:val="28"/>
          <w:lang w:val="ro-RO"/>
        </w:rPr>
        <w:t xml:space="preserve">pentru </w:t>
      </w:r>
      <w:r w:rsidRPr="001B5654">
        <w:rPr>
          <w:i/>
          <w:sz w:val="28"/>
          <w:szCs w:val="28"/>
          <w:lang w:val="ro-RO"/>
        </w:rPr>
        <w:t>furnizori de servicii,</w:t>
      </w:r>
      <w:r w:rsidR="00A97169">
        <w:rPr>
          <w:i/>
          <w:sz w:val="28"/>
          <w:szCs w:val="28"/>
          <w:lang w:val="ro-RO"/>
        </w:rPr>
        <w:t xml:space="preserve"> în</w:t>
      </w:r>
      <w:r w:rsidRPr="001B5654">
        <w:rPr>
          <w:i/>
          <w:sz w:val="28"/>
          <w:szCs w:val="28"/>
          <w:lang w:val="ro-RO"/>
        </w:rPr>
        <w:t xml:space="preserve"> transport public și privat și</w:t>
      </w:r>
      <w:r w:rsidR="00197FC4">
        <w:rPr>
          <w:i/>
          <w:sz w:val="28"/>
          <w:szCs w:val="28"/>
          <w:lang w:val="ro-RO"/>
        </w:rPr>
        <w:t xml:space="preserve"> prin</w:t>
      </w:r>
      <w:r w:rsidRPr="001B5654">
        <w:rPr>
          <w:i/>
          <w:sz w:val="28"/>
          <w:szCs w:val="28"/>
          <w:lang w:val="ro-RO"/>
        </w:rPr>
        <w:t xml:space="preserve"> servicii poștale, cu excepția publicității plasate pe </w:t>
      </w:r>
      <w:r w:rsidR="001B5654" w:rsidRPr="001B5654">
        <w:rPr>
          <w:i/>
          <w:sz w:val="28"/>
          <w:szCs w:val="28"/>
          <w:lang w:val="ro-RO"/>
        </w:rPr>
        <w:t>oficiul</w:t>
      </w:r>
      <w:r w:rsidRPr="001B5654">
        <w:rPr>
          <w:i/>
          <w:sz w:val="28"/>
          <w:szCs w:val="28"/>
          <w:lang w:val="ro-RO"/>
        </w:rPr>
        <w:t xml:space="preserve"> furnizor</w:t>
      </w:r>
      <w:r w:rsidR="001B5654" w:rsidRPr="001B5654">
        <w:rPr>
          <w:i/>
          <w:sz w:val="28"/>
          <w:szCs w:val="28"/>
          <w:lang w:val="ro-RO"/>
        </w:rPr>
        <w:t>ului</w:t>
      </w:r>
      <w:r w:rsidRPr="001B5654">
        <w:rPr>
          <w:i/>
          <w:sz w:val="28"/>
          <w:szCs w:val="28"/>
          <w:lang w:val="ro-RO"/>
        </w:rPr>
        <w:t xml:space="preserve"> de jocuri de noroc; interzice orice activități necomerciale (cum ar fi caritate, sponsorizare etc.),</w:t>
      </w:r>
      <w:r w:rsidRPr="00F16126">
        <w:rPr>
          <w:sz w:val="28"/>
          <w:szCs w:val="28"/>
          <w:lang w:val="ro-RO"/>
        </w:rPr>
        <w:t xml:space="preserve"> </w:t>
      </w:r>
      <w:r w:rsidRPr="00F16126">
        <w:rPr>
          <w:i/>
          <w:iCs/>
          <w:sz w:val="28"/>
          <w:szCs w:val="28"/>
          <w:lang w:val="ro-RO"/>
        </w:rPr>
        <w:t>care poate duce la publicarea (divulgarea) de informații privind jocurile de noroc, pariurile sportive și alte activități legate de jocurile de noroc.</w:t>
      </w:r>
    </w:p>
    <w:p w14:paraId="39995D7C" w14:textId="28479221" w:rsidR="008A2237" w:rsidRPr="009B3214" w:rsidRDefault="00234EDF" w:rsidP="009B3214">
      <w:pPr>
        <w:spacing w:before="240"/>
        <w:ind w:left="-851" w:firstLine="425"/>
        <w:jc w:val="both"/>
        <w:rPr>
          <w:sz w:val="28"/>
          <w:szCs w:val="28"/>
          <w:lang w:val="ro-RO"/>
        </w:rPr>
      </w:pPr>
      <w:r w:rsidRPr="00F16126">
        <w:rPr>
          <w:sz w:val="28"/>
          <w:szCs w:val="28"/>
          <w:lang w:val="ro-RO"/>
        </w:rPr>
        <w:t>Potrivit unei analize</w:t>
      </w:r>
      <w:r w:rsidR="009B3214">
        <w:rPr>
          <w:rStyle w:val="ae"/>
          <w:sz w:val="28"/>
          <w:szCs w:val="28"/>
          <w:lang w:val="ro-RO"/>
        </w:rPr>
        <w:footnoteReference w:id="34"/>
      </w:r>
      <w:r w:rsidRPr="00F16126">
        <w:rPr>
          <w:sz w:val="28"/>
          <w:szCs w:val="28"/>
          <w:lang w:val="ro-RO"/>
        </w:rPr>
        <w:t xml:space="preserve"> </w:t>
      </w:r>
      <w:r w:rsidR="001B5654">
        <w:rPr>
          <w:sz w:val="28"/>
          <w:szCs w:val="28"/>
          <w:lang w:val="ro-RO"/>
        </w:rPr>
        <w:t xml:space="preserve">efectuată în </w:t>
      </w:r>
      <w:r w:rsidRPr="00F16126">
        <w:rPr>
          <w:sz w:val="28"/>
          <w:szCs w:val="28"/>
          <w:lang w:val="ro-RO"/>
        </w:rPr>
        <w:t xml:space="preserve">septembrie 2021 </w:t>
      </w:r>
      <w:r w:rsidR="001B5654">
        <w:rPr>
          <w:sz w:val="28"/>
          <w:szCs w:val="28"/>
          <w:lang w:val="ro-RO"/>
        </w:rPr>
        <w:t xml:space="preserve">de autorul amendamentelor </w:t>
      </w:r>
      <w:r w:rsidR="009B3214">
        <w:rPr>
          <w:sz w:val="28"/>
          <w:szCs w:val="28"/>
          <w:lang w:val="ro-RO"/>
        </w:rPr>
        <w:t>la lege, președintele comisiei parlamentare pentru eco</w:t>
      </w:r>
      <w:r w:rsidR="005B2626">
        <w:rPr>
          <w:sz w:val="28"/>
          <w:szCs w:val="28"/>
          <w:lang w:val="ro-RO"/>
        </w:rPr>
        <w:t>no</w:t>
      </w:r>
      <w:r w:rsidR="009B3214">
        <w:rPr>
          <w:sz w:val="28"/>
          <w:szCs w:val="28"/>
          <w:lang w:val="ro-RO"/>
        </w:rPr>
        <w:t xml:space="preserve">mie, buget și finanțe, </w:t>
      </w:r>
      <w:r w:rsidRPr="009B3214">
        <w:rPr>
          <w:sz w:val="28"/>
          <w:szCs w:val="28"/>
          <w:u w:val="single"/>
          <w:lang w:val="ro-RO"/>
        </w:rPr>
        <w:t xml:space="preserve">Dumitru </w:t>
      </w:r>
      <w:proofErr w:type="spellStart"/>
      <w:r w:rsidRPr="009B3214">
        <w:rPr>
          <w:sz w:val="28"/>
          <w:szCs w:val="28"/>
          <w:u w:val="single"/>
          <w:lang w:val="ro-RO"/>
        </w:rPr>
        <w:t>Alaiba</w:t>
      </w:r>
      <w:proofErr w:type="spellEnd"/>
      <w:r w:rsidRPr="00F16126">
        <w:rPr>
          <w:sz w:val="28"/>
          <w:szCs w:val="28"/>
          <w:lang w:val="ro-RO"/>
        </w:rPr>
        <w:t xml:space="preserve">, </w:t>
      </w:r>
      <w:r w:rsidR="009B3214">
        <w:rPr>
          <w:sz w:val="28"/>
          <w:szCs w:val="28"/>
          <w:lang w:val="ro-RO"/>
        </w:rPr>
        <w:t xml:space="preserve"> motiv pentru modificarea legii </w:t>
      </w:r>
      <w:r w:rsidRPr="00F16126">
        <w:rPr>
          <w:sz w:val="28"/>
          <w:szCs w:val="28"/>
          <w:lang w:val="ro-RO"/>
        </w:rPr>
        <w:t xml:space="preserve">a fost </w:t>
      </w:r>
      <w:r w:rsidR="009B3214">
        <w:rPr>
          <w:sz w:val="28"/>
          <w:szCs w:val="28"/>
          <w:lang w:val="ro-RO"/>
        </w:rPr>
        <w:t>„</w:t>
      </w:r>
      <w:r w:rsidRPr="009B3214">
        <w:rPr>
          <w:b/>
          <w:sz w:val="28"/>
          <w:szCs w:val="28"/>
          <w:lang w:val="ro-RO"/>
        </w:rPr>
        <w:t>apariția dependenței de jocurile de noroc</w:t>
      </w:r>
      <w:r w:rsidR="009B3214">
        <w:rPr>
          <w:sz w:val="28"/>
          <w:szCs w:val="28"/>
          <w:lang w:val="ro-RO"/>
        </w:rPr>
        <w:t>”</w:t>
      </w:r>
      <w:r w:rsidRPr="00F16126">
        <w:rPr>
          <w:sz w:val="28"/>
          <w:szCs w:val="28"/>
          <w:lang w:val="ro-RO"/>
        </w:rPr>
        <w:t xml:space="preserve"> și </w:t>
      </w:r>
      <w:r w:rsidR="009B3214">
        <w:rPr>
          <w:sz w:val="28"/>
          <w:szCs w:val="28"/>
          <w:lang w:val="ro-RO"/>
        </w:rPr>
        <w:t>„</w:t>
      </w:r>
      <w:r w:rsidRPr="009B3214">
        <w:rPr>
          <w:b/>
          <w:sz w:val="28"/>
          <w:szCs w:val="28"/>
          <w:lang w:val="ro-RO"/>
        </w:rPr>
        <w:t>creș</w:t>
      </w:r>
      <w:r w:rsidR="007B3B92" w:rsidRPr="009B3214">
        <w:rPr>
          <w:b/>
          <w:sz w:val="28"/>
          <w:szCs w:val="28"/>
          <w:lang w:val="ro-RO"/>
        </w:rPr>
        <w:t xml:space="preserve">terea numărului de </w:t>
      </w:r>
      <w:r w:rsidR="009B3214" w:rsidRPr="009B3214">
        <w:rPr>
          <w:b/>
          <w:sz w:val="28"/>
          <w:szCs w:val="28"/>
          <w:lang w:val="ro-RO"/>
        </w:rPr>
        <w:t>persoane dependente</w:t>
      </w:r>
      <w:r w:rsidR="009B3214">
        <w:rPr>
          <w:sz w:val="28"/>
          <w:szCs w:val="28"/>
          <w:lang w:val="ro-RO"/>
        </w:rPr>
        <w:t>”</w:t>
      </w:r>
      <w:r w:rsidR="007B3B92" w:rsidRPr="00F16126">
        <w:rPr>
          <w:sz w:val="28"/>
          <w:szCs w:val="28"/>
          <w:lang w:val="ro-RO"/>
        </w:rPr>
        <w:t xml:space="preserve">. Scopul legii </w:t>
      </w:r>
      <w:r w:rsidR="009B3214">
        <w:rPr>
          <w:sz w:val="28"/>
          <w:szCs w:val="28"/>
          <w:lang w:val="ro-RO"/>
        </w:rPr>
        <w:t xml:space="preserve">era </w:t>
      </w:r>
      <w:r w:rsidR="007B3B92" w:rsidRPr="00F16126">
        <w:rPr>
          <w:sz w:val="28"/>
          <w:szCs w:val="28"/>
          <w:lang w:val="ro-RO"/>
        </w:rPr>
        <w:t xml:space="preserve">de a </w:t>
      </w:r>
      <w:r w:rsidR="009B3214">
        <w:rPr>
          <w:sz w:val="28"/>
          <w:szCs w:val="28"/>
          <w:lang w:val="ro-RO"/>
        </w:rPr>
        <w:t>„</w:t>
      </w:r>
      <w:r w:rsidR="007B3B92" w:rsidRPr="009B3214">
        <w:rPr>
          <w:b/>
          <w:sz w:val="28"/>
          <w:szCs w:val="28"/>
          <w:lang w:val="ro-RO"/>
        </w:rPr>
        <w:t>reduce numărul persoanelor dependente de jocurile de noroc</w:t>
      </w:r>
      <w:r w:rsidR="009B3214">
        <w:rPr>
          <w:sz w:val="28"/>
          <w:szCs w:val="28"/>
          <w:lang w:val="ro-RO"/>
        </w:rPr>
        <w:t>”</w:t>
      </w:r>
      <w:r w:rsidR="007B3B92" w:rsidRPr="00F16126">
        <w:rPr>
          <w:sz w:val="28"/>
          <w:szCs w:val="28"/>
          <w:lang w:val="ro-RO"/>
        </w:rPr>
        <w:t>. Cu toate acestea, analiza nu conținea date concrete, studii, sondaje sociologice etc.</w:t>
      </w:r>
      <w:r w:rsidR="009B3214">
        <w:rPr>
          <w:sz w:val="28"/>
          <w:szCs w:val="28"/>
          <w:lang w:val="ro-RO"/>
        </w:rPr>
        <w:t>,</w:t>
      </w:r>
      <w:r w:rsidR="007B3B92" w:rsidRPr="00F16126">
        <w:rPr>
          <w:sz w:val="28"/>
          <w:szCs w:val="28"/>
          <w:lang w:val="ro-RO"/>
        </w:rPr>
        <w:t xml:space="preserve"> care să </w:t>
      </w:r>
      <w:r w:rsidR="009B3214">
        <w:rPr>
          <w:sz w:val="28"/>
          <w:szCs w:val="28"/>
          <w:lang w:val="ro-RO"/>
        </w:rPr>
        <w:t xml:space="preserve">confirme </w:t>
      </w:r>
      <w:r w:rsidR="007B3B92" w:rsidRPr="00F16126">
        <w:rPr>
          <w:sz w:val="28"/>
          <w:szCs w:val="28"/>
          <w:lang w:val="ro-RO"/>
        </w:rPr>
        <w:t xml:space="preserve">afirmația autorului privind </w:t>
      </w:r>
      <w:r w:rsidR="009B3214">
        <w:rPr>
          <w:sz w:val="28"/>
          <w:szCs w:val="28"/>
          <w:lang w:val="ro-RO"/>
        </w:rPr>
        <w:lastRenderedPageBreak/>
        <w:t>„</w:t>
      </w:r>
      <w:r w:rsidR="007B3B92" w:rsidRPr="009B3214">
        <w:rPr>
          <w:i/>
          <w:sz w:val="28"/>
          <w:szCs w:val="28"/>
          <w:lang w:val="ro-RO"/>
        </w:rPr>
        <w:t xml:space="preserve">creșterea numărului de </w:t>
      </w:r>
      <w:r w:rsidR="009B3214" w:rsidRPr="009B3214">
        <w:rPr>
          <w:i/>
          <w:sz w:val="28"/>
          <w:szCs w:val="28"/>
          <w:lang w:val="ro-RO"/>
        </w:rPr>
        <w:t>persoane dependente</w:t>
      </w:r>
      <w:r w:rsidR="007B3B92" w:rsidRPr="009B3214">
        <w:rPr>
          <w:i/>
          <w:sz w:val="28"/>
          <w:szCs w:val="28"/>
          <w:lang w:val="ro-RO"/>
        </w:rPr>
        <w:t xml:space="preserve"> de jocurile de noroc</w:t>
      </w:r>
      <w:r w:rsidR="009B3214">
        <w:rPr>
          <w:sz w:val="28"/>
          <w:szCs w:val="28"/>
          <w:lang w:val="ro-RO"/>
        </w:rPr>
        <w:t>”</w:t>
      </w:r>
      <w:r w:rsidR="007B3B92" w:rsidRPr="00F16126">
        <w:rPr>
          <w:sz w:val="28"/>
          <w:szCs w:val="28"/>
          <w:lang w:val="ro-RO"/>
        </w:rPr>
        <w:t xml:space="preserve"> și existența </w:t>
      </w:r>
      <w:r w:rsidR="009B3214">
        <w:rPr>
          <w:sz w:val="28"/>
          <w:szCs w:val="28"/>
          <w:lang w:val="ro-RO"/>
        </w:rPr>
        <w:t xml:space="preserve">acestei </w:t>
      </w:r>
      <w:r w:rsidR="007B3B92" w:rsidRPr="00F16126">
        <w:rPr>
          <w:sz w:val="28"/>
          <w:szCs w:val="28"/>
          <w:lang w:val="ro-RO"/>
        </w:rPr>
        <w:t xml:space="preserve">problemei în Moldova în </w:t>
      </w:r>
      <w:r w:rsidR="009B3214">
        <w:rPr>
          <w:sz w:val="28"/>
          <w:szCs w:val="28"/>
          <w:lang w:val="ro-RO"/>
        </w:rPr>
        <w:t>general</w:t>
      </w:r>
      <w:r w:rsidR="007B3B92" w:rsidRPr="00F16126">
        <w:rPr>
          <w:sz w:val="28"/>
          <w:szCs w:val="28"/>
          <w:lang w:val="ro-RO"/>
        </w:rPr>
        <w:t xml:space="preserve">.  Lista de obiective mai includea </w:t>
      </w:r>
      <w:r w:rsidR="009B3214">
        <w:rPr>
          <w:sz w:val="28"/>
          <w:szCs w:val="28"/>
          <w:lang w:val="ro-RO"/>
        </w:rPr>
        <w:t>„</w:t>
      </w:r>
      <w:r w:rsidR="007B3B92" w:rsidRPr="009B3214">
        <w:rPr>
          <w:i/>
          <w:sz w:val="28"/>
          <w:szCs w:val="28"/>
          <w:lang w:val="ro-RO"/>
        </w:rPr>
        <w:t>reducerea numărului de jucători</w:t>
      </w:r>
      <w:r w:rsidR="009B3214">
        <w:rPr>
          <w:sz w:val="28"/>
          <w:szCs w:val="28"/>
          <w:lang w:val="ro-RO"/>
        </w:rPr>
        <w:t>”</w:t>
      </w:r>
      <w:r w:rsidR="007B3B92" w:rsidRPr="00F16126">
        <w:rPr>
          <w:sz w:val="28"/>
          <w:szCs w:val="28"/>
          <w:lang w:val="ro-RO"/>
        </w:rPr>
        <w:t xml:space="preserve"> și </w:t>
      </w:r>
      <w:r w:rsidR="009B3214">
        <w:rPr>
          <w:sz w:val="28"/>
          <w:szCs w:val="28"/>
          <w:lang w:val="ro-RO"/>
        </w:rPr>
        <w:t>„</w:t>
      </w:r>
      <w:r w:rsidR="007B3B92" w:rsidRPr="009B3214">
        <w:rPr>
          <w:b/>
          <w:sz w:val="28"/>
          <w:szCs w:val="28"/>
          <w:lang w:val="ro-RO"/>
        </w:rPr>
        <w:t>reducerea veniturilor operatorilor și, ulterior, a veniturilor la bugetul de stat</w:t>
      </w:r>
      <w:r w:rsidR="009B3214">
        <w:rPr>
          <w:sz w:val="28"/>
          <w:szCs w:val="28"/>
          <w:lang w:val="ro-RO"/>
        </w:rPr>
        <w:t>”</w:t>
      </w:r>
      <w:r w:rsidR="007B3B92" w:rsidRPr="00F16126">
        <w:rPr>
          <w:sz w:val="28"/>
          <w:szCs w:val="28"/>
          <w:lang w:val="ro-RO"/>
        </w:rPr>
        <w:t>.</w:t>
      </w:r>
    </w:p>
    <w:p w14:paraId="4BA423BB" w14:textId="47FDE32A" w:rsidR="00F03FA8" w:rsidRPr="007C6898" w:rsidRDefault="00F03FA8" w:rsidP="007C6898">
      <w:pPr>
        <w:spacing w:before="240"/>
        <w:ind w:left="-851" w:firstLine="425"/>
        <w:jc w:val="both"/>
        <w:rPr>
          <w:sz w:val="28"/>
          <w:szCs w:val="28"/>
          <w:lang w:val="ro-RO"/>
        </w:rPr>
      </w:pPr>
      <w:r w:rsidRPr="00F16126">
        <w:rPr>
          <w:sz w:val="28"/>
          <w:szCs w:val="28"/>
          <w:u w:val="single"/>
          <w:lang w:val="ro-RO"/>
        </w:rPr>
        <w:t>Trebuie subliniat faptul că primul sondaj</w:t>
      </w:r>
      <w:r w:rsidR="009B3214">
        <w:rPr>
          <w:sz w:val="28"/>
          <w:szCs w:val="28"/>
          <w:u w:val="single"/>
          <w:lang w:val="ro-RO"/>
        </w:rPr>
        <w:t xml:space="preserve"> sociologic</w:t>
      </w:r>
      <w:r w:rsidRPr="00F16126">
        <w:rPr>
          <w:rStyle w:val="ae"/>
          <w:sz w:val="28"/>
          <w:szCs w:val="28"/>
          <w:u w:val="single"/>
          <w:lang w:val="ro-RO"/>
        </w:rPr>
        <w:footnoteReference w:id="35"/>
      </w:r>
      <w:r w:rsidRPr="00F16126">
        <w:rPr>
          <w:sz w:val="28"/>
          <w:szCs w:val="28"/>
          <w:u w:val="single"/>
          <w:lang w:val="ro-RO"/>
        </w:rPr>
        <w:t xml:space="preserve"> de acest gen a fost realizat abia în aprilie 2022 de către </w:t>
      </w:r>
      <w:proofErr w:type="spellStart"/>
      <w:r w:rsidRPr="00F16126">
        <w:rPr>
          <w:sz w:val="28"/>
          <w:szCs w:val="28"/>
          <w:u w:val="single"/>
          <w:lang w:val="ro-RO"/>
        </w:rPr>
        <w:t>iData</w:t>
      </w:r>
      <w:proofErr w:type="spellEnd"/>
      <w:r w:rsidR="006B6E94">
        <w:rPr>
          <w:sz w:val="28"/>
          <w:szCs w:val="28"/>
          <w:u w:val="single"/>
          <w:lang w:val="ro-RO"/>
        </w:rPr>
        <w:t>,</w:t>
      </w:r>
      <w:r w:rsidRPr="00F16126">
        <w:rPr>
          <w:sz w:val="28"/>
          <w:szCs w:val="28"/>
          <w:u w:val="single"/>
          <w:lang w:val="ro-RO"/>
        </w:rPr>
        <w:t xml:space="preserve"> </w:t>
      </w:r>
      <w:r w:rsidR="009B3214">
        <w:rPr>
          <w:sz w:val="28"/>
          <w:szCs w:val="28"/>
          <w:u w:val="single"/>
          <w:lang w:val="ro-RO"/>
        </w:rPr>
        <w:t xml:space="preserve">la comanda </w:t>
      </w:r>
      <w:r w:rsidRPr="00F16126">
        <w:rPr>
          <w:sz w:val="28"/>
          <w:szCs w:val="28"/>
          <w:u w:val="single"/>
          <w:lang w:val="ro-RO"/>
        </w:rPr>
        <w:t>Legal Business Monitor.</w:t>
      </w:r>
      <w:r w:rsidR="009B3214" w:rsidRPr="009B3214">
        <w:rPr>
          <w:sz w:val="28"/>
          <w:szCs w:val="28"/>
          <w:lang w:val="ro-RO"/>
        </w:rPr>
        <w:t xml:space="preserve"> </w:t>
      </w:r>
      <w:r w:rsidRPr="00F16126">
        <w:rPr>
          <w:sz w:val="28"/>
          <w:szCs w:val="28"/>
          <w:lang w:val="ro-RO"/>
        </w:rPr>
        <w:t xml:space="preserve">Sondajul a arătat că peste 80% dintre cei intervievați nu au </w:t>
      </w:r>
      <w:r w:rsidR="006B6E94">
        <w:rPr>
          <w:sz w:val="28"/>
          <w:szCs w:val="28"/>
          <w:lang w:val="ro-RO"/>
        </w:rPr>
        <w:t>participat</w:t>
      </w:r>
      <w:r w:rsidRPr="00F16126">
        <w:rPr>
          <w:sz w:val="28"/>
          <w:szCs w:val="28"/>
          <w:lang w:val="ro-RO"/>
        </w:rPr>
        <w:t xml:space="preserve"> niciodată </w:t>
      </w:r>
      <w:r w:rsidR="006B6E94">
        <w:rPr>
          <w:sz w:val="28"/>
          <w:szCs w:val="28"/>
          <w:lang w:val="ro-RO"/>
        </w:rPr>
        <w:t xml:space="preserve">la </w:t>
      </w:r>
      <w:r w:rsidRPr="00F16126">
        <w:rPr>
          <w:sz w:val="28"/>
          <w:szCs w:val="28"/>
          <w:lang w:val="ro-RO"/>
        </w:rPr>
        <w:t>jocuri de noroc, cum ar fi loteri</w:t>
      </w:r>
      <w:r w:rsidR="00025468">
        <w:rPr>
          <w:sz w:val="28"/>
          <w:szCs w:val="28"/>
          <w:lang w:val="ro-RO"/>
        </w:rPr>
        <w:t>ile</w:t>
      </w:r>
      <w:r w:rsidRPr="00F16126">
        <w:rPr>
          <w:sz w:val="28"/>
          <w:szCs w:val="28"/>
          <w:lang w:val="ro-RO"/>
        </w:rPr>
        <w:t xml:space="preserve"> sau pariurile sportive. Doar 1,3% au declarat că joacă în fiecare săptămână. Aproape un sfert dintre respondenți nu sunt dispuși să cheltuiască ma</w:t>
      </w:r>
      <w:r w:rsidR="009B3214">
        <w:rPr>
          <w:sz w:val="28"/>
          <w:szCs w:val="28"/>
          <w:lang w:val="ro-RO"/>
        </w:rPr>
        <w:t xml:space="preserve">i mult de 100 de lei pe lună (± </w:t>
      </w:r>
      <w:r w:rsidRPr="00F16126">
        <w:rPr>
          <w:sz w:val="28"/>
          <w:szCs w:val="28"/>
          <w:lang w:val="ro-RO"/>
        </w:rPr>
        <w:t xml:space="preserve">5 </w:t>
      </w:r>
      <w:r w:rsidR="009B3214">
        <w:rPr>
          <w:sz w:val="28"/>
          <w:szCs w:val="28"/>
          <w:lang w:val="ro-RO"/>
        </w:rPr>
        <w:t>€</w:t>
      </w:r>
      <w:r w:rsidRPr="00F16126">
        <w:rPr>
          <w:sz w:val="28"/>
          <w:szCs w:val="28"/>
          <w:lang w:val="ro-RO"/>
        </w:rPr>
        <w:t xml:space="preserve">) și doar 0,8% sunt dispuși să cheltuiască mai mult de 5 000 de lei pe lună (± 250 </w:t>
      </w:r>
      <w:r w:rsidR="009B3214">
        <w:rPr>
          <w:sz w:val="28"/>
          <w:szCs w:val="28"/>
          <w:lang w:val="ro-RO"/>
        </w:rPr>
        <w:t>€</w:t>
      </w:r>
      <w:r w:rsidRPr="00F16126">
        <w:rPr>
          <w:sz w:val="28"/>
          <w:szCs w:val="28"/>
          <w:lang w:val="ro-RO"/>
        </w:rPr>
        <w:t>). În același timp, evaluarea dinamicii din Moldova</w:t>
      </w:r>
      <w:r w:rsidR="007C6898">
        <w:rPr>
          <w:sz w:val="28"/>
          <w:szCs w:val="28"/>
          <w:lang w:val="ro-RO"/>
        </w:rPr>
        <w:t xml:space="preserve"> este imposibilă</w:t>
      </w:r>
      <w:r w:rsidRPr="00F16126">
        <w:rPr>
          <w:sz w:val="28"/>
          <w:szCs w:val="28"/>
          <w:lang w:val="ro-RO"/>
        </w:rPr>
        <w:t xml:space="preserve">. Deoarece </w:t>
      </w:r>
      <w:r w:rsidR="007C6898" w:rsidRPr="00F16126">
        <w:rPr>
          <w:sz w:val="28"/>
          <w:szCs w:val="28"/>
          <w:lang w:val="ro-RO"/>
        </w:rPr>
        <w:t xml:space="preserve">până acum </w:t>
      </w:r>
      <w:r w:rsidRPr="00F16126">
        <w:rPr>
          <w:sz w:val="28"/>
          <w:szCs w:val="28"/>
          <w:lang w:val="ro-RO"/>
        </w:rPr>
        <w:t>nu au fost efectuate</w:t>
      </w:r>
      <w:r w:rsidR="007C6898">
        <w:rPr>
          <w:sz w:val="28"/>
          <w:szCs w:val="28"/>
          <w:lang w:val="ro-RO"/>
        </w:rPr>
        <w:t xml:space="preserve"> </w:t>
      </w:r>
      <w:r w:rsidR="007C6898" w:rsidRPr="00F16126">
        <w:rPr>
          <w:sz w:val="28"/>
          <w:szCs w:val="28"/>
          <w:lang w:val="ro-RO"/>
        </w:rPr>
        <w:t>astfel de studii</w:t>
      </w:r>
      <w:r w:rsidRPr="00F16126">
        <w:rPr>
          <w:sz w:val="28"/>
          <w:szCs w:val="28"/>
          <w:lang w:val="ro-RO"/>
        </w:rPr>
        <w:t>, nu există motiv</w:t>
      </w:r>
      <w:r w:rsidR="007C6898">
        <w:rPr>
          <w:sz w:val="28"/>
          <w:szCs w:val="28"/>
          <w:lang w:val="ro-RO"/>
        </w:rPr>
        <w:t>e</w:t>
      </w:r>
      <w:r w:rsidRPr="00F16126">
        <w:rPr>
          <w:sz w:val="28"/>
          <w:szCs w:val="28"/>
          <w:lang w:val="ro-RO"/>
        </w:rPr>
        <w:t xml:space="preserve"> pentru a susține că exist</w:t>
      </w:r>
      <w:r w:rsidR="007C6898">
        <w:rPr>
          <w:sz w:val="28"/>
          <w:szCs w:val="28"/>
          <w:lang w:val="ro-RO"/>
        </w:rPr>
        <w:t xml:space="preserve">ă </w:t>
      </w:r>
      <w:r w:rsidRPr="00F16126">
        <w:rPr>
          <w:sz w:val="28"/>
          <w:szCs w:val="28"/>
          <w:lang w:val="ro-RO"/>
        </w:rPr>
        <w:t xml:space="preserve">o creștere a numărului de </w:t>
      </w:r>
      <w:r w:rsidR="007C6898">
        <w:rPr>
          <w:sz w:val="28"/>
          <w:szCs w:val="28"/>
          <w:lang w:val="ro-RO"/>
        </w:rPr>
        <w:t>persoane dependente</w:t>
      </w:r>
      <w:r w:rsidRPr="00F16126">
        <w:rPr>
          <w:sz w:val="28"/>
          <w:szCs w:val="28"/>
          <w:lang w:val="ro-RO"/>
        </w:rPr>
        <w:t xml:space="preserve"> de jocuri</w:t>
      </w:r>
      <w:r w:rsidR="007C6898">
        <w:rPr>
          <w:sz w:val="28"/>
          <w:szCs w:val="28"/>
          <w:lang w:val="ro-RO"/>
        </w:rPr>
        <w:t>le</w:t>
      </w:r>
      <w:r w:rsidRPr="00F16126">
        <w:rPr>
          <w:sz w:val="28"/>
          <w:szCs w:val="28"/>
          <w:lang w:val="ro-RO"/>
        </w:rPr>
        <w:t xml:space="preserve"> de noroc sau vreun indicator în acest sens.</w:t>
      </w:r>
    </w:p>
    <w:p w14:paraId="72FB93EC" w14:textId="77777777" w:rsidR="00F03FA8" w:rsidRPr="00F16126" w:rsidRDefault="00F03FA8" w:rsidP="00F03FA8">
      <w:pPr>
        <w:spacing w:before="240"/>
        <w:ind w:left="-851" w:firstLine="425"/>
        <w:jc w:val="both"/>
        <w:rPr>
          <w:sz w:val="28"/>
          <w:szCs w:val="28"/>
          <w:lang w:val="ro-RO"/>
        </w:rPr>
      </w:pPr>
      <w:r w:rsidRPr="00F16126">
        <w:rPr>
          <w:sz w:val="28"/>
          <w:szCs w:val="28"/>
          <w:lang w:val="ro-RO"/>
        </w:rPr>
        <w:t xml:space="preserve">Autorul proiectului de modificare a legii, Dumitru </w:t>
      </w:r>
      <w:proofErr w:type="spellStart"/>
      <w:r w:rsidRPr="00F16126">
        <w:rPr>
          <w:sz w:val="28"/>
          <w:szCs w:val="28"/>
          <w:lang w:val="ro-RO"/>
        </w:rPr>
        <w:t>Alaiba</w:t>
      </w:r>
      <w:proofErr w:type="spellEnd"/>
      <w:r w:rsidRPr="00F16126">
        <w:rPr>
          <w:sz w:val="28"/>
          <w:szCs w:val="28"/>
          <w:lang w:val="ro-RO"/>
        </w:rPr>
        <w:t>, a mai argumentat că aceste modificări afectează doar:</w:t>
      </w:r>
    </w:p>
    <w:p w14:paraId="3866C084" w14:textId="77777777" w:rsidR="00F03FA8" w:rsidRPr="00F16126" w:rsidRDefault="00F03FA8" w:rsidP="00F03FA8">
      <w:pPr>
        <w:spacing w:before="240"/>
        <w:ind w:left="-851" w:firstLine="425"/>
        <w:jc w:val="both"/>
        <w:rPr>
          <w:sz w:val="28"/>
          <w:szCs w:val="28"/>
          <w:lang w:val="ro-RO"/>
        </w:rPr>
      </w:pPr>
      <w:r w:rsidRPr="00F16126">
        <w:rPr>
          <w:sz w:val="28"/>
          <w:szCs w:val="28"/>
          <w:lang w:val="ro-RO"/>
        </w:rPr>
        <w:t xml:space="preserve">- întreprinderea </w:t>
      </w:r>
      <w:r w:rsidR="007C6898">
        <w:rPr>
          <w:sz w:val="28"/>
          <w:szCs w:val="28"/>
          <w:lang w:val="ro-RO"/>
        </w:rPr>
        <w:t>de stat</w:t>
      </w:r>
      <w:r w:rsidRPr="00F16126">
        <w:rPr>
          <w:sz w:val="28"/>
          <w:szCs w:val="28"/>
          <w:lang w:val="ro-RO"/>
        </w:rPr>
        <w:t xml:space="preserve"> </w:t>
      </w:r>
      <w:r w:rsidR="007C6898">
        <w:rPr>
          <w:sz w:val="28"/>
          <w:szCs w:val="28"/>
          <w:lang w:val="ro-RO"/>
        </w:rPr>
        <w:t>„</w:t>
      </w:r>
      <w:r w:rsidRPr="00F16126">
        <w:rPr>
          <w:sz w:val="28"/>
          <w:szCs w:val="28"/>
          <w:lang w:val="ro-RO"/>
        </w:rPr>
        <w:t>Loteria Națională a Moldovei</w:t>
      </w:r>
      <w:r w:rsidR="007C6898">
        <w:rPr>
          <w:sz w:val="28"/>
          <w:szCs w:val="28"/>
          <w:lang w:val="ro-RO"/>
        </w:rPr>
        <w:t>”</w:t>
      </w:r>
      <w:r w:rsidRPr="00F16126">
        <w:rPr>
          <w:sz w:val="28"/>
          <w:szCs w:val="28"/>
          <w:lang w:val="ro-RO"/>
        </w:rPr>
        <w:t xml:space="preserve"> și partenerii săi privați în cadrul contract</w:t>
      </w:r>
      <w:r w:rsidR="007C6898">
        <w:rPr>
          <w:sz w:val="28"/>
          <w:szCs w:val="28"/>
          <w:lang w:val="ro-RO"/>
        </w:rPr>
        <w:t>ului</w:t>
      </w:r>
      <w:r w:rsidRPr="00F16126">
        <w:rPr>
          <w:sz w:val="28"/>
          <w:szCs w:val="28"/>
          <w:lang w:val="ro-RO"/>
        </w:rPr>
        <w:t xml:space="preserve"> de parteneriat public-privat; </w:t>
      </w:r>
    </w:p>
    <w:p w14:paraId="58F4647D" w14:textId="77777777" w:rsidR="00F03FA8" w:rsidRPr="00F16126" w:rsidRDefault="00F03FA8" w:rsidP="00F03FA8">
      <w:pPr>
        <w:spacing w:before="240"/>
        <w:ind w:left="-851" w:firstLine="425"/>
        <w:jc w:val="both"/>
        <w:rPr>
          <w:sz w:val="28"/>
          <w:szCs w:val="28"/>
          <w:lang w:val="ro-RO"/>
        </w:rPr>
      </w:pPr>
      <w:r w:rsidRPr="00F16126">
        <w:rPr>
          <w:sz w:val="28"/>
          <w:szCs w:val="28"/>
          <w:lang w:val="ro-RO"/>
        </w:rPr>
        <w:t>- agenții de publicitate - aproximativ 50;</w:t>
      </w:r>
    </w:p>
    <w:p w14:paraId="32BFF5C3" w14:textId="77777777" w:rsidR="00F03FA8" w:rsidRPr="00F16126" w:rsidRDefault="00F03FA8" w:rsidP="00F03FA8">
      <w:pPr>
        <w:spacing w:before="240"/>
        <w:ind w:left="-851" w:firstLine="425"/>
        <w:jc w:val="both"/>
        <w:rPr>
          <w:sz w:val="28"/>
          <w:szCs w:val="28"/>
          <w:lang w:val="ro-RO"/>
        </w:rPr>
      </w:pPr>
      <w:r w:rsidRPr="00F16126">
        <w:rPr>
          <w:sz w:val="28"/>
          <w:szCs w:val="28"/>
          <w:lang w:val="ro-RO"/>
        </w:rPr>
        <w:t>- distribuitori de publicitate - aproximativ 20.</w:t>
      </w:r>
    </w:p>
    <w:p w14:paraId="09441854" w14:textId="6A5B1047" w:rsidR="00F03FA8" w:rsidRPr="00F16126" w:rsidRDefault="00F03FA8" w:rsidP="00F03FA8">
      <w:pPr>
        <w:spacing w:before="240"/>
        <w:ind w:left="-851" w:firstLine="425"/>
        <w:jc w:val="both"/>
        <w:rPr>
          <w:sz w:val="28"/>
          <w:szCs w:val="28"/>
          <w:lang w:val="ro-RO"/>
        </w:rPr>
      </w:pPr>
      <w:r w:rsidRPr="00F16126">
        <w:rPr>
          <w:sz w:val="28"/>
          <w:szCs w:val="28"/>
          <w:lang w:val="ro-RO"/>
        </w:rPr>
        <w:t xml:space="preserve">În același timp, </w:t>
      </w:r>
      <w:r w:rsidR="007C6898">
        <w:rPr>
          <w:sz w:val="28"/>
          <w:szCs w:val="28"/>
          <w:lang w:val="ro-RO"/>
        </w:rPr>
        <w:t xml:space="preserve">în </w:t>
      </w:r>
      <w:r w:rsidRPr="00F16126">
        <w:rPr>
          <w:sz w:val="28"/>
          <w:szCs w:val="28"/>
          <w:lang w:val="ro-RO"/>
        </w:rPr>
        <w:t>analiz</w:t>
      </w:r>
      <w:r w:rsidR="00A04202">
        <w:rPr>
          <w:sz w:val="28"/>
          <w:szCs w:val="28"/>
          <w:lang w:val="ro-RO"/>
        </w:rPr>
        <w:t>ă</w:t>
      </w:r>
      <w:r w:rsidRPr="00F16126">
        <w:rPr>
          <w:sz w:val="28"/>
          <w:szCs w:val="28"/>
          <w:lang w:val="ro-RO"/>
        </w:rPr>
        <w:t xml:space="preserve"> </w:t>
      </w:r>
      <w:r w:rsidR="007C6898">
        <w:rPr>
          <w:sz w:val="28"/>
          <w:szCs w:val="28"/>
          <w:lang w:val="ro-RO"/>
        </w:rPr>
        <w:t xml:space="preserve">se </w:t>
      </w:r>
      <w:r w:rsidR="00A04202">
        <w:rPr>
          <w:sz w:val="28"/>
          <w:szCs w:val="28"/>
          <w:lang w:val="ro-RO"/>
        </w:rPr>
        <w:t>afirmă</w:t>
      </w:r>
      <w:r w:rsidR="007C6898">
        <w:rPr>
          <w:sz w:val="28"/>
          <w:szCs w:val="28"/>
          <w:lang w:val="ro-RO"/>
        </w:rPr>
        <w:t xml:space="preserve"> că monopolistul</w:t>
      </w:r>
      <w:r w:rsidRPr="00F16126">
        <w:rPr>
          <w:sz w:val="28"/>
          <w:szCs w:val="28"/>
          <w:lang w:val="ro-RO"/>
        </w:rPr>
        <w:t xml:space="preserve"> de stat (Loteria Națională a Moldovei) ar suferi </w:t>
      </w:r>
      <w:r w:rsidR="007C6898">
        <w:rPr>
          <w:b/>
          <w:sz w:val="28"/>
          <w:szCs w:val="28"/>
          <w:lang w:val="ro-RO"/>
        </w:rPr>
        <w:t>„</w:t>
      </w:r>
      <w:r w:rsidRPr="007C6898">
        <w:rPr>
          <w:b/>
          <w:i/>
          <w:sz w:val="28"/>
          <w:szCs w:val="28"/>
          <w:lang w:val="ro-RO"/>
        </w:rPr>
        <w:t>pierderi nesemnificative</w:t>
      </w:r>
      <w:r w:rsidR="007C6898">
        <w:rPr>
          <w:b/>
          <w:sz w:val="28"/>
          <w:szCs w:val="28"/>
          <w:lang w:val="ro-RO"/>
        </w:rPr>
        <w:t>”,</w:t>
      </w:r>
      <w:r w:rsidRPr="00F16126">
        <w:rPr>
          <w:sz w:val="28"/>
          <w:szCs w:val="28"/>
          <w:lang w:val="ro-RO"/>
        </w:rPr>
        <w:t xml:space="preserve"> </w:t>
      </w:r>
      <w:r w:rsidR="007C6898">
        <w:rPr>
          <w:sz w:val="28"/>
          <w:szCs w:val="28"/>
          <w:lang w:val="ro-RO"/>
        </w:rPr>
        <w:t>iar</w:t>
      </w:r>
      <w:r w:rsidRPr="00F16126">
        <w:rPr>
          <w:sz w:val="28"/>
          <w:szCs w:val="28"/>
          <w:lang w:val="ro-RO"/>
        </w:rPr>
        <w:t xml:space="preserve"> </w:t>
      </w:r>
      <w:r w:rsidR="007C6898" w:rsidRPr="007C6898">
        <w:rPr>
          <w:b/>
          <w:i/>
          <w:sz w:val="28"/>
          <w:szCs w:val="28"/>
          <w:lang w:val="ro-RO"/>
        </w:rPr>
        <w:t>„</w:t>
      </w:r>
      <w:r w:rsidRPr="007C6898">
        <w:rPr>
          <w:b/>
          <w:i/>
          <w:sz w:val="28"/>
          <w:szCs w:val="28"/>
          <w:lang w:val="ro-RO"/>
        </w:rPr>
        <w:t>veniturile din impozite și taxe de la distribuitorii de publicitate</w:t>
      </w:r>
      <w:r w:rsidR="007C6898" w:rsidRPr="007C6898">
        <w:rPr>
          <w:b/>
          <w:i/>
          <w:sz w:val="28"/>
          <w:szCs w:val="28"/>
          <w:lang w:val="ro-RO"/>
        </w:rPr>
        <w:t>”</w:t>
      </w:r>
      <w:r w:rsidRPr="00F16126">
        <w:rPr>
          <w:sz w:val="28"/>
          <w:szCs w:val="28"/>
          <w:lang w:val="ro-RO"/>
        </w:rPr>
        <w:t xml:space="preserve"> ar scădea doar </w:t>
      </w:r>
      <w:r w:rsidR="007C6898" w:rsidRPr="007C6898">
        <w:rPr>
          <w:b/>
          <w:i/>
          <w:sz w:val="28"/>
          <w:szCs w:val="28"/>
          <w:lang w:val="ro-RO"/>
        </w:rPr>
        <w:t>„</w:t>
      </w:r>
      <w:r w:rsidRPr="007C6898">
        <w:rPr>
          <w:b/>
          <w:i/>
          <w:sz w:val="28"/>
          <w:szCs w:val="28"/>
          <w:lang w:val="ro-RO"/>
        </w:rPr>
        <w:t>nesemnificativ</w:t>
      </w:r>
      <w:r w:rsidR="007C6898" w:rsidRPr="007C6898">
        <w:rPr>
          <w:b/>
          <w:i/>
          <w:sz w:val="28"/>
          <w:szCs w:val="28"/>
          <w:lang w:val="ro-RO"/>
        </w:rPr>
        <w:t>”</w:t>
      </w:r>
      <w:r w:rsidRPr="00F16126">
        <w:rPr>
          <w:b/>
          <w:sz w:val="28"/>
          <w:szCs w:val="28"/>
          <w:lang w:val="ro-RO"/>
        </w:rPr>
        <w:t>.</w:t>
      </w:r>
      <w:r w:rsidRPr="00F16126">
        <w:rPr>
          <w:sz w:val="28"/>
          <w:szCs w:val="28"/>
          <w:lang w:val="ro-RO"/>
        </w:rPr>
        <w:t xml:space="preserve"> În consecință, </w:t>
      </w:r>
      <w:r w:rsidR="007C6898" w:rsidRPr="007C6898">
        <w:rPr>
          <w:b/>
          <w:i/>
          <w:sz w:val="28"/>
          <w:szCs w:val="28"/>
          <w:lang w:val="ro-RO"/>
        </w:rPr>
        <w:t>„</w:t>
      </w:r>
      <w:r w:rsidRPr="007C6898">
        <w:rPr>
          <w:b/>
          <w:i/>
          <w:sz w:val="28"/>
          <w:szCs w:val="28"/>
          <w:lang w:val="ro-RO"/>
        </w:rPr>
        <w:t>efectul negativ asupra bugetului ar fi unul simbolic</w:t>
      </w:r>
      <w:r w:rsidR="007C6898" w:rsidRPr="007C6898">
        <w:rPr>
          <w:b/>
          <w:i/>
          <w:sz w:val="28"/>
          <w:szCs w:val="28"/>
          <w:lang w:val="ro-RO"/>
        </w:rPr>
        <w:t>”</w:t>
      </w:r>
      <w:r w:rsidRPr="00F16126">
        <w:rPr>
          <w:b/>
          <w:sz w:val="28"/>
          <w:szCs w:val="28"/>
          <w:lang w:val="ro-RO"/>
        </w:rPr>
        <w:t>,</w:t>
      </w:r>
      <w:r w:rsidRPr="00F16126">
        <w:rPr>
          <w:sz w:val="28"/>
          <w:szCs w:val="28"/>
          <w:lang w:val="ro-RO"/>
        </w:rPr>
        <w:t xml:space="preserve"> susținea autorul amendamentelor, fără a </w:t>
      </w:r>
      <w:r w:rsidR="007C6898">
        <w:rPr>
          <w:sz w:val="28"/>
          <w:szCs w:val="28"/>
          <w:lang w:val="ro-RO"/>
        </w:rPr>
        <w:t xml:space="preserve">prezenta </w:t>
      </w:r>
      <w:r w:rsidR="007F0968">
        <w:rPr>
          <w:sz w:val="28"/>
          <w:szCs w:val="28"/>
          <w:lang w:val="ro-RO"/>
        </w:rPr>
        <w:t>vreun</w:t>
      </w:r>
      <w:r w:rsidR="007C6898">
        <w:rPr>
          <w:sz w:val="28"/>
          <w:szCs w:val="28"/>
          <w:lang w:val="ro-RO"/>
        </w:rPr>
        <w:t xml:space="preserve"> </w:t>
      </w:r>
      <w:r w:rsidRPr="00F16126">
        <w:rPr>
          <w:sz w:val="28"/>
          <w:szCs w:val="28"/>
          <w:lang w:val="ro-RO"/>
        </w:rPr>
        <w:t>calcul economic.</w:t>
      </w:r>
    </w:p>
    <w:p w14:paraId="146603DE" w14:textId="7A57C383" w:rsidR="00F03FA8" w:rsidRPr="00F16126" w:rsidRDefault="00F03FA8" w:rsidP="00F03FA8">
      <w:pPr>
        <w:spacing w:before="240"/>
        <w:ind w:left="-851" w:firstLine="425"/>
        <w:jc w:val="both"/>
        <w:rPr>
          <w:sz w:val="28"/>
          <w:szCs w:val="28"/>
          <w:lang w:val="ro-RO"/>
        </w:rPr>
      </w:pPr>
      <w:r w:rsidRPr="00F16126">
        <w:rPr>
          <w:sz w:val="28"/>
          <w:szCs w:val="28"/>
          <w:lang w:val="ro-RO"/>
        </w:rPr>
        <w:t xml:space="preserve">În analiza sa, autorul proiectului de </w:t>
      </w:r>
      <w:r w:rsidR="007C6898">
        <w:rPr>
          <w:sz w:val="28"/>
          <w:szCs w:val="28"/>
          <w:lang w:val="ro-RO"/>
        </w:rPr>
        <w:t>amendamente</w:t>
      </w:r>
      <w:r w:rsidRPr="00F16126">
        <w:rPr>
          <w:sz w:val="28"/>
          <w:szCs w:val="28"/>
          <w:lang w:val="ro-RO"/>
        </w:rPr>
        <w:t xml:space="preserve"> </w:t>
      </w:r>
      <w:r w:rsidR="007C6898">
        <w:rPr>
          <w:sz w:val="28"/>
          <w:szCs w:val="28"/>
          <w:lang w:val="ro-RO"/>
        </w:rPr>
        <w:t>la lege</w:t>
      </w:r>
      <w:r w:rsidRPr="00F16126">
        <w:rPr>
          <w:sz w:val="28"/>
          <w:szCs w:val="28"/>
          <w:lang w:val="ro-RO"/>
        </w:rPr>
        <w:t xml:space="preserve"> mai susține că </w:t>
      </w:r>
      <w:r w:rsidRPr="00F16126">
        <w:rPr>
          <w:i/>
          <w:sz w:val="28"/>
          <w:szCs w:val="28"/>
          <w:lang w:val="ro-RO"/>
        </w:rPr>
        <w:t>"</w:t>
      </w:r>
      <w:r w:rsidR="0079284D">
        <w:rPr>
          <w:i/>
          <w:sz w:val="28"/>
          <w:szCs w:val="28"/>
          <w:lang w:val="ro-RO"/>
        </w:rPr>
        <w:t>acestea</w:t>
      </w:r>
      <w:r w:rsidR="007C6898">
        <w:rPr>
          <w:i/>
          <w:sz w:val="28"/>
          <w:szCs w:val="28"/>
          <w:lang w:val="ro-RO"/>
        </w:rPr>
        <w:t xml:space="preserve"> </w:t>
      </w:r>
      <w:r w:rsidRPr="00F16126">
        <w:rPr>
          <w:i/>
          <w:sz w:val="28"/>
          <w:szCs w:val="28"/>
          <w:lang w:val="ro-RO"/>
        </w:rPr>
        <w:t xml:space="preserve">sunt în deplină conformitate cu legislația europeană în domeniul jocurilor de noroc", </w:t>
      </w:r>
      <w:r w:rsidRPr="00F16126">
        <w:rPr>
          <w:sz w:val="28"/>
          <w:szCs w:val="28"/>
          <w:lang w:val="ro-RO"/>
        </w:rPr>
        <w:t>făcând referire la decizia Curții Uniunii Europene privind publicitatea jocuril</w:t>
      </w:r>
      <w:r w:rsidR="00B81FCC">
        <w:rPr>
          <w:sz w:val="28"/>
          <w:szCs w:val="28"/>
          <w:lang w:val="ro-RO"/>
        </w:rPr>
        <w:t>or</w:t>
      </w:r>
      <w:r w:rsidRPr="00F16126">
        <w:rPr>
          <w:sz w:val="28"/>
          <w:szCs w:val="28"/>
          <w:lang w:val="ro-RO"/>
        </w:rPr>
        <w:t xml:space="preserve"> de noroc de către monopolist</w:t>
      </w:r>
      <w:r w:rsidR="007C6898">
        <w:rPr>
          <w:sz w:val="28"/>
          <w:szCs w:val="28"/>
          <w:lang w:val="ro-RO"/>
        </w:rPr>
        <w:t>ul</w:t>
      </w:r>
      <w:r w:rsidRPr="00F16126">
        <w:rPr>
          <w:sz w:val="28"/>
          <w:szCs w:val="28"/>
          <w:lang w:val="ro-RO"/>
        </w:rPr>
        <w:t xml:space="preserve"> de stat. </w:t>
      </w:r>
      <w:r w:rsidR="00BF09C8">
        <w:rPr>
          <w:sz w:val="28"/>
          <w:szCs w:val="28"/>
          <w:lang w:val="ro-RO"/>
        </w:rPr>
        <w:t>D</w:t>
      </w:r>
      <w:r w:rsidRPr="00F16126">
        <w:rPr>
          <w:sz w:val="28"/>
          <w:szCs w:val="28"/>
          <w:lang w:val="ro-RO"/>
        </w:rPr>
        <w:t xml:space="preserve">ocumentul pe care deputatul Dumitru </w:t>
      </w:r>
      <w:proofErr w:type="spellStart"/>
      <w:r w:rsidRPr="00F16126">
        <w:rPr>
          <w:sz w:val="28"/>
          <w:szCs w:val="28"/>
          <w:lang w:val="ro-RO"/>
        </w:rPr>
        <w:t>Alaiba</w:t>
      </w:r>
      <w:proofErr w:type="spellEnd"/>
      <w:r w:rsidRPr="00F16126">
        <w:rPr>
          <w:sz w:val="28"/>
          <w:szCs w:val="28"/>
          <w:lang w:val="ro-RO"/>
        </w:rPr>
        <w:t xml:space="preserve"> îl citează parțial, este </w:t>
      </w:r>
      <w:r w:rsidR="007C6898">
        <w:rPr>
          <w:sz w:val="28"/>
          <w:szCs w:val="28"/>
          <w:lang w:val="ro-RO"/>
        </w:rPr>
        <w:t>„</w:t>
      </w:r>
      <w:r w:rsidRPr="00F16126">
        <w:rPr>
          <w:sz w:val="28"/>
          <w:szCs w:val="28"/>
          <w:lang w:val="ro-RO"/>
        </w:rPr>
        <w:t>Recomandarea Comisiei din 14 iulie 2014 privind principiile de protecție a consumatorilor și utilizatorilor de jocuri de noroc online și restricțiile privind accesul minori</w:t>
      </w:r>
      <w:r w:rsidR="007C6898">
        <w:rPr>
          <w:sz w:val="28"/>
          <w:szCs w:val="28"/>
          <w:lang w:val="ro-RO"/>
        </w:rPr>
        <w:t xml:space="preserve">lor la jocurile </w:t>
      </w:r>
      <w:r w:rsidR="007C6898">
        <w:rPr>
          <w:sz w:val="28"/>
          <w:szCs w:val="28"/>
          <w:lang w:val="ro-RO"/>
        </w:rPr>
        <w:lastRenderedPageBreak/>
        <w:t>de noroc online”</w:t>
      </w:r>
      <w:r w:rsidRPr="00F16126">
        <w:rPr>
          <w:sz w:val="28"/>
          <w:szCs w:val="28"/>
          <w:lang w:val="ro-RO"/>
        </w:rPr>
        <w:t xml:space="preserve">. </w:t>
      </w:r>
      <w:r w:rsidRPr="00F16126">
        <w:rPr>
          <w:b/>
          <w:sz w:val="28"/>
          <w:szCs w:val="28"/>
          <w:lang w:val="ro-RO"/>
        </w:rPr>
        <w:t>Cu toate acestea, în versiunea originală a documentului se menționează următoarele</w:t>
      </w:r>
      <w:r w:rsidRPr="00F16126">
        <w:rPr>
          <w:rStyle w:val="ae"/>
          <w:b/>
          <w:sz w:val="28"/>
          <w:szCs w:val="28"/>
          <w:lang w:val="ro-RO"/>
        </w:rPr>
        <w:footnoteReference w:id="36"/>
      </w:r>
      <w:r w:rsidRPr="00F16126">
        <w:rPr>
          <w:b/>
          <w:sz w:val="28"/>
          <w:szCs w:val="28"/>
          <w:lang w:val="ro-RO"/>
        </w:rPr>
        <w:t xml:space="preserve">: </w:t>
      </w:r>
    </w:p>
    <w:p w14:paraId="28AF1BB7" w14:textId="54A01BFA" w:rsidR="00F03FA8" w:rsidRPr="00F16126" w:rsidRDefault="007C6898" w:rsidP="00F03FA8">
      <w:pPr>
        <w:spacing w:before="240"/>
        <w:ind w:left="-851" w:firstLine="425"/>
        <w:jc w:val="both"/>
        <w:rPr>
          <w:i/>
          <w:iCs/>
          <w:sz w:val="24"/>
          <w:szCs w:val="24"/>
          <w:lang w:val="ro-RO"/>
        </w:rPr>
      </w:pPr>
      <w:r>
        <w:rPr>
          <w:i/>
          <w:iCs/>
          <w:sz w:val="24"/>
          <w:szCs w:val="24"/>
          <w:lang w:val="ro-RO"/>
        </w:rPr>
        <w:t>„</w:t>
      </w:r>
      <w:r w:rsidR="00F03FA8" w:rsidRPr="00F16126">
        <w:rPr>
          <w:i/>
          <w:iCs/>
          <w:sz w:val="24"/>
          <w:szCs w:val="24"/>
          <w:lang w:val="ro-RO"/>
        </w:rPr>
        <w:t xml:space="preserve">Mesajele comerciale nu ar trebui să fie excesive, iar conținutul lor nu ar trebui să vizeze în mod direct minorii și nu ar trebui plasate în locuri în care există un risc crescut de a fi văzute de adolescenți." </w:t>
      </w:r>
      <w:r>
        <w:rPr>
          <w:i/>
          <w:iCs/>
          <w:sz w:val="24"/>
          <w:szCs w:val="24"/>
          <w:lang w:val="ro-RO"/>
        </w:rPr>
        <w:t>În d</w:t>
      </w:r>
      <w:r w:rsidR="00F03FA8" w:rsidRPr="00F16126">
        <w:rPr>
          <w:i/>
          <w:iCs/>
          <w:sz w:val="24"/>
          <w:szCs w:val="24"/>
          <w:lang w:val="ro-RO"/>
        </w:rPr>
        <w:t>ocumentul</w:t>
      </w:r>
      <w:r>
        <w:rPr>
          <w:i/>
          <w:iCs/>
          <w:sz w:val="24"/>
          <w:szCs w:val="24"/>
          <w:lang w:val="ro-RO"/>
        </w:rPr>
        <w:t xml:space="preserve">, care </w:t>
      </w:r>
      <w:r w:rsidR="00C03152">
        <w:rPr>
          <w:i/>
          <w:iCs/>
          <w:sz w:val="24"/>
          <w:szCs w:val="24"/>
          <w:lang w:val="ro-RO"/>
        </w:rPr>
        <w:t>are un caracter de recomandare</w:t>
      </w:r>
      <w:r>
        <w:rPr>
          <w:i/>
          <w:iCs/>
          <w:sz w:val="24"/>
          <w:szCs w:val="24"/>
          <w:lang w:val="ro-RO"/>
        </w:rPr>
        <w:t>, se</w:t>
      </w:r>
      <w:r w:rsidR="00F03FA8" w:rsidRPr="00F16126">
        <w:rPr>
          <w:i/>
          <w:iCs/>
          <w:sz w:val="24"/>
          <w:szCs w:val="24"/>
          <w:lang w:val="ro-RO"/>
        </w:rPr>
        <w:t xml:space="preserve"> precizează, de asemenea, că </w:t>
      </w:r>
      <w:r>
        <w:rPr>
          <w:i/>
          <w:iCs/>
          <w:sz w:val="24"/>
          <w:szCs w:val="24"/>
          <w:lang w:val="ro-RO"/>
        </w:rPr>
        <w:t>„</w:t>
      </w:r>
      <w:r w:rsidR="00F03FA8" w:rsidRPr="00F16126">
        <w:rPr>
          <w:i/>
          <w:iCs/>
          <w:sz w:val="24"/>
          <w:szCs w:val="24"/>
          <w:lang w:val="ro-RO"/>
        </w:rPr>
        <w:t xml:space="preserve">Mesajele comerciale despre serviciile de jocuri de noroc online pot juca un rol important în direcționarea consumatorilor către o ofertă autorizată și supravegheată, care să includă informații corecte despre jocurile de noroc, inclusiv despre riscurile dependenței de jocurile de noroc și mesaje </w:t>
      </w:r>
      <w:r>
        <w:rPr>
          <w:i/>
          <w:iCs/>
          <w:sz w:val="24"/>
          <w:szCs w:val="24"/>
          <w:lang w:val="ro-RO"/>
        </w:rPr>
        <w:t xml:space="preserve">corespunzătoare </w:t>
      </w:r>
      <w:r w:rsidR="00F03FA8" w:rsidRPr="00F16126">
        <w:rPr>
          <w:i/>
          <w:iCs/>
          <w:sz w:val="24"/>
          <w:szCs w:val="24"/>
          <w:lang w:val="ro-RO"/>
        </w:rPr>
        <w:t>de avertizare</w:t>
      </w:r>
      <w:r>
        <w:rPr>
          <w:i/>
          <w:iCs/>
          <w:sz w:val="24"/>
          <w:szCs w:val="24"/>
          <w:lang w:val="ro-RO"/>
        </w:rPr>
        <w:t>”</w:t>
      </w:r>
      <w:r w:rsidR="00F03FA8" w:rsidRPr="00F16126">
        <w:rPr>
          <w:i/>
          <w:iCs/>
          <w:sz w:val="24"/>
          <w:szCs w:val="24"/>
          <w:lang w:val="ro-RO"/>
        </w:rPr>
        <w:t xml:space="preserve">. </w:t>
      </w:r>
    </w:p>
    <w:p w14:paraId="60C6FA92" w14:textId="34211930" w:rsidR="00F03FA8" w:rsidRPr="00F16126" w:rsidRDefault="00F03FA8" w:rsidP="00F03FA8">
      <w:pPr>
        <w:spacing w:before="240"/>
        <w:ind w:left="-851" w:firstLine="425"/>
        <w:jc w:val="both"/>
        <w:rPr>
          <w:sz w:val="28"/>
          <w:szCs w:val="28"/>
          <w:lang w:val="ro-RO"/>
        </w:rPr>
      </w:pPr>
      <w:r w:rsidRPr="00F16126">
        <w:rPr>
          <w:sz w:val="28"/>
          <w:szCs w:val="28"/>
          <w:lang w:val="ro-RO"/>
        </w:rPr>
        <w:t xml:space="preserve">În plus, același document </w:t>
      </w:r>
      <w:r w:rsidR="007C6898">
        <w:rPr>
          <w:sz w:val="28"/>
          <w:szCs w:val="28"/>
          <w:lang w:val="ro-RO"/>
        </w:rPr>
        <w:t xml:space="preserve">conține </w:t>
      </w:r>
      <w:r w:rsidRPr="00F16126">
        <w:rPr>
          <w:sz w:val="28"/>
          <w:szCs w:val="28"/>
          <w:lang w:val="ro-RO"/>
        </w:rPr>
        <w:t xml:space="preserve">următoarea recomandare: </w:t>
      </w:r>
      <w:r w:rsidR="007C6898">
        <w:rPr>
          <w:sz w:val="28"/>
          <w:szCs w:val="28"/>
          <w:lang w:val="ro-RO"/>
        </w:rPr>
        <w:t>„</w:t>
      </w:r>
      <w:r w:rsidRPr="00F16126">
        <w:rPr>
          <w:i/>
          <w:sz w:val="28"/>
          <w:szCs w:val="28"/>
          <w:lang w:val="ro-RO"/>
        </w:rPr>
        <w:t>Este important să</w:t>
      </w:r>
      <w:r w:rsidR="007C6898">
        <w:rPr>
          <w:i/>
          <w:sz w:val="28"/>
          <w:szCs w:val="28"/>
          <w:lang w:val="ro-RO"/>
        </w:rPr>
        <w:t xml:space="preserve"> fi</w:t>
      </w:r>
      <w:r w:rsidR="00323110">
        <w:rPr>
          <w:i/>
          <w:sz w:val="28"/>
          <w:szCs w:val="28"/>
          <w:lang w:val="ro-RO"/>
        </w:rPr>
        <w:t>e</w:t>
      </w:r>
      <w:r w:rsidR="007C6898">
        <w:rPr>
          <w:i/>
          <w:sz w:val="28"/>
          <w:szCs w:val="28"/>
          <w:lang w:val="ro-RO"/>
        </w:rPr>
        <w:t xml:space="preserve"> îmbunătățită </w:t>
      </w:r>
      <w:r w:rsidRPr="00F16126">
        <w:rPr>
          <w:i/>
          <w:sz w:val="28"/>
          <w:szCs w:val="28"/>
          <w:lang w:val="ro-RO"/>
        </w:rPr>
        <w:t>inform</w:t>
      </w:r>
      <w:r w:rsidR="007C6898">
        <w:rPr>
          <w:i/>
          <w:sz w:val="28"/>
          <w:szCs w:val="28"/>
          <w:lang w:val="ro-RO"/>
        </w:rPr>
        <w:t xml:space="preserve">area </w:t>
      </w:r>
      <w:r w:rsidRPr="00F16126">
        <w:rPr>
          <w:i/>
          <w:sz w:val="28"/>
          <w:szCs w:val="28"/>
          <w:lang w:val="ro-RO"/>
        </w:rPr>
        <w:t>utilizat</w:t>
      </w:r>
      <w:r w:rsidR="007C6898">
        <w:rPr>
          <w:i/>
          <w:sz w:val="28"/>
          <w:szCs w:val="28"/>
          <w:lang w:val="ro-RO"/>
        </w:rPr>
        <w:t>orilor și jucătorilor</w:t>
      </w:r>
      <w:r w:rsidRPr="00F16126">
        <w:rPr>
          <w:i/>
          <w:sz w:val="28"/>
          <w:szCs w:val="28"/>
          <w:lang w:val="ro-RO"/>
        </w:rPr>
        <w:t xml:space="preserve"> cu privire la serviciile de jocuri de noroc online care, în conformitate cu legislația UE, nu sunt permise de legislația unui stat membru. De asemenea, este important să acționăm împotriva acestui serviciu".</w:t>
      </w:r>
      <w:r w:rsidRPr="00F16126">
        <w:rPr>
          <w:i/>
          <w:sz w:val="28"/>
          <w:szCs w:val="28"/>
          <w:u w:val="single"/>
          <w:lang w:val="ro-RO"/>
        </w:rPr>
        <w:t xml:space="preserve"> </w:t>
      </w:r>
      <w:r w:rsidRPr="00F16126">
        <w:rPr>
          <w:sz w:val="28"/>
          <w:szCs w:val="28"/>
          <w:u w:val="single"/>
          <w:lang w:val="ro-RO"/>
        </w:rPr>
        <w:t xml:space="preserve">Adică, se recomandă ca </w:t>
      </w:r>
      <w:r w:rsidR="008228CA">
        <w:rPr>
          <w:sz w:val="28"/>
          <w:szCs w:val="28"/>
          <w:u w:val="single"/>
          <w:lang w:val="ro-RO"/>
        </w:rPr>
        <w:t xml:space="preserve">să fie adusă la cunoștința </w:t>
      </w:r>
      <w:r w:rsidRPr="00F16126">
        <w:rPr>
          <w:sz w:val="28"/>
          <w:szCs w:val="28"/>
          <w:u w:val="single"/>
          <w:lang w:val="ro-RO"/>
        </w:rPr>
        <w:t>publicul</w:t>
      </w:r>
      <w:r w:rsidR="008228CA">
        <w:rPr>
          <w:sz w:val="28"/>
          <w:szCs w:val="28"/>
          <w:u w:val="single"/>
          <w:lang w:val="ro-RO"/>
        </w:rPr>
        <w:t>ui informația</w:t>
      </w:r>
      <w:r w:rsidRPr="00F16126">
        <w:rPr>
          <w:sz w:val="28"/>
          <w:szCs w:val="28"/>
          <w:u w:val="single"/>
          <w:lang w:val="ro-RO"/>
        </w:rPr>
        <w:t xml:space="preserve"> </w:t>
      </w:r>
      <w:r w:rsidR="008228CA">
        <w:rPr>
          <w:sz w:val="28"/>
          <w:szCs w:val="28"/>
          <w:u w:val="single"/>
          <w:lang w:val="ro-RO"/>
        </w:rPr>
        <w:t xml:space="preserve">privind </w:t>
      </w:r>
      <w:r w:rsidRPr="00F16126">
        <w:rPr>
          <w:sz w:val="28"/>
          <w:szCs w:val="28"/>
          <w:u w:val="single"/>
          <w:lang w:val="ro-RO"/>
        </w:rPr>
        <w:t xml:space="preserve">operatorii </w:t>
      </w:r>
      <w:r w:rsidR="008228CA">
        <w:rPr>
          <w:sz w:val="28"/>
          <w:szCs w:val="28"/>
          <w:u w:val="single"/>
          <w:lang w:val="ro-RO"/>
        </w:rPr>
        <w:t xml:space="preserve">ilegali </w:t>
      </w:r>
      <w:r w:rsidRPr="00F16126">
        <w:rPr>
          <w:sz w:val="28"/>
          <w:szCs w:val="28"/>
          <w:u w:val="single"/>
          <w:lang w:val="ro-RO"/>
        </w:rPr>
        <w:t xml:space="preserve">de jocuri de noroc online și să </w:t>
      </w:r>
      <w:r w:rsidR="008228CA">
        <w:rPr>
          <w:sz w:val="28"/>
          <w:szCs w:val="28"/>
          <w:u w:val="single"/>
          <w:lang w:val="ro-RO"/>
        </w:rPr>
        <w:t xml:space="preserve">se </w:t>
      </w:r>
      <w:r w:rsidRPr="00F16126">
        <w:rPr>
          <w:sz w:val="28"/>
          <w:szCs w:val="28"/>
          <w:u w:val="single"/>
          <w:lang w:val="ro-RO"/>
        </w:rPr>
        <w:t>acționeze împotriva lor.</w:t>
      </w:r>
      <w:r w:rsidRPr="00F16126">
        <w:rPr>
          <w:sz w:val="28"/>
          <w:szCs w:val="28"/>
          <w:lang w:val="ro-RO"/>
        </w:rPr>
        <w:t xml:space="preserve"> </w:t>
      </w:r>
    </w:p>
    <w:p w14:paraId="4C878AA1" w14:textId="77777777" w:rsidR="00F03FA8" w:rsidRPr="00F16126" w:rsidRDefault="00F03FA8" w:rsidP="00F03FA8">
      <w:pPr>
        <w:spacing w:before="240"/>
        <w:ind w:left="-851" w:firstLine="425"/>
        <w:jc w:val="both"/>
        <w:rPr>
          <w:sz w:val="28"/>
          <w:szCs w:val="28"/>
          <w:lang w:val="ro-RO"/>
        </w:rPr>
      </w:pPr>
      <w:r w:rsidRPr="00F16126">
        <w:rPr>
          <w:sz w:val="28"/>
          <w:szCs w:val="28"/>
          <w:lang w:val="ro-RO"/>
        </w:rPr>
        <w:t xml:space="preserve">În plus, recomandarea </w:t>
      </w:r>
      <w:r w:rsidRPr="00F16126">
        <w:rPr>
          <w:sz w:val="28"/>
          <w:szCs w:val="28"/>
          <w:u w:val="single"/>
          <w:lang w:val="ro-RO"/>
        </w:rPr>
        <w:t xml:space="preserve">menționează importanța verificării identității și vârstei utilizatorilor de jocuri de noroc online și a unui mecanism transparent de sponsorizare: </w:t>
      </w:r>
      <w:r w:rsidR="008228CA" w:rsidRPr="008228CA">
        <w:rPr>
          <w:sz w:val="28"/>
          <w:szCs w:val="28"/>
          <w:lang w:val="ro-RO"/>
        </w:rPr>
        <w:t>„</w:t>
      </w:r>
      <w:r w:rsidRPr="00F16126">
        <w:rPr>
          <w:i/>
          <w:sz w:val="28"/>
          <w:szCs w:val="28"/>
          <w:lang w:val="ro-RO"/>
        </w:rPr>
        <w:t>Operatorii sunt sponsori importanți ai echipelor și evenimentelor sportive din Europa. Pentru a îmbunătăți asumarea responsabilității pentru activitățile de sponsorizare ale furnizorilor de jocuri de noroc online, ar trebui să existe cerințe clare pentru ca sponsorizarea să fie transparentă și responsabilă</w:t>
      </w:r>
      <w:r w:rsidR="008228CA">
        <w:rPr>
          <w:i/>
          <w:sz w:val="28"/>
          <w:szCs w:val="28"/>
          <w:lang w:val="ro-RO"/>
        </w:rPr>
        <w:t>”</w:t>
      </w:r>
      <w:r w:rsidRPr="00F16126">
        <w:rPr>
          <w:i/>
          <w:sz w:val="28"/>
          <w:szCs w:val="28"/>
          <w:lang w:val="ro-RO"/>
        </w:rPr>
        <w:t>.</w:t>
      </w:r>
    </w:p>
    <w:p w14:paraId="06DE294B" w14:textId="09C706B7" w:rsidR="00F03FA8" w:rsidRPr="00F16126" w:rsidRDefault="00F03FA8" w:rsidP="00F03FA8">
      <w:pPr>
        <w:spacing w:before="240"/>
        <w:ind w:left="-851" w:firstLine="425"/>
        <w:jc w:val="both"/>
        <w:rPr>
          <w:sz w:val="28"/>
          <w:szCs w:val="28"/>
          <w:lang w:val="ro-RO"/>
        </w:rPr>
      </w:pPr>
      <w:r w:rsidRPr="00F16126">
        <w:rPr>
          <w:sz w:val="28"/>
          <w:szCs w:val="28"/>
          <w:lang w:val="ro-RO"/>
        </w:rPr>
        <w:t xml:space="preserve">Astfel, putem concluziona că </w:t>
      </w:r>
      <w:r w:rsidR="008228CA">
        <w:rPr>
          <w:sz w:val="28"/>
          <w:szCs w:val="28"/>
          <w:lang w:val="ro-RO"/>
        </w:rPr>
        <w:t xml:space="preserve">în </w:t>
      </w:r>
      <w:r w:rsidRPr="00F16126">
        <w:rPr>
          <w:sz w:val="28"/>
          <w:szCs w:val="28"/>
          <w:lang w:val="ro-RO"/>
        </w:rPr>
        <w:t>documentul la care autorul proiectului de modificare a Legii jocurilor de noroc a făcut referire în mod selectiv</w:t>
      </w:r>
      <w:r w:rsidR="00251DD0">
        <w:rPr>
          <w:sz w:val="28"/>
          <w:szCs w:val="28"/>
          <w:lang w:val="ro-RO"/>
        </w:rPr>
        <w:t>,</w:t>
      </w:r>
      <w:r w:rsidRPr="00F16126">
        <w:rPr>
          <w:sz w:val="28"/>
          <w:szCs w:val="28"/>
          <w:lang w:val="ro-RO"/>
        </w:rPr>
        <w:t xml:space="preserve"> în analiza preliminară</w:t>
      </w:r>
      <w:r w:rsidR="00251DD0">
        <w:rPr>
          <w:sz w:val="28"/>
          <w:szCs w:val="28"/>
          <w:lang w:val="ro-RO"/>
        </w:rPr>
        <w:t>,</w:t>
      </w:r>
      <w:r w:rsidRPr="00F16126">
        <w:rPr>
          <w:sz w:val="28"/>
          <w:szCs w:val="28"/>
          <w:lang w:val="ro-RO"/>
        </w:rPr>
        <w:t xml:space="preserve"> </w:t>
      </w:r>
      <w:r w:rsidRPr="00F16126">
        <w:rPr>
          <w:b/>
          <w:sz w:val="28"/>
          <w:szCs w:val="28"/>
          <w:lang w:val="ro-RO"/>
        </w:rPr>
        <w:t xml:space="preserve">nu </w:t>
      </w:r>
      <w:r w:rsidR="00251DD0">
        <w:rPr>
          <w:b/>
          <w:sz w:val="28"/>
          <w:szCs w:val="28"/>
          <w:lang w:val="ro-RO"/>
        </w:rPr>
        <w:t xml:space="preserve">se </w:t>
      </w:r>
      <w:r w:rsidR="008228CA">
        <w:rPr>
          <w:b/>
          <w:sz w:val="28"/>
          <w:szCs w:val="28"/>
          <w:lang w:val="ro-RO"/>
        </w:rPr>
        <w:t xml:space="preserve">conțin </w:t>
      </w:r>
      <w:r w:rsidRPr="00F16126">
        <w:rPr>
          <w:b/>
          <w:sz w:val="28"/>
          <w:szCs w:val="28"/>
          <w:lang w:val="ro-RO"/>
        </w:rPr>
        <w:t>recomandă</w:t>
      </w:r>
      <w:r w:rsidR="008228CA">
        <w:rPr>
          <w:b/>
          <w:sz w:val="28"/>
          <w:szCs w:val="28"/>
          <w:lang w:val="ro-RO"/>
        </w:rPr>
        <w:t>ri</w:t>
      </w:r>
      <w:r w:rsidRPr="00F16126">
        <w:rPr>
          <w:b/>
          <w:sz w:val="28"/>
          <w:szCs w:val="28"/>
          <w:lang w:val="ro-RO"/>
        </w:rPr>
        <w:t xml:space="preserve"> </w:t>
      </w:r>
      <w:r w:rsidR="008228CA">
        <w:rPr>
          <w:b/>
          <w:sz w:val="28"/>
          <w:szCs w:val="28"/>
          <w:lang w:val="ro-RO"/>
        </w:rPr>
        <w:t xml:space="preserve">de </w:t>
      </w:r>
      <w:r w:rsidRPr="00F16126">
        <w:rPr>
          <w:b/>
          <w:sz w:val="28"/>
          <w:szCs w:val="28"/>
          <w:lang w:val="ro-RO"/>
        </w:rPr>
        <w:t xml:space="preserve">interzicere completă a publicității </w:t>
      </w:r>
      <w:r w:rsidR="008228CA" w:rsidRPr="00F16126">
        <w:rPr>
          <w:b/>
          <w:sz w:val="28"/>
          <w:szCs w:val="28"/>
          <w:lang w:val="ro-RO"/>
        </w:rPr>
        <w:t xml:space="preserve">jocurilor de noroc </w:t>
      </w:r>
      <w:r w:rsidRPr="00F16126">
        <w:rPr>
          <w:b/>
          <w:sz w:val="28"/>
          <w:szCs w:val="28"/>
          <w:lang w:val="ro-RO"/>
        </w:rPr>
        <w:t xml:space="preserve">și </w:t>
      </w:r>
      <w:r w:rsidR="008228CA">
        <w:rPr>
          <w:b/>
          <w:sz w:val="28"/>
          <w:szCs w:val="28"/>
          <w:lang w:val="ro-RO"/>
        </w:rPr>
        <w:t>a activității de sponsorizare</w:t>
      </w:r>
      <w:r w:rsidRPr="00F16126">
        <w:rPr>
          <w:b/>
          <w:sz w:val="28"/>
          <w:szCs w:val="28"/>
          <w:lang w:val="ro-RO"/>
        </w:rPr>
        <w:t>.</w:t>
      </w:r>
      <w:r w:rsidRPr="00F16126">
        <w:rPr>
          <w:sz w:val="28"/>
          <w:szCs w:val="28"/>
          <w:lang w:val="ro-RO"/>
        </w:rPr>
        <w:t xml:space="preserve"> </w:t>
      </w:r>
      <w:r w:rsidR="008228CA">
        <w:rPr>
          <w:sz w:val="28"/>
          <w:szCs w:val="28"/>
          <w:lang w:val="ro-RO"/>
        </w:rPr>
        <w:t>În d</w:t>
      </w:r>
      <w:r w:rsidRPr="00F16126">
        <w:rPr>
          <w:sz w:val="28"/>
          <w:szCs w:val="28"/>
          <w:lang w:val="ro-RO"/>
        </w:rPr>
        <w:t xml:space="preserve">ocumentul </w:t>
      </w:r>
      <w:r w:rsidR="008228CA">
        <w:rPr>
          <w:sz w:val="28"/>
          <w:szCs w:val="28"/>
          <w:lang w:val="ro-RO"/>
        </w:rPr>
        <w:t xml:space="preserve">este </w:t>
      </w:r>
      <w:r w:rsidRPr="00F16126">
        <w:rPr>
          <w:sz w:val="28"/>
          <w:szCs w:val="28"/>
          <w:lang w:val="ro-RO"/>
        </w:rPr>
        <w:t>vorb</w:t>
      </w:r>
      <w:r w:rsidR="008228CA">
        <w:rPr>
          <w:sz w:val="28"/>
          <w:szCs w:val="28"/>
          <w:lang w:val="ro-RO"/>
        </w:rPr>
        <w:t xml:space="preserve">a </w:t>
      </w:r>
      <w:r w:rsidRPr="00F16126">
        <w:rPr>
          <w:sz w:val="28"/>
          <w:szCs w:val="28"/>
          <w:lang w:val="ro-RO"/>
        </w:rPr>
        <w:t xml:space="preserve">despre restricțiile legate de minori, despre publicitatea responsabilă, despre </w:t>
      </w:r>
      <w:r w:rsidRPr="008228CA">
        <w:rPr>
          <w:sz w:val="28"/>
          <w:szCs w:val="28"/>
          <w:lang w:val="ro-RO"/>
        </w:rPr>
        <w:t xml:space="preserve">importanța sponsorizării transparente și responsabile și despre </w:t>
      </w:r>
      <w:r w:rsidRPr="008228CA">
        <w:rPr>
          <w:sz w:val="28"/>
          <w:szCs w:val="28"/>
          <w:u w:val="single"/>
          <w:lang w:val="ro-RO"/>
        </w:rPr>
        <w:t xml:space="preserve">necesitatea de a lupta împotriva operatorilor </w:t>
      </w:r>
      <w:r w:rsidR="008228CA">
        <w:rPr>
          <w:sz w:val="28"/>
          <w:szCs w:val="28"/>
          <w:u w:val="single"/>
          <w:lang w:val="ro-RO"/>
        </w:rPr>
        <w:t xml:space="preserve">ilegali </w:t>
      </w:r>
      <w:r w:rsidRPr="008228CA">
        <w:rPr>
          <w:sz w:val="28"/>
          <w:szCs w:val="28"/>
          <w:u w:val="single"/>
          <w:lang w:val="ro-RO"/>
        </w:rPr>
        <w:t>de</w:t>
      </w:r>
      <w:r w:rsidR="008228CA">
        <w:rPr>
          <w:sz w:val="28"/>
          <w:szCs w:val="28"/>
          <w:u w:val="single"/>
          <w:lang w:val="ro-RO"/>
        </w:rPr>
        <w:t xml:space="preserve"> </w:t>
      </w:r>
      <w:r w:rsidRPr="008228CA">
        <w:rPr>
          <w:sz w:val="28"/>
          <w:szCs w:val="28"/>
          <w:u w:val="single"/>
          <w:lang w:val="ro-RO"/>
        </w:rPr>
        <w:t xml:space="preserve">jocuri de noroc online în favoarea </w:t>
      </w:r>
      <w:r w:rsidR="008228CA">
        <w:rPr>
          <w:sz w:val="28"/>
          <w:szCs w:val="28"/>
          <w:u w:val="single"/>
          <w:lang w:val="ro-RO"/>
        </w:rPr>
        <w:t>celor controlate de autoritățile de stat</w:t>
      </w:r>
      <w:r w:rsidRPr="00F16126">
        <w:rPr>
          <w:sz w:val="28"/>
          <w:szCs w:val="28"/>
          <w:lang w:val="ro-RO"/>
        </w:rPr>
        <w:t xml:space="preserve">, </w:t>
      </w:r>
      <w:r w:rsidRPr="008228CA">
        <w:rPr>
          <w:i/>
          <w:sz w:val="28"/>
          <w:szCs w:val="28"/>
          <w:lang w:val="ro-RO"/>
        </w:rPr>
        <w:t>capabile să restricționeze accesul minorilor la astfel de site-uri</w:t>
      </w:r>
      <w:r w:rsidRPr="00F16126">
        <w:rPr>
          <w:sz w:val="28"/>
          <w:szCs w:val="28"/>
          <w:lang w:val="ro-RO"/>
        </w:rPr>
        <w:t xml:space="preserve">. </w:t>
      </w:r>
      <w:r w:rsidR="008228CA">
        <w:rPr>
          <w:b/>
          <w:sz w:val="28"/>
          <w:szCs w:val="28"/>
          <w:lang w:val="ro-RO"/>
        </w:rPr>
        <w:t>Este remarcabil</w:t>
      </w:r>
      <w:r w:rsidRPr="00F16126">
        <w:rPr>
          <w:b/>
          <w:sz w:val="28"/>
          <w:szCs w:val="28"/>
          <w:lang w:val="ro-RO"/>
        </w:rPr>
        <w:t xml:space="preserve"> </w:t>
      </w:r>
      <w:r w:rsidR="008228CA">
        <w:rPr>
          <w:b/>
          <w:sz w:val="28"/>
          <w:szCs w:val="28"/>
          <w:lang w:val="ro-RO"/>
        </w:rPr>
        <w:t xml:space="preserve">că loteria momentană în </w:t>
      </w:r>
      <w:r w:rsidRPr="00F16126">
        <w:rPr>
          <w:b/>
          <w:sz w:val="28"/>
          <w:szCs w:val="28"/>
          <w:lang w:val="ro-RO"/>
        </w:rPr>
        <w:t>recomandarea Comisiei Europene</w:t>
      </w:r>
      <w:r w:rsidR="008228CA">
        <w:rPr>
          <w:b/>
          <w:sz w:val="28"/>
          <w:szCs w:val="28"/>
          <w:lang w:val="ro-RO"/>
        </w:rPr>
        <w:t>,</w:t>
      </w:r>
      <w:r w:rsidRPr="00F16126">
        <w:rPr>
          <w:b/>
          <w:sz w:val="28"/>
          <w:szCs w:val="28"/>
          <w:lang w:val="ro-RO"/>
        </w:rPr>
        <w:t xml:space="preserve"> la care face referire deputatul Dumitru </w:t>
      </w:r>
      <w:proofErr w:type="spellStart"/>
      <w:r w:rsidRPr="00F16126">
        <w:rPr>
          <w:b/>
          <w:sz w:val="28"/>
          <w:szCs w:val="28"/>
          <w:lang w:val="ro-RO"/>
        </w:rPr>
        <w:t>Alaiba</w:t>
      </w:r>
      <w:proofErr w:type="spellEnd"/>
      <w:r w:rsidR="008228CA">
        <w:rPr>
          <w:b/>
          <w:sz w:val="28"/>
          <w:szCs w:val="28"/>
          <w:lang w:val="ro-RO"/>
        </w:rPr>
        <w:t>,</w:t>
      </w:r>
      <w:r w:rsidRPr="00F16126">
        <w:rPr>
          <w:b/>
          <w:sz w:val="28"/>
          <w:szCs w:val="28"/>
          <w:lang w:val="ro-RO"/>
        </w:rPr>
        <w:t xml:space="preserve"> </w:t>
      </w:r>
      <w:r w:rsidR="008228CA">
        <w:rPr>
          <w:b/>
          <w:sz w:val="28"/>
          <w:szCs w:val="28"/>
          <w:lang w:val="ro-RO"/>
        </w:rPr>
        <w:t>în gener</w:t>
      </w:r>
      <w:r w:rsidR="00987D59">
        <w:rPr>
          <w:b/>
          <w:sz w:val="28"/>
          <w:szCs w:val="28"/>
          <w:lang w:val="ro-RO"/>
        </w:rPr>
        <w:t>al</w:t>
      </w:r>
      <w:r w:rsidR="008228CA">
        <w:rPr>
          <w:b/>
          <w:sz w:val="28"/>
          <w:szCs w:val="28"/>
          <w:lang w:val="ro-RO"/>
        </w:rPr>
        <w:t xml:space="preserve"> nu a fost </w:t>
      </w:r>
      <w:r w:rsidRPr="00F16126">
        <w:rPr>
          <w:b/>
          <w:sz w:val="28"/>
          <w:szCs w:val="28"/>
          <w:lang w:val="ro-RO"/>
        </w:rPr>
        <w:t xml:space="preserve">nu a </w:t>
      </w:r>
      <w:r w:rsidR="008228CA">
        <w:rPr>
          <w:b/>
          <w:sz w:val="28"/>
          <w:szCs w:val="28"/>
          <w:lang w:val="ro-RO"/>
        </w:rPr>
        <w:t xml:space="preserve">fost </w:t>
      </w:r>
      <w:r w:rsidRPr="00F16126">
        <w:rPr>
          <w:b/>
          <w:sz w:val="28"/>
          <w:szCs w:val="28"/>
          <w:lang w:val="ro-RO"/>
        </w:rPr>
        <w:t>menționat</w:t>
      </w:r>
      <w:r w:rsidR="008228CA">
        <w:rPr>
          <w:b/>
          <w:sz w:val="28"/>
          <w:szCs w:val="28"/>
          <w:lang w:val="ro-RO"/>
        </w:rPr>
        <w:t>ă</w:t>
      </w:r>
      <w:r w:rsidRPr="00F16126">
        <w:rPr>
          <w:b/>
          <w:sz w:val="28"/>
          <w:szCs w:val="28"/>
          <w:lang w:val="ro-RO"/>
        </w:rPr>
        <w:t>.</w:t>
      </w:r>
      <w:r w:rsidRPr="00F16126">
        <w:rPr>
          <w:sz w:val="28"/>
          <w:szCs w:val="28"/>
          <w:lang w:val="ro-RO"/>
        </w:rPr>
        <w:t xml:space="preserve">     </w:t>
      </w:r>
    </w:p>
    <w:p w14:paraId="13E2DDD1" w14:textId="52953042" w:rsidR="00F03FA8" w:rsidRDefault="00F03FA8" w:rsidP="00F03FA8">
      <w:pPr>
        <w:spacing w:before="240"/>
        <w:ind w:left="-851" w:firstLine="425"/>
        <w:jc w:val="both"/>
        <w:rPr>
          <w:i/>
          <w:sz w:val="28"/>
          <w:szCs w:val="28"/>
          <w:lang w:val="ro-RO"/>
        </w:rPr>
      </w:pPr>
      <w:r w:rsidRPr="00F16126">
        <w:rPr>
          <w:sz w:val="28"/>
          <w:szCs w:val="28"/>
          <w:lang w:val="ro-RO"/>
        </w:rPr>
        <w:t>Autorul nu a identificat risc</w:t>
      </w:r>
      <w:r w:rsidR="008228CA">
        <w:rPr>
          <w:sz w:val="28"/>
          <w:szCs w:val="28"/>
          <w:lang w:val="ro-RO"/>
        </w:rPr>
        <w:t>urile</w:t>
      </w:r>
      <w:r w:rsidRPr="00F16126">
        <w:rPr>
          <w:sz w:val="28"/>
          <w:szCs w:val="28"/>
          <w:lang w:val="ro-RO"/>
        </w:rPr>
        <w:t xml:space="preserve"> potențial</w:t>
      </w:r>
      <w:r w:rsidR="008228CA">
        <w:rPr>
          <w:sz w:val="28"/>
          <w:szCs w:val="28"/>
          <w:lang w:val="ro-RO"/>
        </w:rPr>
        <w:t>e</w:t>
      </w:r>
      <w:r w:rsidRPr="00F16126">
        <w:rPr>
          <w:sz w:val="28"/>
          <w:szCs w:val="28"/>
          <w:lang w:val="ro-RO"/>
        </w:rPr>
        <w:t xml:space="preserve"> în urma </w:t>
      </w:r>
      <w:r w:rsidR="008228CA">
        <w:rPr>
          <w:sz w:val="28"/>
          <w:szCs w:val="28"/>
          <w:lang w:val="ro-RO"/>
        </w:rPr>
        <w:t xml:space="preserve">amendamentelor </w:t>
      </w:r>
      <w:r w:rsidRPr="00F16126">
        <w:rPr>
          <w:sz w:val="28"/>
          <w:szCs w:val="28"/>
          <w:lang w:val="ro-RO"/>
        </w:rPr>
        <w:t xml:space="preserve">legislative, argumentând în analiză că </w:t>
      </w:r>
      <w:r w:rsidR="008228CA">
        <w:rPr>
          <w:sz w:val="28"/>
          <w:szCs w:val="28"/>
          <w:lang w:val="ro-RO"/>
        </w:rPr>
        <w:t>„</w:t>
      </w:r>
      <w:r w:rsidRPr="00F16126">
        <w:rPr>
          <w:i/>
          <w:sz w:val="28"/>
          <w:szCs w:val="28"/>
          <w:lang w:val="ro-RO"/>
        </w:rPr>
        <w:t>statul dispune de suficiente instrumente de control în domeniul jocurilor de noroc</w:t>
      </w:r>
      <w:r w:rsidR="008228CA">
        <w:rPr>
          <w:i/>
          <w:sz w:val="28"/>
          <w:szCs w:val="28"/>
          <w:lang w:val="ro-RO"/>
        </w:rPr>
        <w:t>”</w:t>
      </w:r>
      <w:r w:rsidRPr="00F16126">
        <w:rPr>
          <w:i/>
          <w:sz w:val="28"/>
          <w:szCs w:val="28"/>
          <w:lang w:val="ro-RO"/>
        </w:rPr>
        <w:t>.</w:t>
      </w:r>
    </w:p>
    <w:p w14:paraId="01645DEA" w14:textId="77777777" w:rsidR="008228CA" w:rsidRPr="00F16126" w:rsidRDefault="008228CA" w:rsidP="00F03FA8">
      <w:pPr>
        <w:spacing w:before="240"/>
        <w:ind w:left="-851" w:firstLine="425"/>
        <w:jc w:val="both"/>
        <w:rPr>
          <w:sz w:val="28"/>
          <w:szCs w:val="28"/>
          <w:lang w:val="ro-RO"/>
        </w:rPr>
      </w:pPr>
    </w:p>
    <w:p w14:paraId="02739C53" w14:textId="77777777" w:rsidR="00F03FA8" w:rsidRPr="008228CA" w:rsidRDefault="00F03FA8" w:rsidP="008228CA">
      <w:pPr>
        <w:spacing w:line="240" w:lineRule="auto"/>
        <w:jc w:val="both"/>
        <w:rPr>
          <w:b/>
          <w:bCs/>
          <w:sz w:val="28"/>
          <w:szCs w:val="28"/>
          <w:lang w:val="ro-RO"/>
        </w:rPr>
      </w:pPr>
      <w:r w:rsidRPr="008228CA">
        <w:rPr>
          <w:b/>
          <w:bCs/>
          <w:sz w:val="28"/>
          <w:szCs w:val="28"/>
          <w:lang w:val="ro-RO"/>
        </w:rPr>
        <w:lastRenderedPageBreak/>
        <w:t xml:space="preserve">3.1 </w:t>
      </w:r>
      <w:r w:rsidR="009E2309" w:rsidRPr="008228CA">
        <w:rPr>
          <w:b/>
          <w:bCs/>
          <w:sz w:val="28"/>
          <w:szCs w:val="28"/>
          <w:lang w:val="ro-RO"/>
        </w:rPr>
        <w:t xml:space="preserve">Controverse în procedura de modificare a Legii </w:t>
      </w:r>
      <w:r w:rsidR="008228CA" w:rsidRPr="008228CA">
        <w:rPr>
          <w:b/>
          <w:bCs/>
          <w:sz w:val="28"/>
          <w:szCs w:val="28"/>
          <w:lang w:val="ro-RO"/>
        </w:rPr>
        <w:t>cu privire</w:t>
      </w:r>
      <w:r w:rsidR="009E2309" w:rsidRPr="008228CA">
        <w:rPr>
          <w:b/>
          <w:bCs/>
          <w:sz w:val="28"/>
          <w:szCs w:val="28"/>
          <w:lang w:val="ro-RO"/>
        </w:rPr>
        <w:t xml:space="preserve"> jocurile de noroc</w:t>
      </w:r>
    </w:p>
    <w:p w14:paraId="2840C61D" w14:textId="77777777" w:rsidR="008228CA" w:rsidRDefault="008228CA" w:rsidP="00F03FA8">
      <w:pPr>
        <w:spacing w:before="240"/>
        <w:ind w:left="-851" w:firstLine="425"/>
        <w:jc w:val="both"/>
        <w:rPr>
          <w:sz w:val="28"/>
          <w:szCs w:val="28"/>
          <w:lang w:val="ro-RO"/>
        </w:rPr>
      </w:pPr>
    </w:p>
    <w:p w14:paraId="57FD2115" w14:textId="177AF01E" w:rsidR="00F03FA8" w:rsidRPr="00F16126" w:rsidRDefault="00F03FA8" w:rsidP="00F03FA8">
      <w:pPr>
        <w:spacing w:before="240"/>
        <w:ind w:left="-851" w:firstLine="425"/>
        <w:jc w:val="both"/>
        <w:rPr>
          <w:sz w:val="28"/>
          <w:szCs w:val="28"/>
          <w:lang w:val="ro-RO"/>
        </w:rPr>
      </w:pPr>
      <w:r w:rsidRPr="00F16126">
        <w:rPr>
          <w:sz w:val="28"/>
          <w:szCs w:val="28"/>
          <w:lang w:val="ro-RO"/>
        </w:rPr>
        <w:t>Potrivit avizului Direcției Generale Juridice a Parlamentului</w:t>
      </w:r>
      <w:r w:rsidR="00FF428E" w:rsidRPr="00F16126">
        <w:rPr>
          <w:rStyle w:val="ae"/>
          <w:sz w:val="28"/>
          <w:szCs w:val="28"/>
          <w:lang w:val="ro-RO"/>
        </w:rPr>
        <w:footnoteReference w:id="37"/>
      </w:r>
      <w:r w:rsidRPr="00F16126">
        <w:rPr>
          <w:sz w:val="28"/>
          <w:szCs w:val="28"/>
          <w:lang w:val="ro-RO"/>
        </w:rPr>
        <w:t xml:space="preserve">, </w:t>
      </w:r>
      <w:r w:rsidRPr="00F16126">
        <w:rPr>
          <w:b/>
          <w:sz w:val="28"/>
          <w:szCs w:val="28"/>
          <w:lang w:val="ro-RO"/>
        </w:rPr>
        <w:t>proiectul de lege</w:t>
      </w:r>
      <w:r w:rsidR="008228CA">
        <w:rPr>
          <w:b/>
          <w:sz w:val="28"/>
          <w:szCs w:val="28"/>
          <w:lang w:val="ro-RO"/>
        </w:rPr>
        <w:t xml:space="preserve"> nu a fost supus expertizei economice, financiare și științifice</w:t>
      </w:r>
      <w:r w:rsidRPr="00F16126">
        <w:rPr>
          <w:b/>
          <w:sz w:val="28"/>
          <w:szCs w:val="28"/>
          <w:lang w:val="ro-RO"/>
        </w:rPr>
        <w:t xml:space="preserve">. </w:t>
      </w:r>
      <w:r w:rsidR="008228CA">
        <w:rPr>
          <w:sz w:val="28"/>
          <w:szCs w:val="28"/>
          <w:lang w:val="ro-RO"/>
        </w:rPr>
        <w:t xml:space="preserve">În el </w:t>
      </w:r>
      <w:r w:rsidRPr="00F16126">
        <w:rPr>
          <w:sz w:val="28"/>
          <w:szCs w:val="28"/>
          <w:lang w:val="ro-RO"/>
        </w:rPr>
        <w:t xml:space="preserve">lipsește analiza </w:t>
      </w:r>
      <w:r w:rsidR="00B608A2">
        <w:rPr>
          <w:sz w:val="28"/>
          <w:szCs w:val="28"/>
          <w:lang w:val="ro-RO"/>
        </w:rPr>
        <w:t>impactului</w:t>
      </w:r>
      <w:r w:rsidR="008228CA">
        <w:rPr>
          <w:sz w:val="28"/>
          <w:szCs w:val="28"/>
          <w:lang w:val="ro-RO"/>
        </w:rPr>
        <w:t xml:space="preserve">, argumentarea </w:t>
      </w:r>
      <w:r w:rsidR="00D7492D">
        <w:rPr>
          <w:sz w:val="28"/>
          <w:szCs w:val="28"/>
          <w:lang w:val="ro-RO"/>
        </w:rPr>
        <w:t>costurilor</w:t>
      </w:r>
      <w:r w:rsidR="008228CA">
        <w:rPr>
          <w:sz w:val="28"/>
          <w:szCs w:val="28"/>
          <w:lang w:val="ro-RO"/>
        </w:rPr>
        <w:t xml:space="preserve"> și a avantajelor</w:t>
      </w:r>
      <w:r w:rsidRPr="00F16126">
        <w:rPr>
          <w:sz w:val="28"/>
          <w:szCs w:val="28"/>
          <w:lang w:val="ro-RO"/>
        </w:rPr>
        <w:t xml:space="preserve">. În plus, </w:t>
      </w:r>
      <w:r w:rsidR="008228CA">
        <w:rPr>
          <w:sz w:val="28"/>
          <w:szCs w:val="28"/>
          <w:lang w:val="ro-RO"/>
        </w:rPr>
        <w:t xml:space="preserve">Direcția </w:t>
      </w:r>
      <w:r w:rsidRPr="00F16126">
        <w:rPr>
          <w:sz w:val="28"/>
          <w:szCs w:val="28"/>
          <w:lang w:val="ro-RO"/>
        </w:rPr>
        <w:t>juridic</w:t>
      </w:r>
      <w:r w:rsidR="008228CA">
        <w:rPr>
          <w:sz w:val="28"/>
          <w:szCs w:val="28"/>
          <w:lang w:val="ro-RO"/>
        </w:rPr>
        <w:t>ă</w:t>
      </w:r>
      <w:r w:rsidRPr="00F16126">
        <w:rPr>
          <w:sz w:val="28"/>
          <w:szCs w:val="28"/>
          <w:lang w:val="ro-RO"/>
        </w:rPr>
        <w:t xml:space="preserve"> a Parlamentului a remarcat necesitatea organizării </w:t>
      </w:r>
      <w:r w:rsidR="008228CA">
        <w:rPr>
          <w:sz w:val="28"/>
          <w:szCs w:val="28"/>
          <w:lang w:val="ro-RO"/>
        </w:rPr>
        <w:t xml:space="preserve">consultațiilor </w:t>
      </w:r>
      <w:r w:rsidRPr="00F16126">
        <w:rPr>
          <w:sz w:val="28"/>
          <w:szCs w:val="28"/>
          <w:lang w:val="ro-RO"/>
        </w:rPr>
        <w:t xml:space="preserve">publice cu autoritățile a căror competență include </w:t>
      </w:r>
      <w:r w:rsidR="008228CA">
        <w:rPr>
          <w:sz w:val="28"/>
          <w:szCs w:val="28"/>
          <w:lang w:val="ro-RO"/>
        </w:rPr>
        <w:t>nemijlocit obiectul de reglementare a</w:t>
      </w:r>
      <w:r w:rsidRPr="00F16126">
        <w:rPr>
          <w:sz w:val="28"/>
          <w:szCs w:val="28"/>
          <w:lang w:val="ro-RO"/>
        </w:rPr>
        <w:t xml:space="preserve"> proiectului de lege. Această listă includea </w:t>
      </w:r>
      <w:r w:rsidR="001F04EC" w:rsidRPr="00F16126">
        <w:rPr>
          <w:b/>
          <w:sz w:val="28"/>
          <w:szCs w:val="28"/>
          <w:lang w:val="ro-RO"/>
        </w:rPr>
        <w:t xml:space="preserve">Ministerul </w:t>
      </w:r>
      <w:r w:rsidRPr="00F16126">
        <w:rPr>
          <w:b/>
          <w:sz w:val="28"/>
          <w:szCs w:val="28"/>
          <w:lang w:val="ro-RO"/>
        </w:rPr>
        <w:t>Finanțe</w:t>
      </w:r>
      <w:r w:rsidR="001F04EC" w:rsidRPr="00F16126">
        <w:rPr>
          <w:b/>
          <w:sz w:val="28"/>
          <w:szCs w:val="28"/>
          <w:lang w:val="ro-RO"/>
        </w:rPr>
        <w:t>lor</w:t>
      </w:r>
      <w:r w:rsidRPr="00F16126">
        <w:rPr>
          <w:sz w:val="28"/>
          <w:szCs w:val="28"/>
          <w:lang w:val="ro-RO"/>
        </w:rPr>
        <w:t xml:space="preserve">, care înaintează </w:t>
      </w:r>
      <w:r w:rsidR="00CF2BB5">
        <w:rPr>
          <w:sz w:val="28"/>
          <w:szCs w:val="28"/>
          <w:lang w:val="ro-RO"/>
        </w:rPr>
        <w:t>G</w:t>
      </w:r>
      <w:r w:rsidRPr="00F16126">
        <w:rPr>
          <w:sz w:val="28"/>
          <w:szCs w:val="28"/>
          <w:lang w:val="ro-RO"/>
        </w:rPr>
        <w:t xml:space="preserve">uvernului propuneri de îmbunătățire a legislației </w:t>
      </w:r>
      <w:r w:rsidR="008228CA">
        <w:rPr>
          <w:sz w:val="28"/>
          <w:szCs w:val="28"/>
          <w:lang w:val="ro-RO"/>
        </w:rPr>
        <w:t>de reglementare a activităților</w:t>
      </w:r>
      <w:r w:rsidRPr="00F16126">
        <w:rPr>
          <w:sz w:val="28"/>
          <w:szCs w:val="28"/>
          <w:lang w:val="ro-RO"/>
        </w:rPr>
        <w:t xml:space="preserve"> </w:t>
      </w:r>
      <w:r w:rsidR="008228CA">
        <w:rPr>
          <w:sz w:val="28"/>
          <w:szCs w:val="28"/>
          <w:lang w:val="ro-RO"/>
        </w:rPr>
        <w:t xml:space="preserve">în domeniul </w:t>
      </w:r>
      <w:r w:rsidRPr="00F16126">
        <w:rPr>
          <w:sz w:val="28"/>
          <w:szCs w:val="28"/>
          <w:lang w:val="ro-RO"/>
        </w:rPr>
        <w:t>jocuri</w:t>
      </w:r>
      <w:r w:rsidR="008228CA">
        <w:rPr>
          <w:sz w:val="28"/>
          <w:szCs w:val="28"/>
          <w:lang w:val="ro-RO"/>
        </w:rPr>
        <w:t>lor</w:t>
      </w:r>
      <w:r w:rsidRPr="00F16126">
        <w:rPr>
          <w:sz w:val="28"/>
          <w:szCs w:val="28"/>
          <w:lang w:val="ro-RO"/>
        </w:rPr>
        <w:t xml:space="preserve"> de noroc; </w:t>
      </w:r>
      <w:r w:rsidRPr="008228CA">
        <w:rPr>
          <w:b/>
          <w:sz w:val="28"/>
          <w:szCs w:val="28"/>
          <w:lang w:val="ro-RO"/>
        </w:rPr>
        <w:t>Agenția Servicii Publice</w:t>
      </w:r>
      <w:r w:rsidRPr="00F16126">
        <w:rPr>
          <w:sz w:val="28"/>
          <w:szCs w:val="28"/>
          <w:lang w:val="ro-RO"/>
        </w:rPr>
        <w:t>, care emite licențe pentru organizarea jocuri</w:t>
      </w:r>
      <w:r w:rsidR="008228CA">
        <w:rPr>
          <w:sz w:val="28"/>
          <w:szCs w:val="28"/>
          <w:lang w:val="ro-RO"/>
        </w:rPr>
        <w:t>lor</w:t>
      </w:r>
      <w:r w:rsidRPr="00F16126">
        <w:rPr>
          <w:sz w:val="28"/>
          <w:szCs w:val="28"/>
          <w:lang w:val="ro-RO"/>
        </w:rPr>
        <w:t xml:space="preserve"> de noroc și aprobă cerințele specifice pentru </w:t>
      </w:r>
      <w:r w:rsidR="00AA74D1">
        <w:rPr>
          <w:sz w:val="28"/>
          <w:szCs w:val="28"/>
          <w:lang w:val="ro-RO"/>
        </w:rPr>
        <w:t>organizarea jocurilor</w:t>
      </w:r>
      <w:r w:rsidRPr="00F16126">
        <w:rPr>
          <w:sz w:val="28"/>
          <w:szCs w:val="28"/>
          <w:lang w:val="ro-RO"/>
        </w:rPr>
        <w:t xml:space="preserve"> de noroc prin intermediul comunicațiilor electronice; și </w:t>
      </w:r>
      <w:r w:rsidRPr="00F16126">
        <w:rPr>
          <w:b/>
          <w:sz w:val="28"/>
          <w:szCs w:val="28"/>
          <w:lang w:val="ro-RO"/>
        </w:rPr>
        <w:t>Consiliul Audiovizualului</w:t>
      </w:r>
      <w:r w:rsidRPr="00F16126">
        <w:rPr>
          <w:sz w:val="28"/>
          <w:szCs w:val="28"/>
          <w:lang w:val="ro-RO"/>
        </w:rPr>
        <w:t>, care reglementează activit</w:t>
      </w:r>
      <w:r w:rsidR="00AA74D1">
        <w:rPr>
          <w:sz w:val="28"/>
          <w:szCs w:val="28"/>
          <w:lang w:val="ro-RO"/>
        </w:rPr>
        <w:t xml:space="preserve">atea acestui </w:t>
      </w:r>
      <w:r w:rsidRPr="00F16126">
        <w:rPr>
          <w:sz w:val="28"/>
          <w:szCs w:val="28"/>
          <w:lang w:val="ro-RO"/>
        </w:rPr>
        <w:t>domeniu.</w:t>
      </w:r>
    </w:p>
    <w:p w14:paraId="24EB0C51" w14:textId="5A486B53" w:rsidR="00F03FA8" w:rsidRPr="00F16126" w:rsidRDefault="00F03FA8" w:rsidP="00F03FA8">
      <w:pPr>
        <w:spacing w:before="240"/>
        <w:ind w:left="-851" w:firstLine="425"/>
        <w:jc w:val="both"/>
        <w:rPr>
          <w:sz w:val="28"/>
          <w:szCs w:val="28"/>
          <w:lang w:val="ro-RO"/>
        </w:rPr>
      </w:pPr>
      <w:r w:rsidRPr="00F16126">
        <w:rPr>
          <w:sz w:val="28"/>
          <w:szCs w:val="28"/>
          <w:lang w:val="ro-RO"/>
        </w:rPr>
        <w:t xml:space="preserve">În pofida acestui fapt, în noiembrie 2021, </w:t>
      </w:r>
      <w:r w:rsidR="00B53DEF" w:rsidRPr="00F16126">
        <w:rPr>
          <w:sz w:val="28"/>
          <w:szCs w:val="28"/>
          <w:lang w:val="ro-RO"/>
        </w:rPr>
        <w:t>Guvernul</w:t>
      </w:r>
      <w:r w:rsidRPr="00F16126">
        <w:rPr>
          <w:sz w:val="28"/>
          <w:szCs w:val="28"/>
          <w:lang w:val="ro-RO"/>
        </w:rPr>
        <w:t xml:space="preserve">, </w:t>
      </w:r>
      <w:r w:rsidR="00B53DEF">
        <w:rPr>
          <w:sz w:val="28"/>
          <w:szCs w:val="28"/>
          <w:lang w:val="ro-RO"/>
        </w:rPr>
        <w:t xml:space="preserve">în persoana </w:t>
      </w:r>
      <w:r w:rsidR="00511742">
        <w:rPr>
          <w:sz w:val="28"/>
          <w:szCs w:val="28"/>
          <w:lang w:val="ro-RO"/>
        </w:rPr>
        <w:t xml:space="preserve">premierului </w:t>
      </w:r>
      <w:r w:rsidRPr="00F16126">
        <w:rPr>
          <w:sz w:val="28"/>
          <w:szCs w:val="28"/>
          <w:lang w:val="ro-RO"/>
        </w:rPr>
        <w:t xml:space="preserve">Natalia </w:t>
      </w:r>
      <w:proofErr w:type="spellStart"/>
      <w:r w:rsidRPr="00F16126">
        <w:rPr>
          <w:sz w:val="28"/>
          <w:szCs w:val="28"/>
          <w:lang w:val="ro-RO"/>
        </w:rPr>
        <w:t>Gavrilița</w:t>
      </w:r>
      <w:proofErr w:type="spellEnd"/>
      <w:r w:rsidRPr="00F16126">
        <w:rPr>
          <w:sz w:val="28"/>
          <w:szCs w:val="28"/>
          <w:lang w:val="ro-RO"/>
        </w:rPr>
        <w:t xml:space="preserve"> și </w:t>
      </w:r>
      <w:r w:rsidR="00B53DEF">
        <w:rPr>
          <w:sz w:val="28"/>
          <w:szCs w:val="28"/>
          <w:lang w:val="ro-RO"/>
        </w:rPr>
        <w:t xml:space="preserve">a </w:t>
      </w:r>
      <w:r w:rsidRPr="00F16126">
        <w:rPr>
          <w:sz w:val="28"/>
          <w:szCs w:val="28"/>
          <w:lang w:val="ro-RO"/>
        </w:rPr>
        <w:t>ministrul</w:t>
      </w:r>
      <w:r w:rsidR="00B53DEF">
        <w:rPr>
          <w:sz w:val="28"/>
          <w:szCs w:val="28"/>
          <w:lang w:val="ro-RO"/>
        </w:rPr>
        <w:t>ui</w:t>
      </w:r>
      <w:r w:rsidRPr="00F16126">
        <w:rPr>
          <w:sz w:val="28"/>
          <w:szCs w:val="28"/>
          <w:lang w:val="ro-RO"/>
        </w:rPr>
        <w:t xml:space="preserve"> Justiției, Sergiu </w:t>
      </w:r>
      <w:proofErr w:type="spellStart"/>
      <w:r w:rsidRPr="00F16126">
        <w:rPr>
          <w:sz w:val="28"/>
          <w:szCs w:val="28"/>
          <w:lang w:val="ro-RO"/>
        </w:rPr>
        <w:t>Litvinen</w:t>
      </w:r>
      <w:r w:rsidR="00FD6D84">
        <w:rPr>
          <w:sz w:val="28"/>
          <w:szCs w:val="28"/>
          <w:lang w:val="ro-RO"/>
        </w:rPr>
        <w:t>c</w:t>
      </w:r>
      <w:r w:rsidRPr="00F16126">
        <w:rPr>
          <w:sz w:val="28"/>
          <w:szCs w:val="28"/>
          <w:lang w:val="ro-RO"/>
        </w:rPr>
        <w:t>o</w:t>
      </w:r>
      <w:proofErr w:type="spellEnd"/>
      <w:r w:rsidR="00B53DEF">
        <w:rPr>
          <w:sz w:val="28"/>
          <w:szCs w:val="28"/>
          <w:lang w:val="ro-RO"/>
        </w:rPr>
        <w:t xml:space="preserve"> </w:t>
      </w:r>
      <w:r w:rsidR="00B53DEF" w:rsidRPr="00B53DEF">
        <w:rPr>
          <w:sz w:val="28"/>
          <w:szCs w:val="28"/>
          <w:lang w:val="ro-RO"/>
        </w:rPr>
        <w:t xml:space="preserve">a aprobat </w:t>
      </w:r>
      <w:r w:rsidR="00FF428E" w:rsidRPr="00B53DEF">
        <w:rPr>
          <w:rStyle w:val="ae"/>
          <w:sz w:val="28"/>
          <w:szCs w:val="28"/>
          <w:lang w:val="ro-RO"/>
        </w:rPr>
        <w:footnoteReference w:id="38"/>
      </w:r>
      <w:r w:rsidRPr="00B53DEF">
        <w:rPr>
          <w:sz w:val="28"/>
          <w:szCs w:val="28"/>
          <w:lang w:val="ro-RO"/>
        </w:rPr>
        <w:t xml:space="preserve"> proiectul de lege </w:t>
      </w:r>
      <w:r w:rsidR="00B53DEF" w:rsidRPr="00B53DEF">
        <w:rPr>
          <w:sz w:val="28"/>
          <w:szCs w:val="28"/>
          <w:lang w:val="ro-RO"/>
        </w:rPr>
        <w:t xml:space="preserve">pentru a fi </w:t>
      </w:r>
      <w:r w:rsidRPr="00B53DEF">
        <w:rPr>
          <w:sz w:val="28"/>
          <w:szCs w:val="28"/>
          <w:lang w:val="ro-RO"/>
        </w:rPr>
        <w:t>prezentat Parlamentului.</w:t>
      </w:r>
      <w:r w:rsidRPr="00F16126">
        <w:rPr>
          <w:i/>
          <w:sz w:val="28"/>
          <w:szCs w:val="28"/>
          <w:lang w:val="ro-RO"/>
        </w:rPr>
        <w:t xml:space="preserve"> Lipsa avizelor </w:t>
      </w:r>
      <w:r w:rsidRPr="00B53DEF">
        <w:rPr>
          <w:b/>
          <w:i/>
          <w:sz w:val="28"/>
          <w:szCs w:val="28"/>
          <w:lang w:val="ro-RO"/>
        </w:rPr>
        <w:t>Ministerului Finanțelor, Agenției Servicii Publice și Comisiei de Control a Finanțelor Publice</w:t>
      </w:r>
      <w:r w:rsidRPr="00F16126">
        <w:rPr>
          <w:i/>
          <w:sz w:val="28"/>
          <w:szCs w:val="28"/>
          <w:lang w:val="ro-RO"/>
        </w:rPr>
        <w:t xml:space="preserve"> este confirmată de pagina oficială</w:t>
      </w:r>
      <w:r w:rsidR="00FF428E" w:rsidRPr="00F16126">
        <w:rPr>
          <w:rStyle w:val="ae"/>
          <w:i/>
          <w:sz w:val="28"/>
          <w:szCs w:val="28"/>
          <w:lang w:val="ro-RO"/>
        </w:rPr>
        <w:footnoteReference w:id="39"/>
      </w:r>
      <w:r w:rsidRPr="00F16126">
        <w:rPr>
          <w:i/>
          <w:sz w:val="28"/>
          <w:szCs w:val="28"/>
          <w:lang w:val="ro-RO"/>
        </w:rPr>
        <w:t xml:space="preserve"> a Parlamentului</w:t>
      </w:r>
      <w:r w:rsidR="00636410">
        <w:rPr>
          <w:i/>
          <w:sz w:val="28"/>
          <w:szCs w:val="28"/>
          <w:lang w:val="ro-RO"/>
        </w:rPr>
        <w:t>,</w:t>
      </w:r>
      <w:r w:rsidRPr="00F16126">
        <w:rPr>
          <w:i/>
          <w:sz w:val="28"/>
          <w:szCs w:val="28"/>
          <w:lang w:val="ro-RO"/>
        </w:rPr>
        <w:t xml:space="preserve"> cu istoricul etapelor de examinare a proiectului de lege.</w:t>
      </w:r>
    </w:p>
    <w:p w14:paraId="68444DF3" w14:textId="6BF2FB57" w:rsidR="00F03FA8" w:rsidRPr="00F16126" w:rsidRDefault="00F03FA8" w:rsidP="00F03FA8">
      <w:pPr>
        <w:spacing w:before="240"/>
        <w:ind w:left="-851" w:firstLine="425"/>
        <w:jc w:val="both"/>
        <w:rPr>
          <w:color w:val="000000" w:themeColor="text1"/>
          <w:sz w:val="28"/>
          <w:szCs w:val="28"/>
          <w:u w:val="single"/>
          <w:lang w:val="ro-RO"/>
        </w:rPr>
      </w:pPr>
      <w:r w:rsidRPr="00F16126">
        <w:rPr>
          <w:color w:val="000000" w:themeColor="text1"/>
          <w:sz w:val="28"/>
          <w:szCs w:val="28"/>
          <w:u w:val="single"/>
          <w:lang w:val="ro-RO"/>
        </w:rPr>
        <w:t>Cu toate acestea,</w:t>
      </w:r>
      <w:r w:rsidR="00C228FF">
        <w:rPr>
          <w:color w:val="000000" w:themeColor="text1"/>
          <w:sz w:val="28"/>
          <w:szCs w:val="28"/>
          <w:u w:val="single"/>
          <w:lang w:val="ro-RO"/>
        </w:rPr>
        <w:t xml:space="preserve"> în</w:t>
      </w:r>
      <w:r w:rsidRPr="00F16126">
        <w:rPr>
          <w:color w:val="000000" w:themeColor="text1"/>
          <w:sz w:val="28"/>
          <w:szCs w:val="28"/>
          <w:u w:val="single"/>
          <w:lang w:val="ro-RO"/>
        </w:rPr>
        <w:t xml:space="preserve"> raportul Ministerului Finanțe</w:t>
      </w:r>
      <w:r w:rsidR="00F970B4">
        <w:rPr>
          <w:color w:val="000000" w:themeColor="text1"/>
          <w:sz w:val="28"/>
          <w:szCs w:val="28"/>
          <w:u w:val="single"/>
          <w:lang w:val="ro-RO"/>
        </w:rPr>
        <w:t>lor</w:t>
      </w:r>
      <w:r w:rsidRPr="00F16126">
        <w:rPr>
          <w:color w:val="000000" w:themeColor="text1"/>
          <w:sz w:val="28"/>
          <w:szCs w:val="28"/>
          <w:u w:val="single"/>
          <w:lang w:val="ro-RO"/>
        </w:rPr>
        <w:t xml:space="preserve"> care însoțește </w:t>
      </w:r>
      <w:r w:rsidR="00C228FF">
        <w:rPr>
          <w:color w:val="000000" w:themeColor="text1"/>
          <w:sz w:val="28"/>
          <w:szCs w:val="28"/>
          <w:u w:val="single"/>
          <w:lang w:val="ro-RO"/>
        </w:rPr>
        <w:t xml:space="preserve">proiectul </w:t>
      </w:r>
      <w:r w:rsidRPr="00F16126">
        <w:rPr>
          <w:color w:val="000000" w:themeColor="text1"/>
          <w:sz w:val="28"/>
          <w:szCs w:val="28"/>
          <w:u w:val="single"/>
          <w:lang w:val="ro-RO"/>
        </w:rPr>
        <w:t>Leg</w:t>
      </w:r>
      <w:r w:rsidR="00C228FF">
        <w:rPr>
          <w:color w:val="000000" w:themeColor="text1"/>
          <w:sz w:val="28"/>
          <w:szCs w:val="28"/>
          <w:u w:val="single"/>
          <w:lang w:val="ro-RO"/>
        </w:rPr>
        <w:t>ii</w:t>
      </w:r>
      <w:r w:rsidRPr="00F16126">
        <w:rPr>
          <w:color w:val="000000" w:themeColor="text1"/>
          <w:sz w:val="28"/>
          <w:szCs w:val="28"/>
          <w:u w:val="single"/>
          <w:lang w:val="ro-RO"/>
        </w:rPr>
        <w:t xml:space="preserve"> </w:t>
      </w:r>
      <w:r w:rsidR="00C228FF">
        <w:rPr>
          <w:color w:val="000000" w:themeColor="text1"/>
          <w:sz w:val="28"/>
          <w:szCs w:val="28"/>
          <w:u w:val="single"/>
          <w:lang w:val="ro-RO"/>
        </w:rPr>
        <w:t>cu privire la bugetul</w:t>
      </w:r>
      <w:r w:rsidRPr="00F16126">
        <w:rPr>
          <w:color w:val="000000" w:themeColor="text1"/>
          <w:sz w:val="28"/>
          <w:szCs w:val="28"/>
          <w:u w:val="single"/>
          <w:lang w:val="ro-RO"/>
        </w:rPr>
        <w:t xml:space="preserve"> de stat pentru anul 2022 </w:t>
      </w:r>
      <w:r w:rsidR="00C228FF">
        <w:rPr>
          <w:color w:val="000000" w:themeColor="text1"/>
          <w:sz w:val="28"/>
          <w:szCs w:val="28"/>
          <w:u w:val="single"/>
          <w:lang w:val="ro-RO"/>
        </w:rPr>
        <w:t xml:space="preserve">era </w:t>
      </w:r>
      <w:r w:rsidRPr="00F16126">
        <w:rPr>
          <w:color w:val="000000" w:themeColor="text1"/>
          <w:sz w:val="28"/>
          <w:szCs w:val="28"/>
          <w:u w:val="single"/>
          <w:lang w:val="ro-RO"/>
        </w:rPr>
        <w:t xml:space="preserve">menționat că orice modificare a legilor care afectează activitățile de parteneriat public-privat în </w:t>
      </w:r>
      <w:r w:rsidR="00C228FF">
        <w:rPr>
          <w:color w:val="000000" w:themeColor="text1"/>
          <w:sz w:val="28"/>
          <w:szCs w:val="28"/>
          <w:u w:val="single"/>
          <w:lang w:val="ro-RO"/>
        </w:rPr>
        <w:t xml:space="preserve">domeniul </w:t>
      </w:r>
      <w:r w:rsidRPr="00F16126">
        <w:rPr>
          <w:color w:val="000000" w:themeColor="text1"/>
          <w:sz w:val="28"/>
          <w:szCs w:val="28"/>
          <w:u w:val="single"/>
          <w:lang w:val="ro-RO"/>
        </w:rPr>
        <w:t xml:space="preserve">jocurilor de noroc ar constitui o încălcare a contractului și ar putea duce la rezilierea </w:t>
      </w:r>
      <w:r w:rsidR="00F31BA4">
        <w:rPr>
          <w:color w:val="000000" w:themeColor="text1"/>
          <w:sz w:val="28"/>
          <w:szCs w:val="28"/>
          <w:u w:val="single"/>
          <w:lang w:val="ro-RO"/>
        </w:rPr>
        <w:t>l</w:t>
      </w:r>
      <w:r w:rsidRPr="00F16126">
        <w:rPr>
          <w:color w:val="000000" w:themeColor="text1"/>
          <w:sz w:val="28"/>
          <w:szCs w:val="28"/>
          <w:u w:val="single"/>
          <w:lang w:val="ro-RO"/>
        </w:rPr>
        <w:t>ui, cu obliga</w:t>
      </w:r>
      <w:r w:rsidR="00C228FF">
        <w:rPr>
          <w:color w:val="000000" w:themeColor="text1"/>
          <w:sz w:val="28"/>
          <w:szCs w:val="28"/>
          <w:u w:val="single"/>
          <w:lang w:val="ro-RO"/>
        </w:rPr>
        <w:t xml:space="preserve">rea </w:t>
      </w:r>
      <w:r w:rsidRPr="00F16126">
        <w:rPr>
          <w:color w:val="000000" w:themeColor="text1"/>
          <w:sz w:val="28"/>
          <w:szCs w:val="28"/>
          <w:u w:val="single"/>
          <w:lang w:val="ro-RO"/>
        </w:rPr>
        <w:t>statului de a plăti penalități substanțiale</w:t>
      </w:r>
      <w:r w:rsidR="00FF428E" w:rsidRPr="00F16126">
        <w:rPr>
          <w:rStyle w:val="ae"/>
          <w:color w:val="000000" w:themeColor="text1"/>
          <w:sz w:val="28"/>
          <w:szCs w:val="28"/>
          <w:u w:val="single"/>
          <w:lang w:val="ro-RO"/>
        </w:rPr>
        <w:footnoteReference w:id="40"/>
      </w:r>
      <w:r w:rsidRPr="00F16126">
        <w:rPr>
          <w:color w:val="000000" w:themeColor="text1"/>
          <w:sz w:val="28"/>
          <w:szCs w:val="28"/>
          <w:u w:val="single"/>
          <w:lang w:val="ro-RO"/>
        </w:rPr>
        <w:t>.</w:t>
      </w:r>
    </w:p>
    <w:p w14:paraId="1F6F4AE8" w14:textId="77777777" w:rsidR="00F03FA8" w:rsidRPr="00F16126" w:rsidRDefault="00F03FA8" w:rsidP="00F03FA8">
      <w:pPr>
        <w:spacing w:line="240" w:lineRule="auto"/>
        <w:jc w:val="both"/>
        <w:rPr>
          <w:color w:val="000000" w:themeColor="text1"/>
          <w:sz w:val="28"/>
          <w:szCs w:val="28"/>
          <w:u w:val="single"/>
          <w:lang w:val="ro-RO"/>
        </w:rPr>
      </w:pPr>
    </w:p>
    <w:p w14:paraId="0B9961C7" w14:textId="3B9971E8" w:rsidR="00F03FA8" w:rsidRPr="00F16126" w:rsidRDefault="00196682" w:rsidP="00F03FA8">
      <w:pPr>
        <w:spacing w:line="240" w:lineRule="auto"/>
        <w:jc w:val="both"/>
        <w:rPr>
          <w:b/>
          <w:bCs/>
          <w:sz w:val="28"/>
          <w:szCs w:val="28"/>
          <w:lang w:val="ro-RO"/>
        </w:rPr>
      </w:pPr>
      <w:r w:rsidRPr="00F16126">
        <w:rPr>
          <w:b/>
          <w:bCs/>
          <w:sz w:val="28"/>
          <w:szCs w:val="28"/>
          <w:lang w:val="ro-RO"/>
        </w:rPr>
        <w:t>3.2   Efectele modificărilor legislative</w:t>
      </w:r>
      <w:r w:rsidR="00F03FA8" w:rsidRPr="00F16126">
        <w:rPr>
          <w:b/>
          <w:bCs/>
          <w:sz w:val="28"/>
          <w:szCs w:val="28"/>
          <w:lang w:val="ro-RO"/>
        </w:rPr>
        <w:t xml:space="preserve"> - </w:t>
      </w:r>
      <w:r w:rsidR="00B95124">
        <w:rPr>
          <w:b/>
          <w:bCs/>
          <w:sz w:val="28"/>
          <w:szCs w:val="28"/>
          <w:lang w:val="ro-RO"/>
        </w:rPr>
        <w:t>migrația</w:t>
      </w:r>
      <w:r w:rsidR="00F03FA8" w:rsidRPr="00F16126">
        <w:rPr>
          <w:b/>
          <w:bCs/>
          <w:sz w:val="28"/>
          <w:szCs w:val="28"/>
          <w:lang w:val="ro-RO"/>
        </w:rPr>
        <w:t xml:space="preserve"> jucătorilor </w:t>
      </w:r>
      <w:r w:rsidR="00C228FF">
        <w:rPr>
          <w:b/>
          <w:bCs/>
          <w:sz w:val="28"/>
          <w:szCs w:val="28"/>
          <w:lang w:val="ro-RO"/>
        </w:rPr>
        <w:t>spre</w:t>
      </w:r>
      <w:r w:rsidR="00F03FA8" w:rsidRPr="00F16126">
        <w:rPr>
          <w:b/>
          <w:bCs/>
          <w:sz w:val="28"/>
          <w:szCs w:val="28"/>
          <w:lang w:val="ro-RO"/>
        </w:rPr>
        <w:t xml:space="preserve"> site-urile străine ilegale  </w:t>
      </w:r>
    </w:p>
    <w:p w14:paraId="1648CB50" w14:textId="23FD4945" w:rsidR="00F03FA8" w:rsidRPr="00F16126" w:rsidRDefault="00F03FA8" w:rsidP="00F03FA8">
      <w:pPr>
        <w:spacing w:before="240"/>
        <w:ind w:left="-851" w:firstLine="425"/>
        <w:jc w:val="both"/>
        <w:rPr>
          <w:color w:val="000000" w:themeColor="text1"/>
          <w:sz w:val="28"/>
          <w:szCs w:val="28"/>
          <w:lang w:val="ro-RO"/>
        </w:rPr>
      </w:pPr>
      <w:r w:rsidRPr="00F16126">
        <w:rPr>
          <w:color w:val="000000" w:themeColor="text1"/>
          <w:sz w:val="28"/>
          <w:szCs w:val="28"/>
          <w:lang w:val="ro-RO"/>
        </w:rPr>
        <w:t>Potrivit site-ului</w:t>
      </w:r>
      <w:r w:rsidR="00E54F45">
        <w:rPr>
          <w:color w:val="000000" w:themeColor="text1"/>
          <w:sz w:val="28"/>
          <w:szCs w:val="28"/>
          <w:lang w:val="ro-RO"/>
        </w:rPr>
        <w:t xml:space="preserve"> de specialitate</w:t>
      </w:r>
      <w:r w:rsidRPr="00F16126">
        <w:rPr>
          <w:color w:val="000000" w:themeColor="text1"/>
          <w:sz w:val="28"/>
          <w:szCs w:val="28"/>
          <w:lang w:val="ro-RO"/>
        </w:rPr>
        <w:t xml:space="preserve"> </w:t>
      </w:r>
      <w:r w:rsidRPr="00F16126">
        <w:rPr>
          <w:b/>
          <w:color w:val="000000" w:themeColor="text1"/>
          <w:sz w:val="28"/>
          <w:szCs w:val="28"/>
          <w:lang w:val="ro-RO"/>
        </w:rPr>
        <w:t>Top100Bookmakers.com</w:t>
      </w:r>
      <w:r w:rsidR="00FF428E" w:rsidRPr="00F16126">
        <w:rPr>
          <w:rStyle w:val="ae"/>
          <w:b/>
          <w:color w:val="000000" w:themeColor="text1"/>
          <w:sz w:val="28"/>
          <w:szCs w:val="28"/>
          <w:lang w:val="ro-RO"/>
        </w:rPr>
        <w:footnoteReference w:id="41"/>
      </w:r>
      <w:r w:rsidRPr="00F16126">
        <w:rPr>
          <w:b/>
          <w:color w:val="000000" w:themeColor="text1"/>
          <w:sz w:val="28"/>
          <w:szCs w:val="28"/>
          <w:lang w:val="ro-RO"/>
        </w:rPr>
        <w:t>,</w:t>
      </w:r>
      <w:r w:rsidRPr="00F16126">
        <w:rPr>
          <w:color w:val="000000" w:themeColor="text1"/>
          <w:sz w:val="28"/>
          <w:szCs w:val="28"/>
          <w:lang w:val="ro-RO"/>
        </w:rPr>
        <w:t xml:space="preserve"> la 1 decembrie 2021, </w:t>
      </w:r>
      <w:r w:rsidR="00C228FF" w:rsidRPr="00F16126">
        <w:rPr>
          <w:color w:val="000000" w:themeColor="text1"/>
          <w:sz w:val="28"/>
          <w:szCs w:val="28"/>
          <w:lang w:val="ro-RO"/>
        </w:rPr>
        <w:t xml:space="preserve">pe site-uri străine </w:t>
      </w:r>
      <w:r w:rsidR="00C228FF">
        <w:rPr>
          <w:color w:val="000000" w:themeColor="text1"/>
          <w:sz w:val="28"/>
          <w:szCs w:val="28"/>
          <w:lang w:val="ro-RO"/>
        </w:rPr>
        <w:t xml:space="preserve">ilegale zilnic jucau în </w:t>
      </w:r>
      <w:r w:rsidRPr="00F16126">
        <w:rPr>
          <w:color w:val="000000" w:themeColor="text1"/>
          <w:sz w:val="28"/>
          <w:szCs w:val="28"/>
          <w:lang w:val="ro-RO"/>
        </w:rPr>
        <w:t>med</w:t>
      </w:r>
      <w:r w:rsidR="00C228FF">
        <w:rPr>
          <w:color w:val="000000" w:themeColor="text1"/>
          <w:sz w:val="28"/>
          <w:szCs w:val="28"/>
          <w:lang w:val="ro-RO"/>
        </w:rPr>
        <w:t>i</w:t>
      </w:r>
      <w:r w:rsidR="007D2F07">
        <w:rPr>
          <w:color w:val="000000" w:themeColor="text1"/>
          <w:sz w:val="28"/>
          <w:szCs w:val="28"/>
          <w:lang w:val="ro-RO"/>
        </w:rPr>
        <w:t>e</w:t>
      </w:r>
      <w:r w:rsidRPr="00F16126">
        <w:rPr>
          <w:color w:val="000000" w:themeColor="text1"/>
          <w:sz w:val="28"/>
          <w:szCs w:val="28"/>
          <w:lang w:val="ro-RO"/>
        </w:rPr>
        <w:t xml:space="preserve"> </w:t>
      </w:r>
      <w:r w:rsidRPr="00C228FF">
        <w:rPr>
          <w:b/>
          <w:color w:val="000000" w:themeColor="text1"/>
          <w:sz w:val="28"/>
          <w:szCs w:val="28"/>
          <w:lang w:val="ro-RO"/>
        </w:rPr>
        <w:t xml:space="preserve">8.260 </w:t>
      </w:r>
      <w:r w:rsidR="00C228FF">
        <w:rPr>
          <w:b/>
          <w:color w:val="000000" w:themeColor="text1"/>
          <w:sz w:val="28"/>
          <w:szCs w:val="28"/>
          <w:lang w:val="ro-RO"/>
        </w:rPr>
        <w:t xml:space="preserve">de </w:t>
      </w:r>
      <w:r w:rsidR="00C228FF" w:rsidRPr="00C228FF">
        <w:rPr>
          <w:b/>
          <w:color w:val="000000" w:themeColor="text1"/>
          <w:sz w:val="28"/>
          <w:szCs w:val="28"/>
          <w:lang w:val="ro-RO"/>
        </w:rPr>
        <w:t>persoane</w:t>
      </w:r>
      <w:r w:rsidR="00C228FF">
        <w:rPr>
          <w:color w:val="000000" w:themeColor="text1"/>
          <w:sz w:val="28"/>
          <w:szCs w:val="28"/>
          <w:lang w:val="ro-RO"/>
        </w:rPr>
        <w:t xml:space="preserve"> din Moldova</w:t>
      </w:r>
      <w:r w:rsidRPr="00F16126">
        <w:rPr>
          <w:color w:val="000000" w:themeColor="text1"/>
          <w:sz w:val="28"/>
          <w:szCs w:val="28"/>
          <w:lang w:val="ro-RO"/>
        </w:rPr>
        <w:t>, astfel piața pariuri</w:t>
      </w:r>
      <w:r w:rsidR="00C228FF">
        <w:rPr>
          <w:color w:val="000000" w:themeColor="text1"/>
          <w:sz w:val="28"/>
          <w:szCs w:val="28"/>
          <w:lang w:val="ro-RO"/>
        </w:rPr>
        <w:t>lor</w:t>
      </w:r>
      <w:r w:rsidRPr="00F16126">
        <w:rPr>
          <w:color w:val="000000" w:themeColor="text1"/>
          <w:sz w:val="28"/>
          <w:szCs w:val="28"/>
          <w:lang w:val="ro-RO"/>
        </w:rPr>
        <w:t xml:space="preserve"> sportive </w:t>
      </w:r>
      <w:r w:rsidR="00C228FF">
        <w:rPr>
          <w:color w:val="000000" w:themeColor="text1"/>
          <w:sz w:val="28"/>
          <w:szCs w:val="28"/>
          <w:lang w:val="ro-RO"/>
        </w:rPr>
        <w:t xml:space="preserve">din Moldova </w:t>
      </w:r>
      <w:r w:rsidRPr="00F16126">
        <w:rPr>
          <w:color w:val="000000" w:themeColor="text1"/>
          <w:sz w:val="28"/>
          <w:szCs w:val="28"/>
          <w:lang w:val="ro-RO"/>
        </w:rPr>
        <w:t>s</w:t>
      </w:r>
      <w:r w:rsidR="00C228FF">
        <w:rPr>
          <w:color w:val="000000" w:themeColor="text1"/>
          <w:sz w:val="28"/>
          <w:szCs w:val="28"/>
          <w:lang w:val="ro-RO"/>
        </w:rPr>
        <w:t>e clasa</w:t>
      </w:r>
      <w:r w:rsidRPr="00F16126">
        <w:rPr>
          <w:color w:val="000000" w:themeColor="text1"/>
          <w:sz w:val="28"/>
          <w:szCs w:val="28"/>
          <w:lang w:val="ro-RO"/>
        </w:rPr>
        <w:t xml:space="preserve"> pe locul 96 din 140. Structura caselor de pariuri </w:t>
      </w:r>
      <w:r w:rsidRPr="00F16126">
        <w:rPr>
          <w:color w:val="000000" w:themeColor="text1"/>
          <w:sz w:val="28"/>
          <w:szCs w:val="28"/>
          <w:lang w:val="ro-RO"/>
        </w:rPr>
        <w:lastRenderedPageBreak/>
        <w:t xml:space="preserve">ilegale din Moldova, </w:t>
      </w:r>
      <w:r w:rsidR="00C228FF">
        <w:rPr>
          <w:color w:val="000000" w:themeColor="text1"/>
          <w:sz w:val="28"/>
          <w:szCs w:val="28"/>
          <w:lang w:val="ro-RO"/>
        </w:rPr>
        <w:t xml:space="preserve">pe </w:t>
      </w:r>
      <w:r w:rsidRPr="00F16126">
        <w:rPr>
          <w:color w:val="000000" w:themeColor="text1"/>
          <w:sz w:val="28"/>
          <w:szCs w:val="28"/>
          <w:lang w:val="ro-RO"/>
        </w:rPr>
        <w:t>site-uri</w:t>
      </w:r>
      <w:r w:rsidR="00C228FF">
        <w:rPr>
          <w:color w:val="000000" w:themeColor="text1"/>
          <w:sz w:val="28"/>
          <w:szCs w:val="28"/>
          <w:lang w:val="ro-RO"/>
        </w:rPr>
        <w:t xml:space="preserve">le cărora jucau locuitorii Moldovei </w:t>
      </w:r>
      <w:r w:rsidRPr="00F16126">
        <w:rPr>
          <w:color w:val="000000" w:themeColor="text1"/>
          <w:sz w:val="28"/>
          <w:szCs w:val="28"/>
          <w:lang w:val="ro-RO"/>
        </w:rPr>
        <w:t xml:space="preserve">în perioada </w:t>
      </w:r>
      <w:r w:rsidR="00C228FF">
        <w:rPr>
          <w:color w:val="000000" w:themeColor="text1"/>
          <w:sz w:val="28"/>
          <w:szCs w:val="28"/>
          <w:lang w:val="ro-RO"/>
        </w:rPr>
        <w:t>indicată</w:t>
      </w:r>
      <w:r w:rsidRPr="00F16126">
        <w:rPr>
          <w:color w:val="000000" w:themeColor="text1"/>
          <w:sz w:val="28"/>
          <w:szCs w:val="28"/>
          <w:lang w:val="ro-RO"/>
        </w:rPr>
        <w:t xml:space="preserve">, </w:t>
      </w:r>
      <w:r w:rsidR="00687263">
        <w:rPr>
          <w:color w:val="000000" w:themeColor="text1"/>
          <w:sz w:val="28"/>
          <w:szCs w:val="28"/>
          <w:lang w:val="ro-RO"/>
        </w:rPr>
        <w:t xml:space="preserve">era </w:t>
      </w:r>
      <w:r w:rsidRPr="00F16126">
        <w:rPr>
          <w:color w:val="000000" w:themeColor="text1"/>
          <w:sz w:val="28"/>
          <w:szCs w:val="28"/>
          <w:lang w:val="ro-RO"/>
        </w:rPr>
        <w:t xml:space="preserve">următoarea: </w:t>
      </w:r>
    </w:p>
    <w:p w14:paraId="01AC8280" w14:textId="77777777" w:rsidR="00F03FA8" w:rsidRPr="00F16126" w:rsidRDefault="00F03FA8" w:rsidP="00F03FA8">
      <w:pPr>
        <w:spacing w:before="240"/>
        <w:ind w:left="-851" w:firstLine="425"/>
        <w:jc w:val="both"/>
        <w:rPr>
          <w:color w:val="000000" w:themeColor="text1"/>
          <w:sz w:val="28"/>
          <w:szCs w:val="28"/>
          <w:lang w:val="ro-RO"/>
        </w:rPr>
      </w:pPr>
      <w:r w:rsidRPr="00F16126">
        <w:rPr>
          <w:color w:val="000000" w:themeColor="text1"/>
          <w:sz w:val="28"/>
          <w:szCs w:val="28"/>
          <w:lang w:val="ro-RO"/>
        </w:rPr>
        <w:t xml:space="preserve">1. Zenit </w:t>
      </w:r>
      <w:proofErr w:type="spellStart"/>
      <w:r w:rsidRPr="00F16126">
        <w:rPr>
          <w:color w:val="000000" w:themeColor="text1"/>
          <w:sz w:val="28"/>
          <w:szCs w:val="28"/>
          <w:lang w:val="ro-RO"/>
        </w:rPr>
        <w:t>Bet</w:t>
      </w:r>
      <w:proofErr w:type="spellEnd"/>
      <w:r w:rsidRPr="00F16126">
        <w:rPr>
          <w:color w:val="000000" w:themeColor="text1"/>
          <w:sz w:val="28"/>
          <w:szCs w:val="28"/>
          <w:lang w:val="ro-RO"/>
        </w:rPr>
        <w:t xml:space="preserve"> - 3720 </w:t>
      </w:r>
    </w:p>
    <w:p w14:paraId="52171216" w14:textId="77777777" w:rsidR="00F03FA8" w:rsidRPr="00F16126" w:rsidRDefault="00F03FA8" w:rsidP="00F03FA8">
      <w:pPr>
        <w:spacing w:before="240"/>
        <w:ind w:left="-851" w:firstLine="425"/>
        <w:jc w:val="both"/>
        <w:rPr>
          <w:color w:val="000000" w:themeColor="text1"/>
          <w:sz w:val="28"/>
          <w:szCs w:val="28"/>
          <w:lang w:val="ro-RO"/>
        </w:rPr>
      </w:pPr>
      <w:r w:rsidRPr="00F16126">
        <w:rPr>
          <w:color w:val="000000" w:themeColor="text1"/>
          <w:sz w:val="28"/>
          <w:szCs w:val="28"/>
          <w:lang w:val="ro-RO"/>
        </w:rPr>
        <w:t xml:space="preserve">2. Bet365.com - 2010 </w:t>
      </w:r>
    </w:p>
    <w:p w14:paraId="5A1DA890" w14:textId="77777777" w:rsidR="00F03FA8" w:rsidRPr="00F16126" w:rsidRDefault="00F03FA8" w:rsidP="00F03FA8">
      <w:pPr>
        <w:spacing w:before="240"/>
        <w:ind w:left="-851" w:firstLine="425"/>
        <w:jc w:val="both"/>
        <w:rPr>
          <w:color w:val="000000" w:themeColor="text1"/>
          <w:sz w:val="28"/>
          <w:szCs w:val="28"/>
          <w:lang w:val="ro-RO"/>
        </w:rPr>
      </w:pPr>
      <w:r w:rsidRPr="00F16126">
        <w:rPr>
          <w:color w:val="000000" w:themeColor="text1"/>
          <w:sz w:val="28"/>
          <w:szCs w:val="28"/>
          <w:lang w:val="ro-RO"/>
        </w:rPr>
        <w:t xml:space="preserve">3. </w:t>
      </w:r>
      <w:proofErr w:type="spellStart"/>
      <w:r w:rsidR="00EB2465" w:rsidRPr="00F16126">
        <w:rPr>
          <w:color w:val="000000" w:themeColor="text1"/>
          <w:sz w:val="28"/>
          <w:szCs w:val="28"/>
          <w:lang w:val="ro-RO"/>
        </w:rPr>
        <w:t>Zenit</w:t>
      </w:r>
      <w:r w:rsidRPr="00F16126">
        <w:rPr>
          <w:color w:val="000000" w:themeColor="text1"/>
          <w:sz w:val="28"/>
          <w:szCs w:val="28"/>
          <w:lang w:val="ro-RO"/>
        </w:rPr>
        <w:t>.win</w:t>
      </w:r>
      <w:proofErr w:type="spellEnd"/>
      <w:r w:rsidRPr="00F16126">
        <w:rPr>
          <w:color w:val="000000" w:themeColor="text1"/>
          <w:sz w:val="28"/>
          <w:szCs w:val="28"/>
          <w:lang w:val="ro-RO"/>
        </w:rPr>
        <w:t xml:space="preserve"> - 746 </w:t>
      </w:r>
    </w:p>
    <w:p w14:paraId="3ED89399" w14:textId="77777777" w:rsidR="00F03FA8" w:rsidRPr="00F16126" w:rsidRDefault="00F03FA8" w:rsidP="00F03FA8">
      <w:pPr>
        <w:spacing w:before="240"/>
        <w:ind w:left="-851" w:firstLine="425"/>
        <w:jc w:val="both"/>
        <w:rPr>
          <w:color w:val="000000" w:themeColor="text1"/>
          <w:sz w:val="28"/>
          <w:szCs w:val="28"/>
          <w:lang w:val="ro-RO"/>
        </w:rPr>
      </w:pPr>
      <w:r w:rsidRPr="00F16126">
        <w:rPr>
          <w:color w:val="000000" w:themeColor="text1"/>
          <w:sz w:val="28"/>
          <w:szCs w:val="28"/>
          <w:lang w:val="ro-RO"/>
        </w:rPr>
        <w:t xml:space="preserve">4. 1xBet.com - 622 </w:t>
      </w:r>
    </w:p>
    <w:p w14:paraId="15A33505" w14:textId="6AD8EF68" w:rsidR="00F03FA8" w:rsidRPr="00F16126" w:rsidRDefault="00687263" w:rsidP="00F03FA8">
      <w:pPr>
        <w:spacing w:before="240"/>
        <w:ind w:left="-851" w:firstLine="425"/>
        <w:jc w:val="both"/>
        <w:rPr>
          <w:i/>
          <w:iCs/>
          <w:color w:val="000000" w:themeColor="text1"/>
          <w:sz w:val="28"/>
          <w:szCs w:val="28"/>
          <w:lang w:val="ro-RO"/>
        </w:rPr>
      </w:pPr>
      <w:r>
        <w:rPr>
          <w:i/>
          <w:iCs/>
          <w:color w:val="000000" w:themeColor="text1"/>
          <w:sz w:val="28"/>
          <w:szCs w:val="28"/>
          <w:lang w:val="ro-RO"/>
        </w:rPr>
        <w:t xml:space="preserve">Încă </w:t>
      </w:r>
      <w:r w:rsidR="00F03FA8" w:rsidRPr="00F16126">
        <w:rPr>
          <w:i/>
          <w:iCs/>
          <w:color w:val="000000" w:themeColor="text1"/>
          <w:sz w:val="28"/>
          <w:szCs w:val="28"/>
          <w:lang w:val="ro-RO"/>
        </w:rPr>
        <w:t xml:space="preserve">14,1% </w:t>
      </w:r>
      <w:r w:rsidR="009470A9">
        <w:rPr>
          <w:i/>
          <w:iCs/>
          <w:color w:val="000000" w:themeColor="text1"/>
          <w:sz w:val="28"/>
          <w:szCs w:val="28"/>
          <w:lang w:val="ro-RO"/>
        </w:rPr>
        <w:t>reveneau</w:t>
      </w:r>
      <w:r>
        <w:rPr>
          <w:i/>
          <w:iCs/>
          <w:color w:val="000000" w:themeColor="text1"/>
          <w:sz w:val="28"/>
          <w:szCs w:val="28"/>
          <w:lang w:val="ro-RO"/>
        </w:rPr>
        <w:t xml:space="preserve"> alt</w:t>
      </w:r>
      <w:r w:rsidR="009470A9">
        <w:rPr>
          <w:i/>
          <w:iCs/>
          <w:color w:val="000000" w:themeColor="text1"/>
          <w:sz w:val="28"/>
          <w:szCs w:val="28"/>
          <w:lang w:val="ro-RO"/>
        </w:rPr>
        <w:t>or</w:t>
      </w:r>
      <w:r>
        <w:rPr>
          <w:i/>
          <w:iCs/>
          <w:color w:val="000000" w:themeColor="text1"/>
          <w:sz w:val="28"/>
          <w:szCs w:val="28"/>
          <w:lang w:val="ro-RO"/>
        </w:rPr>
        <w:t xml:space="preserve"> </w:t>
      </w:r>
      <w:r w:rsidR="00F03FA8" w:rsidRPr="00F16126">
        <w:rPr>
          <w:i/>
          <w:iCs/>
          <w:color w:val="000000" w:themeColor="text1"/>
          <w:sz w:val="28"/>
          <w:szCs w:val="28"/>
          <w:lang w:val="ro-RO"/>
        </w:rPr>
        <w:t>case de pariuri ilegale.</w:t>
      </w:r>
    </w:p>
    <w:p w14:paraId="3135AB87" w14:textId="662360F6" w:rsidR="00F03FA8" w:rsidRPr="00F16126" w:rsidRDefault="00F03FA8" w:rsidP="00A5621A">
      <w:pPr>
        <w:spacing w:before="240"/>
        <w:ind w:left="-851" w:firstLine="425"/>
        <w:jc w:val="both"/>
        <w:rPr>
          <w:color w:val="000000" w:themeColor="text1"/>
          <w:sz w:val="28"/>
          <w:szCs w:val="28"/>
          <w:lang w:val="ro-RO"/>
        </w:rPr>
      </w:pPr>
      <w:r w:rsidRPr="00F16126">
        <w:rPr>
          <w:color w:val="000000" w:themeColor="text1"/>
          <w:sz w:val="28"/>
          <w:szCs w:val="28"/>
          <w:lang w:val="ro-RO"/>
        </w:rPr>
        <w:t xml:space="preserve">Potrivit aceluiași site, la </w:t>
      </w:r>
      <w:r w:rsidRPr="00F16126">
        <w:rPr>
          <w:b/>
          <w:color w:val="000000" w:themeColor="text1"/>
          <w:sz w:val="28"/>
          <w:szCs w:val="28"/>
          <w:lang w:val="ro-RO"/>
        </w:rPr>
        <w:t>1 aprilie 2022,</w:t>
      </w:r>
      <w:r w:rsidRPr="00F16126">
        <w:rPr>
          <w:color w:val="000000" w:themeColor="text1"/>
          <w:sz w:val="28"/>
          <w:szCs w:val="28"/>
          <w:lang w:val="ro-RO"/>
        </w:rPr>
        <w:t xml:space="preserve"> </w:t>
      </w:r>
      <w:r w:rsidR="00687263">
        <w:rPr>
          <w:color w:val="000000" w:themeColor="text1"/>
          <w:sz w:val="28"/>
          <w:szCs w:val="28"/>
          <w:lang w:val="ro-RO"/>
        </w:rPr>
        <w:t xml:space="preserve">zilnic pe site-urile străine ilegale </w:t>
      </w:r>
      <w:r w:rsidR="00A5621A">
        <w:rPr>
          <w:color w:val="000000" w:themeColor="text1"/>
          <w:sz w:val="28"/>
          <w:szCs w:val="28"/>
          <w:lang w:val="ro-RO"/>
        </w:rPr>
        <w:t xml:space="preserve">jucau, în medie </w:t>
      </w:r>
      <w:r w:rsidR="00687263">
        <w:rPr>
          <w:color w:val="000000" w:themeColor="text1"/>
          <w:sz w:val="28"/>
          <w:szCs w:val="28"/>
          <w:lang w:val="ro-RO"/>
        </w:rPr>
        <w:t xml:space="preserve">deja </w:t>
      </w:r>
      <w:r w:rsidRPr="00F16126">
        <w:rPr>
          <w:b/>
          <w:color w:val="000000" w:themeColor="text1"/>
          <w:sz w:val="28"/>
          <w:szCs w:val="28"/>
          <w:lang w:val="ro-RO"/>
        </w:rPr>
        <w:t>13700 de persoane</w:t>
      </w:r>
      <w:r w:rsidRPr="00F16126">
        <w:rPr>
          <w:color w:val="000000" w:themeColor="text1"/>
          <w:sz w:val="28"/>
          <w:szCs w:val="28"/>
          <w:lang w:val="ro-RO"/>
        </w:rPr>
        <w:t xml:space="preserve"> din Moldova, iar piața pariuri</w:t>
      </w:r>
      <w:r w:rsidR="00687263">
        <w:rPr>
          <w:color w:val="000000" w:themeColor="text1"/>
          <w:sz w:val="28"/>
          <w:szCs w:val="28"/>
          <w:lang w:val="ro-RO"/>
        </w:rPr>
        <w:t>lor</w:t>
      </w:r>
      <w:r w:rsidRPr="00F16126">
        <w:rPr>
          <w:color w:val="000000" w:themeColor="text1"/>
          <w:sz w:val="28"/>
          <w:szCs w:val="28"/>
          <w:lang w:val="ro-RO"/>
        </w:rPr>
        <w:t xml:space="preserve"> sportive </w:t>
      </w:r>
      <w:r w:rsidR="00687263">
        <w:rPr>
          <w:color w:val="000000" w:themeColor="text1"/>
          <w:sz w:val="28"/>
          <w:szCs w:val="28"/>
          <w:lang w:val="ro-RO"/>
        </w:rPr>
        <w:t xml:space="preserve">din Moldova </w:t>
      </w:r>
      <w:r w:rsidRPr="00F16126">
        <w:rPr>
          <w:color w:val="000000" w:themeColor="text1"/>
          <w:sz w:val="28"/>
          <w:szCs w:val="28"/>
          <w:lang w:val="ro-RO"/>
        </w:rPr>
        <w:t xml:space="preserve">se afla pe locul 101 din 158. Structura site-urilor de pariuri străine ilegale populare </w:t>
      </w:r>
      <w:r w:rsidR="00FE3430">
        <w:rPr>
          <w:color w:val="000000" w:themeColor="text1"/>
          <w:sz w:val="28"/>
          <w:szCs w:val="28"/>
          <w:lang w:val="ro-RO"/>
        </w:rPr>
        <w:t>î</w:t>
      </w:r>
      <w:r w:rsidRPr="00F16126">
        <w:rPr>
          <w:color w:val="000000" w:themeColor="text1"/>
          <w:sz w:val="28"/>
          <w:szCs w:val="28"/>
          <w:lang w:val="ro-RO"/>
        </w:rPr>
        <w:t>n Moldova ar</w:t>
      </w:r>
      <w:r w:rsidR="00A56DA7">
        <w:rPr>
          <w:color w:val="000000" w:themeColor="text1"/>
          <w:sz w:val="28"/>
          <w:szCs w:val="28"/>
          <w:lang w:val="ro-RO"/>
        </w:rPr>
        <w:t>ă</w:t>
      </w:r>
      <w:r w:rsidRPr="00F16126">
        <w:rPr>
          <w:color w:val="000000" w:themeColor="text1"/>
          <w:sz w:val="28"/>
          <w:szCs w:val="28"/>
          <w:lang w:val="ro-RO"/>
        </w:rPr>
        <w:t>t</w:t>
      </w:r>
      <w:r w:rsidR="00A56DA7">
        <w:rPr>
          <w:color w:val="000000" w:themeColor="text1"/>
          <w:sz w:val="28"/>
          <w:szCs w:val="28"/>
          <w:lang w:val="ro-RO"/>
        </w:rPr>
        <w:t>a deja</w:t>
      </w:r>
      <w:r w:rsidRPr="00F16126">
        <w:rPr>
          <w:color w:val="000000" w:themeColor="text1"/>
          <w:sz w:val="28"/>
          <w:szCs w:val="28"/>
          <w:lang w:val="ro-RO"/>
        </w:rPr>
        <w:t xml:space="preserve"> în felul următor: </w:t>
      </w:r>
    </w:p>
    <w:p w14:paraId="7302220C" w14:textId="77777777" w:rsidR="00F03FA8" w:rsidRPr="00F16126" w:rsidRDefault="00F03FA8" w:rsidP="00F03FA8">
      <w:pPr>
        <w:spacing w:before="240"/>
        <w:ind w:left="-851" w:firstLine="425"/>
        <w:jc w:val="both"/>
        <w:rPr>
          <w:color w:val="000000" w:themeColor="text1"/>
          <w:sz w:val="28"/>
          <w:szCs w:val="28"/>
          <w:lang w:val="ro-RO"/>
        </w:rPr>
      </w:pPr>
      <w:r w:rsidRPr="00F16126">
        <w:rPr>
          <w:color w:val="000000" w:themeColor="text1"/>
          <w:sz w:val="28"/>
          <w:szCs w:val="28"/>
          <w:lang w:val="ro-RO"/>
        </w:rPr>
        <w:t xml:space="preserve">1. Bet365.com - 8430 </w:t>
      </w:r>
    </w:p>
    <w:p w14:paraId="33E1158E" w14:textId="77777777" w:rsidR="00F03FA8" w:rsidRPr="00F16126" w:rsidRDefault="00F03FA8" w:rsidP="00F03FA8">
      <w:pPr>
        <w:spacing w:before="240"/>
        <w:ind w:left="-851" w:firstLine="425"/>
        <w:jc w:val="both"/>
        <w:rPr>
          <w:color w:val="000000" w:themeColor="text1"/>
          <w:sz w:val="28"/>
          <w:szCs w:val="28"/>
          <w:lang w:val="ro-RO"/>
        </w:rPr>
      </w:pPr>
      <w:r w:rsidRPr="00F16126">
        <w:rPr>
          <w:color w:val="000000" w:themeColor="text1"/>
          <w:sz w:val="28"/>
          <w:szCs w:val="28"/>
          <w:lang w:val="ro-RO"/>
        </w:rPr>
        <w:t xml:space="preserve">2. </w:t>
      </w:r>
      <w:proofErr w:type="spellStart"/>
      <w:r w:rsidRPr="00F16126">
        <w:rPr>
          <w:color w:val="000000" w:themeColor="text1"/>
          <w:sz w:val="28"/>
          <w:szCs w:val="28"/>
          <w:lang w:val="ro-RO"/>
        </w:rPr>
        <w:t>ZenitBet</w:t>
      </w:r>
      <w:proofErr w:type="spellEnd"/>
      <w:r w:rsidRPr="00F16126">
        <w:rPr>
          <w:color w:val="000000" w:themeColor="text1"/>
          <w:sz w:val="28"/>
          <w:szCs w:val="28"/>
          <w:lang w:val="ro-RO"/>
        </w:rPr>
        <w:t xml:space="preserve"> - 2850</w:t>
      </w:r>
    </w:p>
    <w:p w14:paraId="5D04B157" w14:textId="77777777" w:rsidR="00F03FA8" w:rsidRPr="00F16126" w:rsidRDefault="00F03FA8" w:rsidP="00F03FA8">
      <w:pPr>
        <w:spacing w:before="240"/>
        <w:ind w:left="-851" w:firstLine="425"/>
        <w:jc w:val="both"/>
        <w:rPr>
          <w:color w:val="000000" w:themeColor="text1"/>
          <w:sz w:val="28"/>
          <w:szCs w:val="28"/>
          <w:lang w:val="ro-RO"/>
        </w:rPr>
      </w:pPr>
      <w:r w:rsidRPr="00F16126">
        <w:rPr>
          <w:color w:val="000000" w:themeColor="text1"/>
          <w:sz w:val="28"/>
          <w:szCs w:val="28"/>
          <w:lang w:val="ro-RO"/>
        </w:rPr>
        <w:t xml:space="preserve">3. 1xBet.com - 1030 </w:t>
      </w:r>
    </w:p>
    <w:p w14:paraId="18143EC2" w14:textId="77777777" w:rsidR="00F03FA8" w:rsidRPr="00F16126" w:rsidRDefault="00F03FA8" w:rsidP="00F03FA8">
      <w:pPr>
        <w:spacing w:before="240"/>
        <w:ind w:left="-851" w:firstLine="425"/>
        <w:jc w:val="both"/>
        <w:rPr>
          <w:color w:val="000000" w:themeColor="text1"/>
          <w:sz w:val="28"/>
          <w:szCs w:val="28"/>
          <w:lang w:val="ro-RO"/>
        </w:rPr>
      </w:pPr>
      <w:r w:rsidRPr="00F16126">
        <w:rPr>
          <w:color w:val="000000" w:themeColor="text1"/>
          <w:sz w:val="28"/>
          <w:szCs w:val="28"/>
          <w:lang w:val="ro-RO"/>
        </w:rPr>
        <w:t xml:space="preserve">4. Parimatch.com - 471 </w:t>
      </w:r>
    </w:p>
    <w:p w14:paraId="5BB85E62" w14:textId="77777777" w:rsidR="00F03FA8" w:rsidRPr="00F16126" w:rsidRDefault="00F03FA8" w:rsidP="00F03FA8">
      <w:pPr>
        <w:spacing w:before="240"/>
        <w:ind w:left="-851" w:firstLine="425"/>
        <w:jc w:val="both"/>
        <w:rPr>
          <w:color w:val="000000" w:themeColor="text1"/>
          <w:sz w:val="28"/>
          <w:szCs w:val="28"/>
          <w:lang w:val="ro-RO"/>
        </w:rPr>
      </w:pPr>
      <w:r w:rsidRPr="00F16126">
        <w:rPr>
          <w:color w:val="000000" w:themeColor="text1"/>
          <w:sz w:val="28"/>
          <w:szCs w:val="28"/>
          <w:lang w:val="ro-RO"/>
        </w:rPr>
        <w:t xml:space="preserve">5. Parimatch.ru - 283 </w:t>
      </w:r>
    </w:p>
    <w:p w14:paraId="4B09C17F" w14:textId="77777777" w:rsidR="00F03FA8" w:rsidRPr="00F16126" w:rsidRDefault="00F03FA8" w:rsidP="00F03FA8">
      <w:pPr>
        <w:spacing w:before="240"/>
        <w:ind w:left="-851" w:firstLine="425"/>
        <w:jc w:val="both"/>
        <w:rPr>
          <w:color w:val="000000" w:themeColor="text1"/>
          <w:sz w:val="28"/>
          <w:szCs w:val="28"/>
          <w:lang w:val="ro-RO"/>
        </w:rPr>
      </w:pPr>
      <w:r w:rsidRPr="00F16126">
        <w:rPr>
          <w:color w:val="000000" w:themeColor="text1"/>
          <w:sz w:val="28"/>
          <w:szCs w:val="28"/>
          <w:lang w:val="ro-RO"/>
        </w:rPr>
        <w:t xml:space="preserve">6. </w:t>
      </w:r>
      <w:proofErr w:type="spellStart"/>
      <w:r w:rsidRPr="00F16126">
        <w:rPr>
          <w:color w:val="000000" w:themeColor="text1"/>
          <w:sz w:val="28"/>
          <w:szCs w:val="28"/>
          <w:lang w:val="ro-RO"/>
        </w:rPr>
        <w:t>Zenit.win</w:t>
      </w:r>
      <w:proofErr w:type="spellEnd"/>
      <w:r w:rsidRPr="00F16126">
        <w:rPr>
          <w:color w:val="000000" w:themeColor="text1"/>
          <w:sz w:val="28"/>
          <w:szCs w:val="28"/>
          <w:lang w:val="ro-RO"/>
        </w:rPr>
        <w:t xml:space="preserve"> - 171 </w:t>
      </w:r>
    </w:p>
    <w:p w14:paraId="5051148E" w14:textId="77777777" w:rsidR="00F03FA8" w:rsidRPr="00F16126" w:rsidRDefault="00F03FA8" w:rsidP="00F03FA8">
      <w:pPr>
        <w:spacing w:before="240"/>
        <w:ind w:left="-851" w:firstLine="425"/>
        <w:jc w:val="both"/>
        <w:rPr>
          <w:color w:val="000000" w:themeColor="text1"/>
          <w:sz w:val="28"/>
          <w:szCs w:val="28"/>
          <w:lang w:val="ro-RO"/>
        </w:rPr>
      </w:pPr>
      <w:r w:rsidRPr="00F16126">
        <w:rPr>
          <w:color w:val="000000" w:themeColor="text1"/>
          <w:sz w:val="28"/>
          <w:szCs w:val="28"/>
          <w:lang w:val="ro-RO"/>
        </w:rPr>
        <w:t xml:space="preserve">7. Fonbet.ru - 168 </w:t>
      </w:r>
    </w:p>
    <w:p w14:paraId="518E693F" w14:textId="154B646B" w:rsidR="00F03FA8" w:rsidRPr="00F16126" w:rsidRDefault="00F03FA8" w:rsidP="00F03FA8">
      <w:pPr>
        <w:spacing w:before="240"/>
        <w:ind w:left="-851" w:firstLine="425"/>
        <w:jc w:val="both"/>
        <w:rPr>
          <w:color w:val="000000" w:themeColor="text1"/>
          <w:sz w:val="28"/>
          <w:szCs w:val="28"/>
          <w:u w:val="single"/>
          <w:lang w:val="ro-RO"/>
        </w:rPr>
      </w:pPr>
      <w:r w:rsidRPr="00F16126">
        <w:rPr>
          <w:color w:val="000000" w:themeColor="text1"/>
          <w:sz w:val="28"/>
          <w:szCs w:val="28"/>
          <w:u w:val="single"/>
          <w:lang w:val="ro-RO"/>
        </w:rPr>
        <w:t xml:space="preserve">Astfel, în 4 luni </w:t>
      </w:r>
      <w:r w:rsidRPr="00F16126">
        <w:rPr>
          <w:i/>
          <w:color w:val="000000" w:themeColor="text1"/>
          <w:sz w:val="28"/>
          <w:szCs w:val="28"/>
          <w:u w:val="single"/>
          <w:lang w:val="ro-RO"/>
        </w:rPr>
        <w:t xml:space="preserve">(1 decembrie 2021 - 1 aprilie 2022), </w:t>
      </w:r>
      <w:r w:rsidRPr="00F16126">
        <w:rPr>
          <w:color w:val="000000" w:themeColor="text1"/>
          <w:sz w:val="28"/>
          <w:szCs w:val="28"/>
          <w:u w:val="single"/>
          <w:lang w:val="ro-RO"/>
        </w:rPr>
        <w:t xml:space="preserve">numărul mediu de jucători </w:t>
      </w:r>
      <w:r w:rsidR="00687263">
        <w:rPr>
          <w:color w:val="000000" w:themeColor="text1"/>
          <w:sz w:val="28"/>
          <w:szCs w:val="28"/>
          <w:u w:val="single"/>
          <w:lang w:val="ro-RO"/>
        </w:rPr>
        <w:t xml:space="preserve">din Moldova, </w:t>
      </w:r>
      <w:r w:rsidRPr="00F16126">
        <w:rPr>
          <w:color w:val="000000" w:themeColor="text1"/>
          <w:sz w:val="28"/>
          <w:szCs w:val="28"/>
          <w:u w:val="single"/>
          <w:lang w:val="ro-RO"/>
        </w:rPr>
        <w:t>care joacă zilnic pe site-urile ilegale</w:t>
      </w:r>
      <w:r w:rsidR="00687263">
        <w:rPr>
          <w:color w:val="000000" w:themeColor="text1"/>
          <w:sz w:val="28"/>
          <w:szCs w:val="28"/>
          <w:u w:val="single"/>
          <w:lang w:val="ro-RO"/>
        </w:rPr>
        <w:t>, a</w:t>
      </w:r>
      <w:r w:rsidRPr="00F16126">
        <w:rPr>
          <w:color w:val="000000" w:themeColor="text1"/>
          <w:sz w:val="28"/>
          <w:szCs w:val="28"/>
          <w:u w:val="single"/>
          <w:lang w:val="ro-RO"/>
        </w:rPr>
        <w:t xml:space="preserve"> crescut cu aproape 66%.</w:t>
      </w:r>
    </w:p>
    <w:p w14:paraId="5F6871AC" w14:textId="1475965A" w:rsidR="00F03FA8" w:rsidRDefault="00F03FA8" w:rsidP="00F03FA8">
      <w:pPr>
        <w:spacing w:before="240"/>
        <w:ind w:left="-851" w:firstLine="425"/>
        <w:jc w:val="both"/>
        <w:rPr>
          <w:b/>
          <w:i/>
          <w:color w:val="000000" w:themeColor="text1"/>
          <w:sz w:val="28"/>
          <w:szCs w:val="28"/>
          <w:lang w:val="ro-RO"/>
        </w:rPr>
      </w:pPr>
      <w:r w:rsidRPr="00F16126">
        <w:rPr>
          <w:color w:val="000000" w:themeColor="text1"/>
          <w:sz w:val="28"/>
          <w:szCs w:val="28"/>
          <w:highlight w:val="lightGray"/>
          <w:lang w:val="ro-RO"/>
        </w:rPr>
        <w:t>Potrivit raport</w:t>
      </w:r>
      <w:r w:rsidR="00687263">
        <w:rPr>
          <w:color w:val="000000" w:themeColor="text1"/>
          <w:sz w:val="28"/>
          <w:szCs w:val="28"/>
          <w:highlight w:val="lightGray"/>
          <w:lang w:val="ro-RO"/>
        </w:rPr>
        <w:t>ului</w:t>
      </w:r>
      <w:r w:rsidRPr="00F16126">
        <w:rPr>
          <w:color w:val="000000" w:themeColor="text1"/>
          <w:sz w:val="28"/>
          <w:szCs w:val="28"/>
          <w:highlight w:val="lightGray"/>
          <w:lang w:val="ro-RO"/>
        </w:rPr>
        <w:t xml:space="preserve"> </w:t>
      </w:r>
      <w:r w:rsidRPr="00F16126">
        <w:rPr>
          <w:b/>
          <w:color w:val="000000" w:themeColor="text1"/>
          <w:sz w:val="28"/>
          <w:szCs w:val="28"/>
          <w:highlight w:val="lightGray"/>
          <w:lang w:val="ro-RO"/>
        </w:rPr>
        <w:t>Serviciul</w:t>
      </w:r>
      <w:r w:rsidR="00687263">
        <w:rPr>
          <w:b/>
          <w:color w:val="000000" w:themeColor="text1"/>
          <w:sz w:val="28"/>
          <w:szCs w:val="28"/>
          <w:highlight w:val="lightGray"/>
          <w:lang w:val="ro-RO"/>
        </w:rPr>
        <w:t>ui</w:t>
      </w:r>
      <w:r w:rsidRPr="00F16126">
        <w:rPr>
          <w:b/>
          <w:color w:val="000000" w:themeColor="text1"/>
          <w:sz w:val="28"/>
          <w:szCs w:val="28"/>
          <w:highlight w:val="lightGray"/>
          <w:lang w:val="ro-RO"/>
        </w:rPr>
        <w:t xml:space="preserve"> </w:t>
      </w:r>
      <w:r w:rsidR="00687263">
        <w:rPr>
          <w:b/>
          <w:color w:val="000000" w:themeColor="text1"/>
          <w:sz w:val="28"/>
          <w:szCs w:val="28"/>
          <w:highlight w:val="lightGray"/>
          <w:lang w:val="ro-RO"/>
        </w:rPr>
        <w:t>de Prevenire</w:t>
      </w:r>
      <w:r w:rsidRPr="00F16126">
        <w:rPr>
          <w:b/>
          <w:color w:val="000000" w:themeColor="text1"/>
          <w:sz w:val="28"/>
          <w:szCs w:val="28"/>
          <w:highlight w:val="lightGray"/>
          <w:lang w:val="ro-RO"/>
        </w:rPr>
        <w:t xml:space="preserve"> și Combatere</w:t>
      </w:r>
      <w:r w:rsidR="00687263">
        <w:rPr>
          <w:b/>
          <w:color w:val="000000" w:themeColor="text1"/>
          <w:sz w:val="28"/>
          <w:szCs w:val="28"/>
          <w:highlight w:val="lightGray"/>
          <w:lang w:val="ro-RO"/>
        </w:rPr>
        <w:t xml:space="preserve"> </w:t>
      </w:r>
      <w:r w:rsidRPr="00F16126">
        <w:rPr>
          <w:b/>
          <w:color w:val="000000" w:themeColor="text1"/>
          <w:sz w:val="28"/>
          <w:szCs w:val="28"/>
          <w:highlight w:val="lightGray"/>
          <w:lang w:val="ro-RO"/>
        </w:rPr>
        <w:t>a Spălării Banilor din Moldova</w:t>
      </w:r>
      <w:r w:rsidR="00305A81" w:rsidRPr="00F16126">
        <w:rPr>
          <w:rStyle w:val="ae"/>
          <w:b/>
          <w:color w:val="000000" w:themeColor="text1"/>
          <w:sz w:val="28"/>
          <w:szCs w:val="28"/>
          <w:highlight w:val="lightGray"/>
          <w:lang w:val="ro-RO"/>
        </w:rPr>
        <w:footnoteReference w:id="42"/>
      </w:r>
      <w:r w:rsidRPr="00F16126">
        <w:rPr>
          <w:color w:val="000000" w:themeColor="text1"/>
          <w:sz w:val="28"/>
          <w:szCs w:val="28"/>
          <w:highlight w:val="lightGray"/>
          <w:lang w:val="ro-RO"/>
        </w:rPr>
        <w:t xml:space="preserve">, </w:t>
      </w:r>
      <w:r w:rsidR="00687263" w:rsidRPr="00F16126">
        <w:rPr>
          <w:color w:val="000000" w:themeColor="text1"/>
          <w:sz w:val="28"/>
          <w:szCs w:val="28"/>
          <w:highlight w:val="lightGray"/>
          <w:lang w:val="ro-RO"/>
        </w:rPr>
        <w:t xml:space="preserve">publicat în aprilie 2022 </w:t>
      </w:r>
      <w:r w:rsidR="00687263">
        <w:rPr>
          <w:color w:val="000000" w:themeColor="text1"/>
          <w:sz w:val="28"/>
          <w:szCs w:val="28"/>
          <w:highlight w:val="lightGray"/>
          <w:lang w:val="ro-RO"/>
        </w:rPr>
        <w:t>„</w:t>
      </w:r>
      <w:r w:rsidRPr="00F16126">
        <w:rPr>
          <w:i/>
          <w:color w:val="000000" w:themeColor="text1"/>
          <w:sz w:val="28"/>
          <w:szCs w:val="28"/>
          <w:highlight w:val="lightGray"/>
          <w:lang w:val="ro-RO"/>
        </w:rPr>
        <w:t xml:space="preserve">jucătorii din Republica Moldova își pot crea conturi la operatorii internaționali de jocuri de noroc online. Nu există nicio lege care să interzică acest lucru și nu există sancțiuni pentru cei care decid să joace </w:t>
      </w:r>
      <w:r w:rsidR="00687263">
        <w:rPr>
          <w:i/>
          <w:color w:val="000000" w:themeColor="text1"/>
          <w:sz w:val="28"/>
          <w:szCs w:val="28"/>
          <w:highlight w:val="lightGray"/>
          <w:lang w:val="ro-RO"/>
        </w:rPr>
        <w:t xml:space="preserve">în </w:t>
      </w:r>
      <w:r w:rsidRPr="00F16126">
        <w:rPr>
          <w:i/>
          <w:color w:val="000000" w:themeColor="text1"/>
          <w:sz w:val="28"/>
          <w:szCs w:val="28"/>
          <w:highlight w:val="lightGray"/>
          <w:lang w:val="ro-RO"/>
        </w:rPr>
        <w:t>cazinourile online. [...] Analiza sectorului jocurilor de noroc a arătat că există un</w:t>
      </w:r>
      <w:r w:rsidRPr="00F16126">
        <w:rPr>
          <w:color w:val="000000" w:themeColor="text1"/>
          <w:sz w:val="28"/>
          <w:szCs w:val="28"/>
          <w:highlight w:val="lightGray"/>
          <w:lang w:val="ro-RO"/>
        </w:rPr>
        <w:t xml:space="preserve"> </w:t>
      </w:r>
      <w:r w:rsidRPr="00F16126">
        <w:rPr>
          <w:b/>
          <w:i/>
          <w:color w:val="000000" w:themeColor="text1"/>
          <w:sz w:val="28"/>
          <w:szCs w:val="28"/>
          <w:highlight w:val="lightGray"/>
          <w:lang w:val="ro-RO"/>
        </w:rPr>
        <w:t xml:space="preserve">risc relativ </w:t>
      </w:r>
      <w:r w:rsidR="00687263">
        <w:rPr>
          <w:b/>
          <w:i/>
          <w:color w:val="000000" w:themeColor="text1"/>
          <w:sz w:val="28"/>
          <w:szCs w:val="28"/>
          <w:highlight w:val="lightGray"/>
          <w:lang w:val="ro-RO"/>
        </w:rPr>
        <w:t xml:space="preserve">înalt </w:t>
      </w:r>
      <w:r w:rsidRPr="00F16126">
        <w:rPr>
          <w:b/>
          <w:i/>
          <w:color w:val="000000" w:themeColor="text1"/>
          <w:sz w:val="28"/>
          <w:szCs w:val="28"/>
          <w:highlight w:val="lightGray"/>
          <w:lang w:val="ro-RO"/>
        </w:rPr>
        <w:t>de spălare a banilor și de finanțare a terorismului.</w:t>
      </w:r>
    </w:p>
    <w:p w14:paraId="7E15B031" w14:textId="77777777" w:rsidR="00E81E82" w:rsidRPr="00F16126" w:rsidRDefault="00E81E82" w:rsidP="00F03FA8">
      <w:pPr>
        <w:spacing w:before="240"/>
        <w:ind w:left="-851" w:firstLine="425"/>
        <w:jc w:val="both"/>
        <w:rPr>
          <w:i/>
          <w:iCs/>
          <w:color w:val="000000" w:themeColor="text1"/>
          <w:sz w:val="28"/>
          <w:szCs w:val="28"/>
          <w:lang w:val="ro-RO"/>
        </w:rPr>
      </w:pPr>
    </w:p>
    <w:p w14:paraId="44DDC0E1" w14:textId="5DB97580" w:rsidR="00F03FA8" w:rsidRPr="00F16126" w:rsidRDefault="00F03FA8" w:rsidP="00F03FA8">
      <w:pPr>
        <w:pStyle w:val="a3"/>
        <w:spacing w:line="240" w:lineRule="auto"/>
        <w:ind w:left="-284"/>
        <w:jc w:val="both"/>
        <w:rPr>
          <w:b/>
          <w:bCs/>
          <w:sz w:val="28"/>
          <w:szCs w:val="28"/>
          <w:lang w:val="ro-RO"/>
        </w:rPr>
      </w:pPr>
      <w:r w:rsidRPr="00F16126">
        <w:rPr>
          <w:b/>
          <w:bCs/>
          <w:sz w:val="28"/>
          <w:szCs w:val="28"/>
          <w:lang w:val="ro-RO"/>
        </w:rPr>
        <w:lastRenderedPageBreak/>
        <w:t xml:space="preserve">3.3 </w:t>
      </w:r>
      <w:r w:rsidR="002002A8" w:rsidRPr="002002A8">
        <w:rPr>
          <w:b/>
          <w:bCs/>
          <w:sz w:val="28"/>
          <w:szCs w:val="28"/>
          <w:lang w:val="ro-RO"/>
        </w:rPr>
        <w:t>Activizarea escrocilor și a operatorilor ilegali în domeniul  jocurilor de noroc</w:t>
      </w:r>
    </w:p>
    <w:p w14:paraId="0A3D5913" w14:textId="470ED615" w:rsidR="00F03FA8" w:rsidRPr="00F16126" w:rsidRDefault="00F03FA8" w:rsidP="00F03FA8">
      <w:pPr>
        <w:spacing w:before="240"/>
        <w:ind w:left="-851" w:firstLine="425"/>
        <w:jc w:val="both"/>
        <w:rPr>
          <w:color w:val="000000" w:themeColor="text1"/>
          <w:sz w:val="28"/>
          <w:szCs w:val="28"/>
          <w:lang w:val="ro-RO"/>
        </w:rPr>
      </w:pPr>
      <w:r w:rsidRPr="00F16126">
        <w:rPr>
          <w:color w:val="000000" w:themeColor="text1"/>
          <w:sz w:val="28"/>
          <w:szCs w:val="28"/>
          <w:lang w:val="ro-RO"/>
        </w:rPr>
        <w:t xml:space="preserve">La doar două săptămâni de la intrarea în vigoare a interzicerii oricărei publicități și </w:t>
      </w:r>
      <w:r w:rsidR="001E2211">
        <w:rPr>
          <w:color w:val="000000" w:themeColor="text1"/>
          <w:sz w:val="28"/>
          <w:szCs w:val="28"/>
          <w:lang w:val="ro-RO"/>
        </w:rPr>
        <w:t>activit</w:t>
      </w:r>
      <w:r w:rsidR="0073301C">
        <w:rPr>
          <w:color w:val="000000" w:themeColor="text1"/>
          <w:sz w:val="28"/>
          <w:szCs w:val="28"/>
          <w:lang w:val="ro-RO"/>
        </w:rPr>
        <w:t>ăți</w:t>
      </w:r>
      <w:r w:rsidR="001E2211">
        <w:rPr>
          <w:color w:val="000000" w:themeColor="text1"/>
          <w:sz w:val="28"/>
          <w:szCs w:val="28"/>
          <w:lang w:val="ro-RO"/>
        </w:rPr>
        <w:t xml:space="preserve"> de </w:t>
      </w:r>
      <w:r w:rsidRPr="00F16126">
        <w:rPr>
          <w:color w:val="000000" w:themeColor="text1"/>
          <w:sz w:val="28"/>
          <w:szCs w:val="28"/>
          <w:lang w:val="ro-RO"/>
        </w:rPr>
        <w:t>sponsoriz</w:t>
      </w:r>
      <w:r w:rsidR="001E2211">
        <w:rPr>
          <w:color w:val="000000" w:themeColor="text1"/>
          <w:sz w:val="28"/>
          <w:szCs w:val="28"/>
          <w:lang w:val="ro-RO"/>
        </w:rPr>
        <w:t xml:space="preserve">are </w:t>
      </w:r>
      <w:r w:rsidRPr="00F16126">
        <w:rPr>
          <w:color w:val="000000" w:themeColor="text1"/>
          <w:sz w:val="28"/>
          <w:szCs w:val="28"/>
          <w:lang w:val="ro-RO"/>
        </w:rPr>
        <w:t xml:space="preserve">în </w:t>
      </w:r>
      <w:r w:rsidR="001E2211">
        <w:rPr>
          <w:color w:val="000000" w:themeColor="text1"/>
          <w:sz w:val="28"/>
          <w:szCs w:val="28"/>
          <w:lang w:val="ro-RO"/>
        </w:rPr>
        <w:t xml:space="preserve">acest domeniu, precum </w:t>
      </w:r>
      <w:r w:rsidRPr="00F16126">
        <w:rPr>
          <w:color w:val="000000" w:themeColor="text1"/>
          <w:sz w:val="28"/>
          <w:szCs w:val="28"/>
          <w:lang w:val="ro-RO"/>
        </w:rPr>
        <w:t xml:space="preserve">și </w:t>
      </w:r>
      <w:r w:rsidR="001E2211">
        <w:rPr>
          <w:color w:val="000000" w:themeColor="text1"/>
          <w:sz w:val="28"/>
          <w:szCs w:val="28"/>
          <w:lang w:val="ro-RO"/>
        </w:rPr>
        <w:t xml:space="preserve">a </w:t>
      </w:r>
      <w:r w:rsidRPr="00F16126">
        <w:rPr>
          <w:color w:val="000000" w:themeColor="text1"/>
          <w:sz w:val="28"/>
          <w:szCs w:val="28"/>
          <w:lang w:val="ro-RO"/>
        </w:rPr>
        <w:t xml:space="preserve">majorării impozitului </w:t>
      </w:r>
      <w:r w:rsidR="001E2211">
        <w:rPr>
          <w:color w:val="000000" w:themeColor="text1"/>
          <w:sz w:val="28"/>
          <w:szCs w:val="28"/>
          <w:lang w:val="ro-RO"/>
        </w:rPr>
        <w:t xml:space="preserve">din </w:t>
      </w:r>
      <w:r w:rsidRPr="00F16126">
        <w:rPr>
          <w:color w:val="000000" w:themeColor="text1"/>
          <w:sz w:val="28"/>
          <w:szCs w:val="28"/>
          <w:lang w:val="ro-RO"/>
        </w:rPr>
        <w:t xml:space="preserve">câștiguri cu 50% (de la 12% la 18%), întreprinderea de stat </w:t>
      </w:r>
      <w:r w:rsidR="001E2211" w:rsidRPr="001E2211">
        <w:rPr>
          <w:color w:val="000000" w:themeColor="text1"/>
          <w:sz w:val="28"/>
          <w:szCs w:val="28"/>
          <w:lang w:val="ro-RO"/>
        </w:rPr>
        <w:t>„</w:t>
      </w:r>
      <w:r w:rsidRPr="001E2211">
        <w:rPr>
          <w:color w:val="000000" w:themeColor="text1"/>
          <w:sz w:val="28"/>
          <w:szCs w:val="28"/>
          <w:lang w:val="ro-RO"/>
        </w:rPr>
        <w:t>Loteria Națională a Moldovei</w:t>
      </w:r>
      <w:r w:rsidR="001E2211">
        <w:rPr>
          <w:color w:val="000000" w:themeColor="text1"/>
          <w:sz w:val="28"/>
          <w:szCs w:val="28"/>
          <w:lang w:val="ro-RO"/>
        </w:rPr>
        <w:t>”</w:t>
      </w:r>
      <w:r w:rsidR="001E2211">
        <w:rPr>
          <w:i/>
          <w:color w:val="000000" w:themeColor="text1"/>
          <w:sz w:val="28"/>
          <w:szCs w:val="28"/>
          <w:lang w:val="ro-RO"/>
        </w:rPr>
        <w:t xml:space="preserve"> </w:t>
      </w:r>
      <w:r w:rsidRPr="001E2211">
        <w:rPr>
          <w:color w:val="000000" w:themeColor="text1"/>
          <w:sz w:val="28"/>
          <w:szCs w:val="28"/>
          <w:lang w:val="ro-RO"/>
        </w:rPr>
        <w:t>a atras atenția</w:t>
      </w:r>
      <w:r w:rsidR="00305A81" w:rsidRPr="001E2211">
        <w:rPr>
          <w:rStyle w:val="ae"/>
          <w:color w:val="000000" w:themeColor="text1"/>
          <w:sz w:val="28"/>
          <w:szCs w:val="28"/>
          <w:lang w:val="ro-RO"/>
        </w:rPr>
        <w:footnoteReference w:id="43"/>
      </w:r>
      <w:r w:rsidRPr="001E2211">
        <w:rPr>
          <w:color w:val="000000" w:themeColor="text1"/>
          <w:sz w:val="28"/>
          <w:szCs w:val="28"/>
          <w:lang w:val="ro-RO"/>
        </w:rPr>
        <w:t xml:space="preserve"> asupra creșterii numărului de cazuri de fraudă </w:t>
      </w:r>
      <w:r w:rsidR="001E2211">
        <w:rPr>
          <w:color w:val="000000" w:themeColor="text1"/>
          <w:sz w:val="28"/>
          <w:szCs w:val="28"/>
          <w:lang w:val="ro-RO"/>
        </w:rPr>
        <w:t xml:space="preserve">în </w:t>
      </w:r>
      <w:r w:rsidRPr="001E2211">
        <w:rPr>
          <w:color w:val="000000" w:themeColor="text1"/>
          <w:sz w:val="28"/>
          <w:szCs w:val="28"/>
          <w:lang w:val="ro-RO"/>
        </w:rPr>
        <w:t>acest segment.</w:t>
      </w:r>
      <w:r w:rsidRPr="00F16126">
        <w:rPr>
          <w:color w:val="000000" w:themeColor="text1"/>
          <w:sz w:val="28"/>
          <w:szCs w:val="28"/>
          <w:lang w:val="ro-RO"/>
        </w:rPr>
        <w:t xml:space="preserve"> </w:t>
      </w:r>
    </w:p>
    <w:p w14:paraId="6E8EDF81" w14:textId="6855905B" w:rsidR="00F03FA8" w:rsidRPr="00F16126" w:rsidRDefault="00F03FA8" w:rsidP="00F03FA8">
      <w:pPr>
        <w:spacing w:before="240"/>
        <w:ind w:left="-851" w:firstLine="425"/>
        <w:jc w:val="both"/>
        <w:rPr>
          <w:color w:val="000000" w:themeColor="text1"/>
          <w:sz w:val="28"/>
          <w:szCs w:val="28"/>
          <w:lang w:val="ro-RO"/>
        </w:rPr>
      </w:pPr>
      <w:r w:rsidRPr="00F16126">
        <w:rPr>
          <w:i/>
          <w:color w:val="000000" w:themeColor="text1"/>
          <w:sz w:val="28"/>
          <w:szCs w:val="28"/>
          <w:lang w:val="ro-RO"/>
        </w:rPr>
        <w:t>"</w:t>
      </w:r>
      <w:r w:rsidR="001E2211">
        <w:rPr>
          <w:i/>
          <w:color w:val="000000" w:themeColor="text1"/>
          <w:sz w:val="28"/>
          <w:szCs w:val="28"/>
          <w:lang w:val="ro-RO"/>
        </w:rPr>
        <w:t xml:space="preserve">S-au </w:t>
      </w:r>
      <w:r w:rsidRPr="00F16126">
        <w:rPr>
          <w:i/>
          <w:color w:val="000000" w:themeColor="text1"/>
          <w:sz w:val="28"/>
          <w:szCs w:val="28"/>
          <w:lang w:val="ro-RO"/>
        </w:rPr>
        <w:t>activa</w:t>
      </w:r>
      <w:r w:rsidR="001E2211">
        <w:rPr>
          <w:i/>
          <w:color w:val="000000" w:themeColor="text1"/>
          <w:sz w:val="28"/>
          <w:szCs w:val="28"/>
          <w:lang w:val="ro-RO"/>
        </w:rPr>
        <w:t xml:space="preserve">t </w:t>
      </w:r>
      <w:r w:rsidRPr="00F16126">
        <w:rPr>
          <w:i/>
          <w:color w:val="000000" w:themeColor="text1"/>
          <w:sz w:val="28"/>
          <w:szCs w:val="28"/>
          <w:lang w:val="ro-RO"/>
        </w:rPr>
        <w:t>escroci</w:t>
      </w:r>
      <w:r w:rsidR="001E2211">
        <w:rPr>
          <w:i/>
          <w:color w:val="000000" w:themeColor="text1"/>
          <w:sz w:val="28"/>
          <w:szCs w:val="28"/>
          <w:lang w:val="ro-RO"/>
        </w:rPr>
        <w:t>i</w:t>
      </w:r>
      <w:r w:rsidRPr="00F16126">
        <w:rPr>
          <w:i/>
          <w:color w:val="000000" w:themeColor="text1"/>
          <w:sz w:val="28"/>
          <w:szCs w:val="28"/>
          <w:lang w:val="ro-RO"/>
        </w:rPr>
        <w:t>, care atrag jucătorii pe pagini</w:t>
      </w:r>
      <w:r w:rsidR="001E2211">
        <w:rPr>
          <w:i/>
          <w:color w:val="000000" w:themeColor="text1"/>
          <w:sz w:val="28"/>
          <w:szCs w:val="28"/>
          <w:lang w:val="ro-RO"/>
        </w:rPr>
        <w:t>le</w:t>
      </w:r>
      <w:r w:rsidRPr="00F16126">
        <w:rPr>
          <w:i/>
          <w:color w:val="000000" w:themeColor="text1"/>
          <w:sz w:val="28"/>
          <w:szCs w:val="28"/>
          <w:lang w:val="ro-RO"/>
        </w:rPr>
        <w:t xml:space="preserve"> și canale</w:t>
      </w:r>
      <w:r w:rsidR="001E2211">
        <w:rPr>
          <w:i/>
          <w:color w:val="000000" w:themeColor="text1"/>
          <w:sz w:val="28"/>
          <w:szCs w:val="28"/>
          <w:lang w:val="ro-RO"/>
        </w:rPr>
        <w:t>le</w:t>
      </w:r>
      <w:r w:rsidRPr="00F16126">
        <w:rPr>
          <w:i/>
          <w:color w:val="000000" w:themeColor="text1"/>
          <w:sz w:val="28"/>
          <w:szCs w:val="28"/>
          <w:lang w:val="ro-RO"/>
        </w:rPr>
        <w:t xml:space="preserve"> rețelelor de socializare, unde promovează agresiv și excesiv operatorii de pariuri sportive, a căror activitate este interzisă în Republica Moldova. Autorii acestor pagini false folosesc ilegal </w:t>
      </w:r>
      <w:r w:rsidR="001E2211">
        <w:rPr>
          <w:i/>
          <w:color w:val="000000" w:themeColor="text1"/>
          <w:sz w:val="28"/>
          <w:szCs w:val="28"/>
          <w:lang w:val="ro-RO"/>
        </w:rPr>
        <w:t>brand-</w:t>
      </w:r>
      <w:proofErr w:type="spellStart"/>
      <w:r w:rsidR="001E2211">
        <w:rPr>
          <w:i/>
          <w:color w:val="000000" w:themeColor="text1"/>
          <w:sz w:val="28"/>
          <w:szCs w:val="28"/>
          <w:lang w:val="ro-RO"/>
        </w:rPr>
        <w:t>ul</w:t>
      </w:r>
      <w:proofErr w:type="spellEnd"/>
      <w:r w:rsidR="001E2211">
        <w:rPr>
          <w:i/>
          <w:color w:val="000000" w:themeColor="text1"/>
          <w:sz w:val="28"/>
          <w:szCs w:val="28"/>
          <w:lang w:val="ro-RO"/>
        </w:rPr>
        <w:t xml:space="preserve"> </w:t>
      </w:r>
      <w:r w:rsidRPr="00F16126">
        <w:rPr>
          <w:i/>
          <w:color w:val="000000" w:themeColor="text1"/>
          <w:sz w:val="28"/>
          <w:szCs w:val="28"/>
          <w:lang w:val="ro-RO"/>
        </w:rPr>
        <w:t xml:space="preserve">și marca comercială a Loteriei Naționale a Moldovei pentru a ademeni jucători, </w:t>
      </w:r>
      <w:r w:rsidR="001E2211">
        <w:rPr>
          <w:i/>
          <w:color w:val="000000" w:themeColor="text1"/>
          <w:sz w:val="28"/>
          <w:szCs w:val="28"/>
          <w:lang w:val="ro-RO"/>
        </w:rPr>
        <w:t xml:space="preserve">printre care sunt și </w:t>
      </w:r>
      <w:r w:rsidRPr="00F16126">
        <w:rPr>
          <w:i/>
          <w:color w:val="000000" w:themeColor="text1"/>
          <w:sz w:val="28"/>
          <w:szCs w:val="28"/>
          <w:lang w:val="ro-RO"/>
        </w:rPr>
        <w:t>minori</w:t>
      </w:r>
      <w:r w:rsidR="001E2211">
        <w:rPr>
          <w:i/>
          <w:color w:val="000000" w:themeColor="text1"/>
          <w:sz w:val="28"/>
          <w:szCs w:val="28"/>
          <w:lang w:val="ro-RO"/>
        </w:rPr>
        <w:t>”</w:t>
      </w:r>
      <w:r w:rsidRPr="00F16126">
        <w:rPr>
          <w:i/>
          <w:color w:val="000000" w:themeColor="text1"/>
          <w:sz w:val="28"/>
          <w:szCs w:val="28"/>
          <w:lang w:val="ro-RO"/>
        </w:rPr>
        <w:t>,</w:t>
      </w:r>
      <w:r w:rsidRPr="00F16126">
        <w:rPr>
          <w:color w:val="000000" w:themeColor="text1"/>
          <w:sz w:val="28"/>
          <w:szCs w:val="28"/>
          <w:lang w:val="ro-RO"/>
        </w:rPr>
        <w:t xml:space="preserve"> se arată în </w:t>
      </w:r>
      <w:r w:rsidR="00B00085">
        <w:rPr>
          <w:color w:val="000000" w:themeColor="text1"/>
          <w:sz w:val="28"/>
          <w:szCs w:val="28"/>
          <w:lang w:val="ro-RO"/>
        </w:rPr>
        <w:t>comunicatul</w:t>
      </w:r>
      <w:r w:rsidR="001E2211">
        <w:rPr>
          <w:color w:val="000000" w:themeColor="text1"/>
          <w:sz w:val="28"/>
          <w:szCs w:val="28"/>
          <w:lang w:val="ro-RO"/>
        </w:rPr>
        <w:t xml:space="preserve"> oficial al monopolistului</w:t>
      </w:r>
      <w:r w:rsidRPr="00F16126">
        <w:rPr>
          <w:color w:val="000000" w:themeColor="text1"/>
          <w:sz w:val="28"/>
          <w:szCs w:val="28"/>
          <w:lang w:val="ro-RO"/>
        </w:rPr>
        <w:t xml:space="preserve"> de stat, care a solicitat instituțiilor responsabile să investigheze aceste încălcări ale legii. </w:t>
      </w:r>
      <w:r w:rsidRPr="00F16126">
        <w:rPr>
          <w:color w:val="000000" w:themeColor="text1"/>
          <w:sz w:val="28"/>
          <w:szCs w:val="28"/>
          <w:u w:val="single"/>
          <w:lang w:val="ro-RO"/>
        </w:rPr>
        <w:t xml:space="preserve">Întreprinderea de Stat </w:t>
      </w:r>
      <w:r w:rsidR="001E2211">
        <w:rPr>
          <w:color w:val="000000" w:themeColor="text1"/>
          <w:sz w:val="28"/>
          <w:szCs w:val="28"/>
          <w:u w:val="single"/>
          <w:lang w:val="ro-RO"/>
        </w:rPr>
        <w:t>„</w:t>
      </w:r>
      <w:r w:rsidRPr="00F16126">
        <w:rPr>
          <w:color w:val="000000" w:themeColor="text1"/>
          <w:sz w:val="28"/>
          <w:szCs w:val="28"/>
          <w:u w:val="single"/>
          <w:lang w:val="ro-RO"/>
        </w:rPr>
        <w:t>Loteria Națională a Moldovei</w:t>
      </w:r>
      <w:r w:rsidR="001E2211">
        <w:rPr>
          <w:color w:val="000000" w:themeColor="text1"/>
          <w:sz w:val="28"/>
          <w:szCs w:val="28"/>
          <w:u w:val="single"/>
          <w:lang w:val="ro-RO"/>
        </w:rPr>
        <w:t>„</w:t>
      </w:r>
      <w:r w:rsidRPr="00F16126">
        <w:rPr>
          <w:color w:val="000000" w:themeColor="text1"/>
          <w:sz w:val="28"/>
          <w:szCs w:val="28"/>
          <w:u w:val="single"/>
          <w:lang w:val="ro-RO"/>
        </w:rPr>
        <w:t xml:space="preserve"> a subliniat că s-a conformat legii prin încetarea tuturor activităților de publicitate și sponsorizare.</w:t>
      </w:r>
    </w:p>
    <w:p w14:paraId="7A213B24" w14:textId="48A87A73" w:rsidR="00F03FA8" w:rsidRPr="00F16126" w:rsidRDefault="001E2211" w:rsidP="00F03FA8">
      <w:pPr>
        <w:spacing w:before="240"/>
        <w:ind w:left="-851" w:firstLine="993"/>
        <w:jc w:val="both"/>
        <w:rPr>
          <w:color w:val="000000" w:themeColor="text1"/>
          <w:sz w:val="28"/>
          <w:szCs w:val="28"/>
          <w:lang w:val="ro-RO"/>
        </w:rPr>
      </w:pPr>
      <w:r>
        <w:rPr>
          <w:color w:val="000000" w:themeColor="text1"/>
          <w:sz w:val="28"/>
          <w:szCs w:val="28"/>
          <w:lang w:val="ro-RO"/>
        </w:rPr>
        <w:t>Pe lângă platformele online apărute în</w:t>
      </w:r>
      <w:r w:rsidR="00F03FA8" w:rsidRPr="00F16126">
        <w:rPr>
          <w:color w:val="000000" w:themeColor="text1"/>
          <w:sz w:val="28"/>
          <w:szCs w:val="28"/>
          <w:lang w:val="ro-RO"/>
        </w:rPr>
        <w:t xml:space="preserve"> Moldova</w:t>
      </w:r>
      <w:r>
        <w:rPr>
          <w:color w:val="000000" w:themeColor="text1"/>
          <w:sz w:val="28"/>
          <w:szCs w:val="28"/>
          <w:lang w:val="ro-RO"/>
        </w:rPr>
        <w:t xml:space="preserve">, </w:t>
      </w:r>
      <w:r w:rsidR="00F03FA8" w:rsidRPr="00F16126">
        <w:rPr>
          <w:color w:val="000000" w:themeColor="text1"/>
          <w:sz w:val="28"/>
          <w:szCs w:val="28"/>
          <w:lang w:val="ro-RO"/>
        </w:rPr>
        <w:t xml:space="preserve"> </w:t>
      </w:r>
      <w:r>
        <w:rPr>
          <w:color w:val="000000" w:themeColor="text1"/>
          <w:sz w:val="28"/>
          <w:szCs w:val="28"/>
          <w:lang w:val="ro-RO"/>
        </w:rPr>
        <w:t xml:space="preserve">pe </w:t>
      </w:r>
      <w:r w:rsidR="00F03FA8" w:rsidRPr="00F16126">
        <w:rPr>
          <w:color w:val="000000" w:themeColor="text1"/>
          <w:sz w:val="28"/>
          <w:szCs w:val="28"/>
          <w:lang w:val="ro-RO"/>
        </w:rPr>
        <w:t xml:space="preserve">care </w:t>
      </w:r>
      <w:r>
        <w:rPr>
          <w:color w:val="000000" w:themeColor="text1"/>
          <w:sz w:val="28"/>
          <w:szCs w:val="28"/>
          <w:lang w:val="ro-RO"/>
        </w:rPr>
        <w:t xml:space="preserve">se </w:t>
      </w:r>
      <w:r w:rsidR="00F03FA8" w:rsidRPr="00F16126">
        <w:rPr>
          <w:color w:val="000000" w:themeColor="text1"/>
          <w:sz w:val="28"/>
          <w:szCs w:val="28"/>
          <w:lang w:val="ro-RO"/>
        </w:rPr>
        <w:t xml:space="preserve">promovează ilegal casele de pariuri ilegale, cum ar fi </w:t>
      </w:r>
      <w:r w:rsidR="00F03FA8" w:rsidRPr="00F16126">
        <w:rPr>
          <w:b/>
          <w:color w:val="000000" w:themeColor="text1"/>
          <w:sz w:val="28"/>
          <w:szCs w:val="28"/>
          <w:lang w:val="ro-RO"/>
        </w:rPr>
        <w:t>1xBet</w:t>
      </w:r>
      <w:r w:rsidR="00F03FA8" w:rsidRPr="00F16126">
        <w:rPr>
          <w:color w:val="000000" w:themeColor="text1"/>
          <w:sz w:val="28"/>
          <w:szCs w:val="28"/>
          <w:lang w:val="ro-RO"/>
        </w:rPr>
        <w:t xml:space="preserve">, postul public de televiziune </w:t>
      </w:r>
      <w:r w:rsidR="00F03FA8" w:rsidRPr="001E2211">
        <w:rPr>
          <w:b/>
          <w:color w:val="000000" w:themeColor="text1"/>
          <w:sz w:val="28"/>
          <w:szCs w:val="28"/>
          <w:lang w:val="ro-RO"/>
        </w:rPr>
        <w:t>Moldova-1</w:t>
      </w:r>
      <w:r w:rsidR="00F03FA8" w:rsidRPr="00F16126">
        <w:rPr>
          <w:color w:val="000000" w:themeColor="text1"/>
          <w:sz w:val="28"/>
          <w:szCs w:val="28"/>
          <w:lang w:val="ro-RO"/>
        </w:rPr>
        <w:t xml:space="preserve"> a promovat indirect această casă de pariuri ilegală într-un reportaj</w:t>
      </w:r>
      <w:r w:rsidR="00305A81" w:rsidRPr="00F16126">
        <w:rPr>
          <w:rStyle w:val="ae"/>
          <w:color w:val="000000" w:themeColor="text1"/>
          <w:sz w:val="28"/>
          <w:szCs w:val="28"/>
          <w:lang w:val="ro-RO"/>
        </w:rPr>
        <w:footnoteReference w:id="44"/>
      </w:r>
      <w:r w:rsidR="00F03FA8" w:rsidRPr="00F16126">
        <w:rPr>
          <w:color w:val="000000" w:themeColor="text1"/>
          <w:sz w:val="28"/>
          <w:szCs w:val="28"/>
          <w:lang w:val="ro-RO"/>
        </w:rPr>
        <w:t xml:space="preserve"> despre un meci de fotbal</w:t>
      </w:r>
      <w:r>
        <w:rPr>
          <w:color w:val="000000" w:themeColor="text1"/>
          <w:sz w:val="28"/>
          <w:szCs w:val="28"/>
          <w:lang w:val="ro-RO"/>
        </w:rPr>
        <w:t>,</w:t>
      </w:r>
      <w:r w:rsidR="00F03FA8" w:rsidRPr="00F16126">
        <w:rPr>
          <w:color w:val="000000" w:themeColor="text1"/>
          <w:sz w:val="28"/>
          <w:szCs w:val="28"/>
          <w:lang w:val="ro-RO"/>
        </w:rPr>
        <w:t xml:space="preserve"> </w:t>
      </w:r>
      <w:r w:rsidR="00F03FA8" w:rsidRPr="001E2211">
        <w:rPr>
          <w:i/>
          <w:color w:val="000000" w:themeColor="text1"/>
          <w:sz w:val="28"/>
          <w:szCs w:val="28"/>
          <w:lang w:val="ro-RO"/>
        </w:rPr>
        <w:t xml:space="preserve">care a apărut </w:t>
      </w:r>
      <w:r>
        <w:rPr>
          <w:i/>
          <w:color w:val="000000" w:themeColor="text1"/>
          <w:sz w:val="28"/>
          <w:szCs w:val="28"/>
          <w:lang w:val="ro-RO"/>
        </w:rPr>
        <w:t xml:space="preserve">la </w:t>
      </w:r>
      <w:r w:rsidR="00F03FA8" w:rsidRPr="001E2211">
        <w:rPr>
          <w:i/>
          <w:color w:val="000000" w:themeColor="text1"/>
          <w:sz w:val="28"/>
          <w:szCs w:val="28"/>
          <w:lang w:val="ro-RO"/>
        </w:rPr>
        <w:t>buletinului de știri sear</w:t>
      </w:r>
      <w:r w:rsidR="00B606C9">
        <w:rPr>
          <w:i/>
          <w:color w:val="000000" w:themeColor="text1"/>
          <w:sz w:val="28"/>
          <w:szCs w:val="28"/>
          <w:lang w:val="ro-RO"/>
        </w:rPr>
        <w:t>a,</w:t>
      </w:r>
      <w:r w:rsidR="00F03FA8" w:rsidRPr="00F16126">
        <w:rPr>
          <w:color w:val="000000" w:themeColor="text1"/>
          <w:sz w:val="28"/>
          <w:szCs w:val="28"/>
          <w:lang w:val="ro-RO"/>
        </w:rPr>
        <w:t xml:space="preserve"> </w:t>
      </w:r>
      <w:r w:rsidRPr="001E2211">
        <w:rPr>
          <w:i/>
          <w:color w:val="000000" w:themeColor="text1"/>
          <w:sz w:val="28"/>
          <w:szCs w:val="28"/>
          <w:lang w:val="ro-RO"/>
        </w:rPr>
        <w:t xml:space="preserve">pe </w:t>
      </w:r>
      <w:r w:rsidR="00F03FA8" w:rsidRPr="001E2211">
        <w:rPr>
          <w:i/>
          <w:color w:val="000000" w:themeColor="text1"/>
          <w:sz w:val="28"/>
          <w:szCs w:val="28"/>
          <w:lang w:val="ro-RO"/>
        </w:rPr>
        <w:t>5 aprilie 2022</w:t>
      </w:r>
      <w:r w:rsidR="00B606C9">
        <w:rPr>
          <w:i/>
          <w:color w:val="000000" w:themeColor="text1"/>
          <w:sz w:val="28"/>
          <w:szCs w:val="28"/>
          <w:lang w:val="ro-RO"/>
        </w:rPr>
        <w:t>,</w:t>
      </w:r>
      <w:r w:rsidR="00F03FA8" w:rsidRPr="001E2211">
        <w:rPr>
          <w:i/>
          <w:color w:val="000000" w:themeColor="text1"/>
          <w:sz w:val="28"/>
          <w:szCs w:val="28"/>
          <w:lang w:val="ro-RO"/>
        </w:rPr>
        <w:t xml:space="preserve"> </w:t>
      </w:r>
      <w:r w:rsidR="00B606C9">
        <w:rPr>
          <w:i/>
          <w:color w:val="000000" w:themeColor="text1"/>
          <w:sz w:val="28"/>
          <w:szCs w:val="28"/>
          <w:lang w:val="ro-RO"/>
        </w:rPr>
        <w:t>la</w:t>
      </w:r>
      <w:r w:rsidRPr="001E2211">
        <w:rPr>
          <w:i/>
          <w:color w:val="000000" w:themeColor="text1"/>
          <w:sz w:val="28"/>
          <w:szCs w:val="28"/>
          <w:lang w:val="ro-RO"/>
        </w:rPr>
        <w:t xml:space="preserve"> </w:t>
      </w:r>
      <w:r w:rsidR="00F03FA8" w:rsidRPr="001E2211">
        <w:rPr>
          <w:i/>
          <w:color w:val="000000" w:themeColor="text1"/>
          <w:sz w:val="28"/>
          <w:szCs w:val="28"/>
          <w:lang w:val="ro-RO"/>
        </w:rPr>
        <w:t xml:space="preserve">rubrica </w:t>
      </w:r>
      <w:r w:rsidRPr="001E2211">
        <w:rPr>
          <w:i/>
          <w:color w:val="000000" w:themeColor="text1"/>
          <w:sz w:val="28"/>
          <w:szCs w:val="28"/>
          <w:lang w:val="ro-RO"/>
        </w:rPr>
        <w:t>„</w:t>
      </w:r>
      <w:r w:rsidR="00F03FA8" w:rsidRPr="001E2211">
        <w:rPr>
          <w:i/>
          <w:color w:val="000000" w:themeColor="text1"/>
          <w:sz w:val="28"/>
          <w:szCs w:val="28"/>
          <w:lang w:val="ro-RO"/>
        </w:rPr>
        <w:t>Sport</w:t>
      </w:r>
      <w:r w:rsidRPr="001E2211">
        <w:rPr>
          <w:i/>
          <w:color w:val="000000" w:themeColor="text1"/>
          <w:sz w:val="28"/>
          <w:szCs w:val="28"/>
          <w:lang w:val="ro-RO"/>
        </w:rPr>
        <w:t>”</w:t>
      </w:r>
      <w:r w:rsidR="00F03FA8" w:rsidRPr="00F16126">
        <w:rPr>
          <w:color w:val="000000" w:themeColor="text1"/>
          <w:sz w:val="28"/>
          <w:szCs w:val="28"/>
          <w:lang w:val="ro-RO"/>
        </w:rPr>
        <w:t xml:space="preserve">. </w:t>
      </w:r>
      <w:r w:rsidR="00F03FA8" w:rsidRPr="00F16126">
        <w:rPr>
          <w:color w:val="000000" w:themeColor="text1"/>
          <w:sz w:val="28"/>
          <w:szCs w:val="28"/>
          <w:u w:val="single"/>
          <w:lang w:val="ro-RO"/>
        </w:rPr>
        <w:t xml:space="preserve">Pe tot parcursul reportajului, care a durat 01:12, </w:t>
      </w:r>
      <w:r>
        <w:rPr>
          <w:color w:val="000000" w:themeColor="text1"/>
          <w:sz w:val="28"/>
          <w:szCs w:val="28"/>
          <w:u w:val="single"/>
          <w:lang w:val="ro-RO"/>
        </w:rPr>
        <w:t xml:space="preserve">în </w:t>
      </w:r>
      <w:r w:rsidR="00CE2D63">
        <w:rPr>
          <w:color w:val="000000" w:themeColor="text1"/>
          <w:sz w:val="28"/>
          <w:szCs w:val="28"/>
          <w:u w:val="single"/>
          <w:lang w:val="ro-RO"/>
        </w:rPr>
        <w:t>imagini</w:t>
      </w:r>
      <w:r>
        <w:rPr>
          <w:color w:val="000000" w:themeColor="text1"/>
          <w:sz w:val="28"/>
          <w:szCs w:val="28"/>
          <w:u w:val="single"/>
          <w:lang w:val="ro-RO"/>
        </w:rPr>
        <w:t xml:space="preserve"> apăreau </w:t>
      </w:r>
      <w:proofErr w:type="spellStart"/>
      <w:r>
        <w:rPr>
          <w:color w:val="000000" w:themeColor="text1"/>
          <w:sz w:val="28"/>
          <w:szCs w:val="28"/>
          <w:u w:val="single"/>
          <w:lang w:val="ro-RO"/>
        </w:rPr>
        <w:t>banerele</w:t>
      </w:r>
      <w:proofErr w:type="spellEnd"/>
      <w:r>
        <w:rPr>
          <w:color w:val="000000" w:themeColor="text1"/>
          <w:sz w:val="28"/>
          <w:szCs w:val="28"/>
          <w:u w:val="single"/>
          <w:lang w:val="ro-RO"/>
        </w:rPr>
        <w:t xml:space="preserve"> amplasate pe </w:t>
      </w:r>
      <w:r w:rsidR="004D7468">
        <w:rPr>
          <w:color w:val="000000" w:themeColor="text1"/>
          <w:sz w:val="28"/>
          <w:szCs w:val="28"/>
          <w:u w:val="single"/>
          <w:lang w:val="ro-RO"/>
        </w:rPr>
        <w:t>terenul</w:t>
      </w:r>
      <w:r>
        <w:rPr>
          <w:color w:val="000000" w:themeColor="text1"/>
          <w:sz w:val="28"/>
          <w:szCs w:val="28"/>
          <w:u w:val="single"/>
          <w:lang w:val="ro-RO"/>
        </w:rPr>
        <w:t xml:space="preserve"> de fotbal </w:t>
      </w:r>
      <w:r w:rsidR="004D7468">
        <w:rPr>
          <w:color w:val="000000" w:themeColor="text1"/>
          <w:sz w:val="28"/>
          <w:szCs w:val="28"/>
          <w:u w:val="single"/>
          <w:lang w:val="ro-RO"/>
        </w:rPr>
        <w:t>cu</w:t>
      </w:r>
      <w:r>
        <w:rPr>
          <w:color w:val="000000" w:themeColor="text1"/>
          <w:sz w:val="28"/>
          <w:szCs w:val="28"/>
          <w:u w:val="single"/>
          <w:lang w:val="ro-RO"/>
        </w:rPr>
        <w:t xml:space="preserve"> publicitatea casei de pariuri </w:t>
      </w:r>
      <w:r w:rsidR="00F03FA8" w:rsidRPr="00F16126">
        <w:rPr>
          <w:color w:val="000000" w:themeColor="text1"/>
          <w:sz w:val="28"/>
          <w:szCs w:val="28"/>
          <w:u w:val="single"/>
          <w:lang w:val="ro-RO"/>
        </w:rPr>
        <w:t xml:space="preserve">interzise </w:t>
      </w:r>
      <w:r>
        <w:rPr>
          <w:color w:val="000000" w:themeColor="text1"/>
          <w:sz w:val="28"/>
          <w:szCs w:val="28"/>
          <w:u w:val="single"/>
          <w:lang w:val="ro-RO"/>
        </w:rPr>
        <w:t>în</w:t>
      </w:r>
      <w:r w:rsidR="00F03FA8" w:rsidRPr="00F16126">
        <w:rPr>
          <w:color w:val="000000" w:themeColor="text1"/>
          <w:sz w:val="28"/>
          <w:szCs w:val="28"/>
          <w:u w:val="single"/>
          <w:lang w:val="ro-RO"/>
        </w:rPr>
        <w:t xml:space="preserve"> </w:t>
      </w:r>
      <w:r w:rsidR="00F03FA8" w:rsidRPr="001E2211">
        <w:rPr>
          <w:color w:val="000000" w:themeColor="text1"/>
          <w:sz w:val="28"/>
          <w:szCs w:val="28"/>
          <w:u w:val="single"/>
          <w:lang w:val="ro-RO"/>
        </w:rPr>
        <w:t>Moldova</w:t>
      </w:r>
      <w:r w:rsidR="00F03FA8" w:rsidRPr="00F16126">
        <w:rPr>
          <w:color w:val="000000" w:themeColor="text1"/>
          <w:sz w:val="28"/>
          <w:szCs w:val="28"/>
          <w:u w:val="single"/>
          <w:lang w:val="ro-RO"/>
        </w:rPr>
        <w:t xml:space="preserve"> </w:t>
      </w:r>
      <w:r w:rsidR="00F03FA8" w:rsidRPr="001E2211">
        <w:rPr>
          <w:color w:val="000000" w:themeColor="text1"/>
          <w:sz w:val="28"/>
          <w:szCs w:val="28"/>
          <w:u w:val="single"/>
          <w:lang w:val="ro-RO"/>
        </w:rPr>
        <w:t>1xBet</w:t>
      </w:r>
      <w:r w:rsidR="00F03FA8" w:rsidRPr="00F16126">
        <w:rPr>
          <w:color w:val="000000" w:themeColor="text1"/>
          <w:sz w:val="28"/>
          <w:szCs w:val="28"/>
          <w:u w:val="single"/>
          <w:lang w:val="ro-RO"/>
        </w:rPr>
        <w:t xml:space="preserve">. </w:t>
      </w:r>
      <w:r w:rsidR="00F03FA8" w:rsidRPr="001E2211">
        <w:rPr>
          <w:i/>
          <w:color w:val="000000" w:themeColor="text1"/>
          <w:sz w:val="28"/>
          <w:szCs w:val="28"/>
          <w:lang w:val="ro-RO"/>
        </w:rPr>
        <w:t>(a se vedea imaginea 1)</w:t>
      </w:r>
    </w:p>
    <w:p w14:paraId="67E6C7D7" w14:textId="77777777" w:rsidR="00C90E56" w:rsidRPr="00F16126" w:rsidRDefault="001E2211" w:rsidP="00C34DE1">
      <w:pPr>
        <w:spacing w:before="240"/>
        <w:ind w:left="-851" w:firstLine="425"/>
        <w:jc w:val="both"/>
        <w:rPr>
          <w:color w:val="000000" w:themeColor="text1"/>
          <w:sz w:val="28"/>
          <w:szCs w:val="28"/>
          <w:u w:val="single"/>
          <w:lang w:val="ro-RO"/>
        </w:rPr>
      </w:pPr>
      <w:r>
        <w:rPr>
          <w:noProof/>
          <w:color w:val="000000" w:themeColor="text1"/>
          <w:sz w:val="20"/>
          <w:szCs w:val="20"/>
          <w:lang w:val="ro-RO" w:eastAsia="ro-RO"/>
        </w:rPr>
        <w:drawing>
          <wp:anchor distT="0" distB="0" distL="114300" distR="114300" simplePos="0" relativeHeight="251667456" behindDoc="1" locked="0" layoutInCell="1" allowOverlap="1" wp14:anchorId="711ABF97" wp14:editId="2A34FC31">
            <wp:simplePos x="0" y="0"/>
            <wp:positionH relativeFrom="column">
              <wp:posOffset>173355</wp:posOffset>
            </wp:positionH>
            <wp:positionV relativeFrom="paragraph">
              <wp:posOffset>499745</wp:posOffset>
            </wp:positionV>
            <wp:extent cx="4997450" cy="2923540"/>
            <wp:effectExtent l="1905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997450" cy="2923540"/>
                    </a:xfrm>
                    <a:prstGeom prst="rect">
                      <a:avLst/>
                    </a:prstGeom>
                  </pic:spPr>
                </pic:pic>
              </a:graphicData>
            </a:graphic>
          </wp:anchor>
        </w:drawing>
      </w:r>
      <w:r w:rsidR="00305A81" w:rsidRPr="00F16126">
        <w:rPr>
          <w:color w:val="000000" w:themeColor="text1"/>
          <w:sz w:val="20"/>
          <w:szCs w:val="20"/>
          <w:lang w:val="ro-RO"/>
        </w:rPr>
        <w:t xml:space="preserve">Imaginea 1 </w:t>
      </w:r>
      <w:r w:rsidR="00F1517C" w:rsidRPr="00F16126">
        <w:rPr>
          <w:color w:val="000000" w:themeColor="text1"/>
          <w:sz w:val="20"/>
          <w:szCs w:val="20"/>
          <w:lang w:val="ro-RO"/>
        </w:rPr>
        <w:t>–</w:t>
      </w:r>
      <w:r w:rsidR="00305A81" w:rsidRPr="00F16126">
        <w:rPr>
          <w:color w:val="000000" w:themeColor="text1"/>
          <w:sz w:val="20"/>
          <w:szCs w:val="20"/>
          <w:lang w:val="ro-RO"/>
        </w:rPr>
        <w:t xml:space="preserve"> </w:t>
      </w:r>
      <w:r w:rsidR="00F1517C" w:rsidRPr="00F16126">
        <w:rPr>
          <w:color w:val="000000" w:themeColor="text1"/>
          <w:sz w:val="20"/>
          <w:szCs w:val="20"/>
          <w:lang w:val="ro-RO"/>
        </w:rPr>
        <w:t>Buletin de știri</w:t>
      </w:r>
      <w:r w:rsidR="00305A81" w:rsidRPr="00F16126">
        <w:rPr>
          <w:color w:val="000000" w:themeColor="text1"/>
          <w:sz w:val="20"/>
          <w:szCs w:val="20"/>
          <w:lang w:val="ro-RO"/>
        </w:rPr>
        <w:t>, postul public de televiziune Moldova-1, sursa: trm.md</w:t>
      </w:r>
    </w:p>
    <w:p w14:paraId="1B8D7560" w14:textId="77777777" w:rsidR="007A4875" w:rsidRPr="00F16126" w:rsidRDefault="007A4875" w:rsidP="004A4ADA">
      <w:pPr>
        <w:spacing w:before="240"/>
        <w:ind w:left="-851" w:firstLine="425"/>
        <w:jc w:val="both"/>
        <w:rPr>
          <w:color w:val="000000" w:themeColor="text1"/>
          <w:sz w:val="28"/>
          <w:szCs w:val="28"/>
          <w:highlight w:val="lightGray"/>
          <w:lang w:val="ro-RO"/>
        </w:rPr>
      </w:pPr>
    </w:p>
    <w:p w14:paraId="1CDC976E" w14:textId="77777777" w:rsidR="007A4875" w:rsidRPr="00F16126" w:rsidRDefault="007A4875" w:rsidP="004A4ADA">
      <w:pPr>
        <w:spacing w:before="240"/>
        <w:ind w:left="-851" w:firstLine="425"/>
        <w:jc w:val="both"/>
        <w:rPr>
          <w:color w:val="000000" w:themeColor="text1"/>
          <w:sz w:val="28"/>
          <w:szCs w:val="28"/>
          <w:highlight w:val="lightGray"/>
          <w:lang w:val="ro-RO"/>
        </w:rPr>
      </w:pPr>
    </w:p>
    <w:p w14:paraId="55AA093D" w14:textId="77777777" w:rsidR="007A4875" w:rsidRPr="00F16126" w:rsidRDefault="007A4875" w:rsidP="004A4ADA">
      <w:pPr>
        <w:spacing w:before="240"/>
        <w:ind w:left="-851" w:firstLine="425"/>
        <w:jc w:val="both"/>
        <w:rPr>
          <w:color w:val="000000" w:themeColor="text1"/>
          <w:sz w:val="28"/>
          <w:szCs w:val="28"/>
          <w:highlight w:val="lightGray"/>
          <w:lang w:val="ro-RO"/>
        </w:rPr>
      </w:pPr>
    </w:p>
    <w:p w14:paraId="77313E6D" w14:textId="77777777" w:rsidR="007A4875" w:rsidRPr="00F16126" w:rsidRDefault="007A4875" w:rsidP="004A4ADA">
      <w:pPr>
        <w:spacing w:before="240"/>
        <w:ind w:left="-851" w:firstLine="425"/>
        <w:jc w:val="both"/>
        <w:rPr>
          <w:color w:val="000000" w:themeColor="text1"/>
          <w:sz w:val="28"/>
          <w:szCs w:val="28"/>
          <w:highlight w:val="lightGray"/>
          <w:lang w:val="ro-RO"/>
        </w:rPr>
      </w:pPr>
    </w:p>
    <w:p w14:paraId="3734D090" w14:textId="77777777" w:rsidR="00305A81" w:rsidRPr="00F16126" w:rsidRDefault="00F03FA8" w:rsidP="00F03FA8">
      <w:pPr>
        <w:pStyle w:val="a3"/>
        <w:spacing w:line="240" w:lineRule="auto"/>
        <w:ind w:left="-284" w:firstLine="568"/>
        <w:jc w:val="both"/>
        <w:rPr>
          <w:i/>
          <w:iCs/>
          <w:color w:val="000000" w:themeColor="text1"/>
          <w:sz w:val="24"/>
          <w:szCs w:val="24"/>
          <w:lang w:val="ro-RO"/>
        </w:rPr>
      </w:pPr>
      <w:r w:rsidRPr="00F16126">
        <w:rPr>
          <w:i/>
          <w:iCs/>
          <w:color w:val="000000" w:themeColor="text1"/>
          <w:sz w:val="24"/>
          <w:szCs w:val="24"/>
          <w:lang w:val="ro-RO"/>
        </w:rPr>
        <w:t xml:space="preserve"> </w:t>
      </w:r>
    </w:p>
    <w:p w14:paraId="0031EC9F" w14:textId="77777777" w:rsidR="00305A81" w:rsidRPr="00F16126" w:rsidRDefault="00305A81" w:rsidP="00F03FA8">
      <w:pPr>
        <w:pStyle w:val="a3"/>
        <w:spacing w:line="240" w:lineRule="auto"/>
        <w:ind w:left="-284" w:firstLine="568"/>
        <w:jc w:val="both"/>
        <w:rPr>
          <w:i/>
          <w:iCs/>
          <w:color w:val="000000" w:themeColor="text1"/>
          <w:sz w:val="24"/>
          <w:szCs w:val="24"/>
          <w:lang w:val="ro-RO"/>
        </w:rPr>
      </w:pPr>
    </w:p>
    <w:p w14:paraId="164F4E1B" w14:textId="77777777" w:rsidR="00305A81" w:rsidRPr="00F16126" w:rsidRDefault="00305A81" w:rsidP="00F03FA8">
      <w:pPr>
        <w:pStyle w:val="a3"/>
        <w:spacing w:line="240" w:lineRule="auto"/>
        <w:ind w:left="-284" w:firstLine="568"/>
        <w:jc w:val="both"/>
        <w:rPr>
          <w:i/>
          <w:iCs/>
          <w:color w:val="000000" w:themeColor="text1"/>
          <w:sz w:val="24"/>
          <w:szCs w:val="24"/>
          <w:lang w:val="ro-RO"/>
        </w:rPr>
      </w:pPr>
    </w:p>
    <w:p w14:paraId="7B741A14" w14:textId="77777777" w:rsidR="001E2211" w:rsidRDefault="001E2211" w:rsidP="00F03FA8">
      <w:pPr>
        <w:pStyle w:val="a3"/>
        <w:spacing w:line="240" w:lineRule="auto"/>
        <w:ind w:left="-284" w:firstLine="568"/>
        <w:jc w:val="both"/>
        <w:rPr>
          <w:color w:val="000000" w:themeColor="text1"/>
          <w:sz w:val="28"/>
          <w:szCs w:val="28"/>
          <w:highlight w:val="lightGray"/>
          <w:lang w:val="ro-RO"/>
        </w:rPr>
      </w:pPr>
    </w:p>
    <w:p w14:paraId="30196949" w14:textId="77777777" w:rsidR="001E2211" w:rsidRDefault="001E2211" w:rsidP="00F03FA8">
      <w:pPr>
        <w:pStyle w:val="a3"/>
        <w:spacing w:line="240" w:lineRule="auto"/>
        <w:ind w:left="-284" w:firstLine="568"/>
        <w:jc w:val="both"/>
        <w:rPr>
          <w:color w:val="000000" w:themeColor="text1"/>
          <w:sz w:val="28"/>
          <w:szCs w:val="28"/>
          <w:highlight w:val="lightGray"/>
          <w:lang w:val="ro-RO"/>
        </w:rPr>
      </w:pPr>
    </w:p>
    <w:p w14:paraId="59E8D07D" w14:textId="77777777" w:rsidR="001E2211" w:rsidRDefault="001E2211" w:rsidP="00F03FA8">
      <w:pPr>
        <w:pStyle w:val="a3"/>
        <w:spacing w:line="240" w:lineRule="auto"/>
        <w:ind w:left="-284" w:firstLine="568"/>
        <w:jc w:val="both"/>
        <w:rPr>
          <w:color w:val="000000" w:themeColor="text1"/>
          <w:sz w:val="28"/>
          <w:szCs w:val="28"/>
          <w:highlight w:val="lightGray"/>
          <w:lang w:val="ro-RO"/>
        </w:rPr>
      </w:pPr>
    </w:p>
    <w:p w14:paraId="53932360" w14:textId="77777777" w:rsidR="001E2211" w:rsidRDefault="001E2211" w:rsidP="00F03FA8">
      <w:pPr>
        <w:pStyle w:val="a3"/>
        <w:spacing w:line="240" w:lineRule="auto"/>
        <w:ind w:left="-284" w:firstLine="568"/>
        <w:jc w:val="both"/>
        <w:rPr>
          <w:color w:val="000000" w:themeColor="text1"/>
          <w:sz w:val="28"/>
          <w:szCs w:val="28"/>
          <w:highlight w:val="lightGray"/>
          <w:lang w:val="ro-RO"/>
        </w:rPr>
      </w:pPr>
    </w:p>
    <w:p w14:paraId="4EC0FD28" w14:textId="77777777" w:rsidR="001E2211" w:rsidRDefault="001E2211" w:rsidP="00F03FA8">
      <w:pPr>
        <w:pStyle w:val="a3"/>
        <w:spacing w:line="240" w:lineRule="auto"/>
        <w:ind w:left="-284" w:firstLine="568"/>
        <w:jc w:val="both"/>
        <w:rPr>
          <w:color w:val="000000" w:themeColor="text1"/>
          <w:sz w:val="28"/>
          <w:szCs w:val="28"/>
          <w:highlight w:val="lightGray"/>
          <w:lang w:val="ro-RO"/>
        </w:rPr>
      </w:pPr>
    </w:p>
    <w:p w14:paraId="5CBCB4DB" w14:textId="21153C2B" w:rsidR="00F03FA8" w:rsidRDefault="00F03FA8" w:rsidP="00F03FA8">
      <w:pPr>
        <w:pStyle w:val="a3"/>
        <w:spacing w:line="240" w:lineRule="auto"/>
        <w:ind w:left="-284" w:firstLine="568"/>
        <w:jc w:val="both"/>
        <w:rPr>
          <w:color w:val="000000" w:themeColor="text1"/>
          <w:sz w:val="28"/>
          <w:szCs w:val="28"/>
          <w:lang w:val="ro-RO"/>
        </w:rPr>
      </w:pPr>
      <w:r w:rsidRPr="00F16126">
        <w:rPr>
          <w:color w:val="000000" w:themeColor="text1"/>
          <w:sz w:val="28"/>
          <w:szCs w:val="28"/>
          <w:highlight w:val="lightGray"/>
          <w:lang w:val="ro-RO"/>
        </w:rPr>
        <w:lastRenderedPageBreak/>
        <w:t xml:space="preserve">Aceste exemple confirmă faptul că, și </w:t>
      </w:r>
      <w:r w:rsidR="005C5D49">
        <w:rPr>
          <w:color w:val="000000" w:themeColor="text1"/>
          <w:sz w:val="28"/>
          <w:szCs w:val="28"/>
          <w:highlight w:val="lightGray"/>
          <w:lang w:val="ro-RO"/>
        </w:rPr>
        <w:t>la</w:t>
      </w:r>
      <w:r w:rsidR="001E2211">
        <w:rPr>
          <w:color w:val="000000" w:themeColor="text1"/>
          <w:sz w:val="28"/>
          <w:szCs w:val="28"/>
          <w:highlight w:val="lightGray"/>
          <w:lang w:val="ro-RO"/>
        </w:rPr>
        <w:t xml:space="preserve"> </w:t>
      </w:r>
      <w:r w:rsidRPr="00F16126">
        <w:rPr>
          <w:color w:val="000000" w:themeColor="text1"/>
          <w:sz w:val="28"/>
          <w:szCs w:val="28"/>
          <w:highlight w:val="lightGray"/>
          <w:lang w:val="ro-RO"/>
        </w:rPr>
        <w:t xml:space="preserve">4 luni de la intrarea în vigoare a interdicției totale a publicității </w:t>
      </w:r>
      <w:r w:rsidR="001E2211">
        <w:rPr>
          <w:color w:val="000000" w:themeColor="text1"/>
          <w:sz w:val="28"/>
          <w:szCs w:val="28"/>
          <w:highlight w:val="lightGray"/>
          <w:lang w:val="ro-RO"/>
        </w:rPr>
        <w:t>jocurilor</w:t>
      </w:r>
      <w:r w:rsidRPr="00F16126">
        <w:rPr>
          <w:color w:val="000000" w:themeColor="text1"/>
          <w:sz w:val="28"/>
          <w:szCs w:val="28"/>
          <w:highlight w:val="lightGray"/>
          <w:lang w:val="ro-RO"/>
        </w:rPr>
        <w:t xml:space="preserve"> de noroc în Moldova, casele de pariuri ilegale </w:t>
      </w:r>
      <w:r w:rsidR="001E2211">
        <w:rPr>
          <w:color w:val="000000" w:themeColor="text1"/>
          <w:sz w:val="28"/>
          <w:szCs w:val="28"/>
          <w:highlight w:val="lightGray"/>
          <w:lang w:val="ro-RO"/>
        </w:rPr>
        <w:t xml:space="preserve">aveau </w:t>
      </w:r>
      <w:r w:rsidRPr="00F16126">
        <w:rPr>
          <w:color w:val="000000" w:themeColor="text1"/>
          <w:sz w:val="28"/>
          <w:szCs w:val="28"/>
          <w:highlight w:val="lightGray"/>
          <w:lang w:val="ro-RO"/>
        </w:rPr>
        <w:t xml:space="preserve">un avantaj față de întreprinderea de stat </w:t>
      </w:r>
      <w:r w:rsidR="001E2211">
        <w:rPr>
          <w:color w:val="000000" w:themeColor="text1"/>
          <w:sz w:val="28"/>
          <w:szCs w:val="28"/>
          <w:highlight w:val="lightGray"/>
          <w:lang w:val="ro-RO"/>
        </w:rPr>
        <w:t>„</w:t>
      </w:r>
      <w:r w:rsidRPr="00F16126">
        <w:rPr>
          <w:color w:val="000000" w:themeColor="text1"/>
          <w:sz w:val="28"/>
          <w:szCs w:val="28"/>
          <w:highlight w:val="lightGray"/>
          <w:lang w:val="ro-RO"/>
        </w:rPr>
        <w:t>Loteria Națională a Moldovei</w:t>
      </w:r>
      <w:r w:rsidR="001E2211">
        <w:rPr>
          <w:color w:val="000000" w:themeColor="text1"/>
          <w:sz w:val="28"/>
          <w:szCs w:val="28"/>
          <w:highlight w:val="lightGray"/>
          <w:lang w:val="ro-RO"/>
        </w:rPr>
        <w:t>”</w:t>
      </w:r>
      <w:r w:rsidRPr="00F16126">
        <w:rPr>
          <w:color w:val="000000" w:themeColor="text1"/>
          <w:sz w:val="28"/>
          <w:szCs w:val="28"/>
          <w:highlight w:val="lightGray"/>
          <w:lang w:val="ro-RO"/>
        </w:rPr>
        <w:t xml:space="preserve">, continuând să facă publicitate necontrolată </w:t>
      </w:r>
      <w:r w:rsidR="001E2211">
        <w:rPr>
          <w:color w:val="000000" w:themeColor="text1"/>
          <w:sz w:val="28"/>
          <w:szCs w:val="28"/>
          <w:highlight w:val="lightGray"/>
          <w:lang w:val="ro-RO"/>
        </w:rPr>
        <w:t xml:space="preserve">a </w:t>
      </w:r>
      <w:r w:rsidRPr="00F16126">
        <w:rPr>
          <w:color w:val="000000" w:themeColor="text1"/>
          <w:sz w:val="28"/>
          <w:szCs w:val="28"/>
          <w:highlight w:val="lightGray"/>
          <w:lang w:val="ro-RO"/>
        </w:rPr>
        <w:t>mărcil</w:t>
      </w:r>
      <w:r w:rsidR="001E2211">
        <w:rPr>
          <w:color w:val="000000" w:themeColor="text1"/>
          <w:sz w:val="28"/>
          <w:szCs w:val="28"/>
          <w:highlight w:val="lightGray"/>
          <w:lang w:val="ro-RO"/>
        </w:rPr>
        <w:t>or</w:t>
      </w:r>
      <w:r w:rsidRPr="00F16126">
        <w:rPr>
          <w:color w:val="000000" w:themeColor="text1"/>
          <w:sz w:val="28"/>
          <w:szCs w:val="28"/>
          <w:highlight w:val="lightGray"/>
          <w:lang w:val="ro-RO"/>
        </w:rPr>
        <w:t xml:space="preserve"> lor.</w:t>
      </w:r>
    </w:p>
    <w:p w14:paraId="46B1F48B" w14:textId="77777777" w:rsidR="00E81E82" w:rsidRPr="00F16126" w:rsidRDefault="00E81E82" w:rsidP="00F03FA8">
      <w:pPr>
        <w:pStyle w:val="a3"/>
        <w:spacing w:line="240" w:lineRule="auto"/>
        <w:ind w:left="-284" w:firstLine="568"/>
        <w:jc w:val="both"/>
        <w:rPr>
          <w:color w:val="000000" w:themeColor="text1"/>
          <w:sz w:val="28"/>
          <w:szCs w:val="28"/>
          <w:lang w:val="ro-RO"/>
        </w:rPr>
      </w:pPr>
    </w:p>
    <w:p w14:paraId="4E7320C8" w14:textId="77777777" w:rsidR="00305A81" w:rsidRPr="00F16126" w:rsidRDefault="00305A81" w:rsidP="00F03FA8">
      <w:pPr>
        <w:pStyle w:val="a3"/>
        <w:spacing w:line="240" w:lineRule="auto"/>
        <w:ind w:left="-284" w:firstLine="568"/>
        <w:jc w:val="both"/>
        <w:rPr>
          <w:b/>
          <w:bCs/>
          <w:sz w:val="24"/>
          <w:szCs w:val="24"/>
          <w:lang w:val="ro-RO"/>
        </w:rPr>
      </w:pPr>
    </w:p>
    <w:p w14:paraId="31BD6FB9" w14:textId="77777777" w:rsidR="00F03FA8" w:rsidRPr="00F16126" w:rsidRDefault="00F03FA8" w:rsidP="00F03FA8">
      <w:pPr>
        <w:pStyle w:val="a3"/>
        <w:numPr>
          <w:ilvl w:val="0"/>
          <w:numId w:val="11"/>
        </w:numPr>
        <w:spacing w:line="240" w:lineRule="auto"/>
        <w:jc w:val="both"/>
        <w:rPr>
          <w:b/>
          <w:bCs/>
          <w:sz w:val="28"/>
          <w:szCs w:val="28"/>
          <w:lang w:val="ro-RO"/>
        </w:rPr>
      </w:pPr>
      <w:r w:rsidRPr="00F16126">
        <w:rPr>
          <w:b/>
          <w:bCs/>
          <w:sz w:val="28"/>
          <w:szCs w:val="28"/>
          <w:lang w:val="ro-RO"/>
        </w:rPr>
        <w:t xml:space="preserve">CASE DE PARIURI </w:t>
      </w:r>
      <w:r w:rsidR="001E2211" w:rsidRPr="00F16126">
        <w:rPr>
          <w:b/>
          <w:bCs/>
          <w:sz w:val="28"/>
          <w:szCs w:val="28"/>
          <w:lang w:val="ro-RO"/>
        </w:rPr>
        <w:t xml:space="preserve">OFFSHORE </w:t>
      </w:r>
      <w:r w:rsidRPr="00F16126">
        <w:rPr>
          <w:b/>
          <w:bCs/>
          <w:sz w:val="28"/>
          <w:szCs w:val="28"/>
          <w:lang w:val="ro-RO"/>
        </w:rPr>
        <w:t xml:space="preserve">ILEGALE </w:t>
      </w:r>
    </w:p>
    <w:p w14:paraId="4B73E898" w14:textId="77777777" w:rsidR="00F03FA8" w:rsidRPr="00F16126" w:rsidRDefault="00F03FA8" w:rsidP="00F03FA8">
      <w:pPr>
        <w:pStyle w:val="a3"/>
        <w:numPr>
          <w:ilvl w:val="0"/>
          <w:numId w:val="10"/>
        </w:numPr>
        <w:spacing w:line="240" w:lineRule="auto"/>
        <w:ind w:left="284"/>
        <w:jc w:val="both"/>
        <w:rPr>
          <w:b/>
          <w:bCs/>
          <w:sz w:val="28"/>
          <w:szCs w:val="28"/>
          <w:lang w:val="ro-RO"/>
        </w:rPr>
      </w:pPr>
      <w:r w:rsidRPr="00F16126">
        <w:rPr>
          <w:b/>
          <w:bCs/>
          <w:sz w:val="28"/>
          <w:szCs w:val="28"/>
          <w:lang w:val="ro-RO"/>
        </w:rPr>
        <w:t xml:space="preserve">Structura caselor de pariuri </w:t>
      </w:r>
      <w:proofErr w:type="spellStart"/>
      <w:r w:rsidRPr="00F16126">
        <w:rPr>
          <w:b/>
          <w:bCs/>
          <w:sz w:val="28"/>
          <w:szCs w:val="28"/>
          <w:lang w:val="ro-RO"/>
        </w:rPr>
        <w:t>offshore</w:t>
      </w:r>
      <w:proofErr w:type="spellEnd"/>
      <w:r w:rsidRPr="00F16126">
        <w:rPr>
          <w:b/>
          <w:bCs/>
          <w:sz w:val="28"/>
          <w:szCs w:val="28"/>
          <w:lang w:val="ro-RO"/>
        </w:rPr>
        <w:t xml:space="preserve"> ilegale </w:t>
      </w:r>
    </w:p>
    <w:p w14:paraId="38AEE7A3" w14:textId="043052F0" w:rsidR="00F03FA8" w:rsidRPr="00F16126" w:rsidRDefault="00F03FA8" w:rsidP="00F03FA8">
      <w:pPr>
        <w:spacing w:before="240"/>
        <w:ind w:left="-851" w:firstLine="425"/>
        <w:jc w:val="both"/>
        <w:rPr>
          <w:color w:val="000000" w:themeColor="text1"/>
          <w:sz w:val="28"/>
          <w:szCs w:val="28"/>
          <w:lang w:val="ro-RO"/>
        </w:rPr>
      </w:pPr>
      <w:r w:rsidRPr="00F16126">
        <w:rPr>
          <w:color w:val="000000" w:themeColor="text1"/>
          <w:sz w:val="28"/>
          <w:szCs w:val="28"/>
          <w:lang w:val="ro-RO"/>
        </w:rPr>
        <w:t xml:space="preserve">Dacă ne uităm la structura site-urilor ilegale </w:t>
      </w:r>
      <w:r w:rsidR="001E2211">
        <w:rPr>
          <w:color w:val="000000" w:themeColor="text1"/>
          <w:sz w:val="28"/>
          <w:szCs w:val="28"/>
          <w:lang w:val="ro-RO"/>
        </w:rPr>
        <w:t xml:space="preserve">în </w:t>
      </w:r>
      <w:r w:rsidRPr="00F16126">
        <w:rPr>
          <w:color w:val="000000" w:themeColor="text1"/>
          <w:sz w:val="28"/>
          <w:szCs w:val="28"/>
          <w:lang w:val="ro-RO"/>
        </w:rPr>
        <w:t xml:space="preserve">Moldova, conform statisticilor </w:t>
      </w:r>
      <w:r w:rsidRPr="00F16126">
        <w:rPr>
          <w:b/>
          <w:color w:val="000000" w:themeColor="text1"/>
          <w:sz w:val="28"/>
          <w:szCs w:val="28"/>
          <w:lang w:val="ro-RO"/>
        </w:rPr>
        <w:t>Top100Bookmakers.com</w:t>
      </w:r>
      <w:r w:rsidRPr="00F16126">
        <w:rPr>
          <w:color w:val="000000" w:themeColor="text1"/>
          <w:sz w:val="28"/>
          <w:szCs w:val="28"/>
          <w:lang w:val="ro-RO"/>
        </w:rPr>
        <w:t xml:space="preserve"> </w:t>
      </w:r>
      <w:r w:rsidR="00E02B56">
        <w:rPr>
          <w:color w:val="000000" w:themeColor="text1"/>
          <w:sz w:val="28"/>
          <w:szCs w:val="28"/>
          <w:lang w:val="ro-RO"/>
        </w:rPr>
        <w:t xml:space="preserve">de </w:t>
      </w:r>
      <w:r w:rsidR="001E2211">
        <w:rPr>
          <w:color w:val="000000" w:themeColor="text1"/>
          <w:sz w:val="28"/>
          <w:szCs w:val="28"/>
          <w:lang w:val="ro-RO"/>
        </w:rPr>
        <w:t xml:space="preserve">la </w:t>
      </w:r>
      <w:r w:rsidRPr="00F16126">
        <w:rPr>
          <w:color w:val="000000" w:themeColor="text1"/>
          <w:sz w:val="28"/>
          <w:szCs w:val="28"/>
          <w:lang w:val="ro-RO"/>
        </w:rPr>
        <w:t xml:space="preserve">1 aprilie, putem observa că </w:t>
      </w:r>
      <w:r w:rsidRPr="001E2211">
        <w:rPr>
          <w:color w:val="000000" w:themeColor="text1"/>
          <w:sz w:val="28"/>
          <w:szCs w:val="28"/>
          <w:u w:val="single"/>
          <w:lang w:val="ro-RO"/>
        </w:rPr>
        <w:t>6 din 7 case de pariuri sunt rusești</w:t>
      </w:r>
      <w:r w:rsidRPr="00F16126">
        <w:rPr>
          <w:color w:val="000000" w:themeColor="text1"/>
          <w:sz w:val="28"/>
          <w:szCs w:val="28"/>
          <w:lang w:val="ro-RO"/>
        </w:rPr>
        <w:t>. Mai mult, potrivit unei instituții de presă economic</w:t>
      </w:r>
      <w:r w:rsidR="00341FD3">
        <w:rPr>
          <w:color w:val="000000" w:themeColor="text1"/>
          <w:sz w:val="28"/>
          <w:szCs w:val="28"/>
          <w:lang w:val="ro-RO"/>
        </w:rPr>
        <w:t>ă din Rusia</w:t>
      </w:r>
      <w:r w:rsidRPr="00F16126">
        <w:rPr>
          <w:color w:val="000000" w:themeColor="text1"/>
          <w:sz w:val="28"/>
          <w:szCs w:val="28"/>
          <w:lang w:val="ro-RO"/>
        </w:rPr>
        <w:t xml:space="preserve">, RBC, </w:t>
      </w:r>
      <w:r w:rsidRPr="00F16126">
        <w:rPr>
          <w:color w:val="000000" w:themeColor="text1"/>
          <w:sz w:val="28"/>
          <w:szCs w:val="28"/>
          <w:u w:val="single"/>
          <w:lang w:val="ro-RO"/>
        </w:rPr>
        <w:t xml:space="preserve">5 din cele 7 case de pariuri </w:t>
      </w:r>
      <w:r w:rsidR="009C5AF1">
        <w:rPr>
          <w:color w:val="000000" w:themeColor="text1"/>
          <w:sz w:val="28"/>
          <w:szCs w:val="28"/>
          <w:u w:val="single"/>
          <w:lang w:val="ro-RO"/>
        </w:rPr>
        <w:t xml:space="preserve">pe </w:t>
      </w:r>
      <w:r w:rsidRPr="00F16126">
        <w:rPr>
          <w:color w:val="000000" w:themeColor="text1"/>
          <w:sz w:val="28"/>
          <w:szCs w:val="28"/>
          <w:u w:val="single"/>
          <w:lang w:val="ro-RO"/>
        </w:rPr>
        <w:t>site-uri</w:t>
      </w:r>
      <w:r w:rsidR="009C5AF1">
        <w:rPr>
          <w:color w:val="000000" w:themeColor="text1"/>
          <w:sz w:val="28"/>
          <w:szCs w:val="28"/>
          <w:u w:val="single"/>
          <w:lang w:val="ro-RO"/>
        </w:rPr>
        <w:t xml:space="preserve">le cărora jucau </w:t>
      </w:r>
      <w:r w:rsidRPr="00F16126">
        <w:rPr>
          <w:color w:val="000000" w:themeColor="text1"/>
          <w:sz w:val="28"/>
          <w:szCs w:val="28"/>
          <w:u w:val="single"/>
          <w:lang w:val="ro-RO"/>
        </w:rPr>
        <w:t>rezidenții moldoveni în aprilie</w:t>
      </w:r>
      <w:r w:rsidR="009C5AF1">
        <w:rPr>
          <w:color w:val="000000" w:themeColor="text1"/>
          <w:sz w:val="28"/>
          <w:szCs w:val="28"/>
          <w:u w:val="single"/>
          <w:lang w:val="ro-RO"/>
        </w:rPr>
        <w:t>,</w:t>
      </w:r>
      <w:r w:rsidRPr="00F16126">
        <w:rPr>
          <w:color w:val="000000" w:themeColor="text1"/>
          <w:sz w:val="28"/>
          <w:szCs w:val="28"/>
          <w:u w:val="single"/>
          <w:lang w:val="ro-RO"/>
        </w:rPr>
        <w:t xml:space="preserve"> </w:t>
      </w:r>
      <w:r w:rsidR="009C5AF1" w:rsidRPr="00F16126">
        <w:rPr>
          <w:color w:val="000000" w:themeColor="text1"/>
          <w:sz w:val="28"/>
          <w:szCs w:val="28"/>
          <w:u w:val="single"/>
          <w:lang w:val="ro-RO"/>
        </w:rPr>
        <w:t>în 2021</w:t>
      </w:r>
      <w:r w:rsidR="00542033">
        <w:rPr>
          <w:color w:val="000000" w:themeColor="text1"/>
          <w:sz w:val="28"/>
          <w:szCs w:val="28"/>
          <w:u w:val="single"/>
          <w:lang w:val="ro-RO"/>
        </w:rPr>
        <w:t xml:space="preserve"> </w:t>
      </w:r>
      <w:r w:rsidRPr="00F16126">
        <w:rPr>
          <w:color w:val="000000" w:themeColor="text1"/>
          <w:sz w:val="28"/>
          <w:szCs w:val="28"/>
          <w:u w:val="single"/>
          <w:lang w:val="ro-RO"/>
        </w:rPr>
        <w:t xml:space="preserve">au fost incluse în </w:t>
      </w:r>
      <w:r w:rsidR="009C5AF1" w:rsidRPr="00F16126">
        <w:rPr>
          <w:color w:val="000000" w:themeColor="text1"/>
          <w:sz w:val="28"/>
          <w:szCs w:val="28"/>
          <w:u w:val="single"/>
          <w:lang w:val="ro-RO"/>
        </w:rPr>
        <w:t xml:space="preserve">Ratingul </w:t>
      </w:r>
      <w:r w:rsidRPr="00F16126">
        <w:rPr>
          <w:color w:val="000000" w:themeColor="text1"/>
          <w:sz w:val="28"/>
          <w:szCs w:val="28"/>
          <w:u w:val="single"/>
          <w:lang w:val="ro-RO"/>
        </w:rPr>
        <w:t>național al caselor de pariuri din Rusia</w:t>
      </w:r>
      <w:r w:rsidR="00767AA3" w:rsidRPr="00F16126">
        <w:rPr>
          <w:rStyle w:val="ae"/>
          <w:color w:val="000000" w:themeColor="text1"/>
          <w:sz w:val="28"/>
          <w:szCs w:val="28"/>
          <w:u w:val="single"/>
          <w:lang w:val="ro-RO"/>
        </w:rPr>
        <w:footnoteReference w:id="45"/>
      </w:r>
      <w:r w:rsidRPr="00F16126">
        <w:rPr>
          <w:color w:val="000000" w:themeColor="text1"/>
          <w:sz w:val="28"/>
          <w:szCs w:val="28"/>
          <w:u w:val="single"/>
          <w:lang w:val="ro-RO"/>
        </w:rPr>
        <w:t xml:space="preserve"> . </w:t>
      </w:r>
    </w:p>
    <w:p w14:paraId="28F91894" w14:textId="77777777" w:rsidR="00F03FA8" w:rsidRPr="00F16126" w:rsidRDefault="00F03FA8" w:rsidP="00F03FA8">
      <w:pPr>
        <w:spacing w:before="240"/>
        <w:ind w:left="-851" w:firstLine="425"/>
        <w:jc w:val="both"/>
        <w:rPr>
          <w:color w:val="000000" w:themeColor="text1"/>
          <w:sz w:val="28"/>
          <w:szCs w:val="28"/>
          <w:lang w:val="ro-RO"/>
        </w:rPr>
      </w:pPr>
      <w:r w:rsidRPr="00F16126">
        <w:rPr>
          <w:b/>
          <w:bCs/>
          <w:color w:val="000000" w:themeColor="text1"/>
          <w:sz w:val="28"/>
          <w:szCs w:val="28"/>
          <w:lang w:val="ro-RO"/>
        </w:rPr>
        <w:t>Zenitbet.com</w:t>
      </w:r>
      <w:r w:rsidRPr="00F16126">
        <w:rPr>
          <w:rStyle w:val="ae"/>
          <w:color w:val="000000" w:themeColor="text1"/>
          <w:sz w:val="28"/>
          <w:szCs w:val="28"/>
          <w:lang w:val="ro-RO"/>
        </w:rPr>
        <w:footnoteReference w:id="46"/>
      </w:r>
      <w:r w:rsidRPr="00F16126">
        <w:rPr>
          <w:color w:val="000000" w:themeColor="text1"/>
          <w:sz w:val="28"/>
          <w:szCs w:val="28"/>
          <w:lang w:val="ro-RO"/>
        </w:rPr>
        <w:t xml:space="preserve"> - a fost înființată în Rusia în 1998. În prezent, operează în baza licențe</w:t>
      </w:r>
      <w:r w:rsidR="009C5AF1">
        <w:rPr>
          <w:color w:val="000000" w:themeColor="text1"/>
          <w:sz w:val="28"/>
          <w:szCs w:val="28"/>
          <w:lang w:val="ro-RO"/>
        </w:rPr>
        <w:t>i</w:t>
      </w:r>
      <w:r w:rsidRPr="00F16126">
        <w:rPr>
          <w:color w:val="000000" w:themeColor="text1"/>
          <w:sz w:val="28"/>
          <w:szCs w:val="28"/>
          <w:lang w:val="ro-RO"/>
        </w:rPr>
        <w:t xml:space="preserve"> </w:t>
      </w:r>
      <w:r w:rsidR="009C5AF1" w:rsidRPr="009C5AF1">
        <w:rPr>
          <w:color w:val="000000" w:themeColor="text1"/>
          <w:sz w:val="28"/>
          <w:szCs w:val="28"/>
          <w:u w:val="single"/>
          <w:lang w:val="ro-RO"/>
        </w:rPr>
        <w:t>Curaçao</w:t>
      </w:r>
      <w:r w:rsidRPr="00F16126">
        <w:rPr>
          <w:color w:val="000000" w:themeColor="text1"/>
          <w:sz w:val="28"/>
          <w:szCs w:val="28"/>
          <w:lang w:val="ro-RO"/>
        </w:rPr>
        <w:t>.</w:t>
      </w:r>
    </w:p>
    <w:p w14:paraId="7730C0BA" w14:textId="5DD4F1C3" w:rsidR="00F03FA8" w:rsidRPr="00F16126" w:rsidRDefault="00F03FA8" w:rsidP="00F03FA8">
      <w:pPr>
        <w:spacing w:before="240"/>
        <w:ind w:left="-851" w:firstLine="425"/>
        <w:jc w:val="both"/>
        <w:rPr>
          <w:b/>
          <w:bCs/>
          <w:color w:val="000000" w:themeColor="text1"/>
          <w:sz w:val="28"/>
          <w:szCs w:val="28"/>
          <w:lang w:val="ro-RO"/>
        </w:rPr>
      </w:pPr>
      <w:r w:rsidRPr="00F16126">
        <w:rPr>
          <w:b/>
          <w:bCs/>
          <w:color w:val="000000" w:themeColor="text1"/>
          <w:sz w:val="28"/>
          <w:szCs w:val="28"/>
          <w:lang w:val="ro-RO"/>
        </w:rPr>
        <w:t>1xBet</w:t>
      </w:r>
      <w:r w:rsidRPr="00F16126">
        <w:rPr>
          <w:rStyle w:val="ae"/>
          <w:color w:val="000000" w:themeColor="text1"/>
          <w:sz w:val="28"/>
          <w:szCs w:val="28"/>
          <w:lang w:val="ro-RO"/>
        </w:rPr>
        <w:footnoteReference w:id="47"/>
      </w:r>
      <w:r w:rsidRPr="00F16126">
        <w:rPr>
          <w:color w:val="000000" w:themeColor="text1"/>
          <w:sz w:val="28"/>
          <w:szCs w:val="28"/>
          <w:lang w:val="ro-RO"/>
        </w:rPr>
        <w:t xml:space="preserve"> — a fost înființată </w:t>
      </w:r>
      <w:r w:rsidR="00ED529A">
        <w:rPr>
          <w:color w:val="000000" w:themeColor="text1"/>
          <w:sz w:val="28"/>
          <w:szCs w:val="28"/>
          <w:lang w:val="ro-RO"/>
        </w:rPr>
        <w:t>la</w:t>
      </w:r>
      <w:r w:rsidR="009C5AF1">
        <w:rPr>
          <w:color w:val="000000" w:themeColor="text1"/>
          <w:sz w:val="28"/>
          <w:szCs w:val="28"/>
          <w:lang w:val="ro-RO"/>
        </w:rPr>
        <w:t xml:space="preserve"> Moscov</w:t>
      </w:r>
      <w:r w:rsidR="00ED529A">
        <w:rPr>
          <w:color w:val="000000" w:themeColor="text1"/>
          <w:sz w:val="28"/>
          <w:szCs w:val="28"/>
          <w:lang w:val="ro-RO"/>
        </w:rPr>
        <w:t>a</w:t>
      </w:r>
      <w:r w:rsidRPr="00F16126">
        <w:rPr>
          <w:color w:val="000000" w:themeColor="text1"/>
          <w:sz w:val="28"/>
          <w:szCs w:val="28"/>
          <w:lang w:val="ro-RO"/>
        </w:rPr>
        <w:t xml:space="preserve"> în 2007. </w:t>
      </w:r>
      <w:r w:rsidR="009C5AF1" w:rsidRPr="00F16126">
        <w:rPr>
          <w:color w:val="000000" w:themeColor="text1"/>
          <w:sz w:val="28"/>
          <w:szCs w:val="28"/>
          <w:lang w:val="ro-RO"/>
        </w:rPr>
        <w:t xml:space="preserve">În prezent </w:t>
      </w:r>
      <w:r w:rsidR="009C5AF1">
        <w:rPr>
          <w:color w:val="000000" w:themeColor="text1"/>
          <w:sz w:val="28"/>
          <w:szCs w:val="28"/>
          <w:lang w:val="ro-RO"/>
        </w:rPr>
        <w:t>c</w:t>
      </w:r>
      <w:r w:rsidRPr="00F16126">
        <w:rPr>
          <w:color w:val="000000" w:themeColor="text1"/>
          <w:sz w:val="28"/>
          <w:szCs w:val="28"/>
          <w:lang w:val="ro-RO"/>
        </w:rPr>
        <w:t xml:space="preserve">asa de pariuri </w:t>
      </w:r>
      <w:r w:rsidR="002C7D68">
        <w:rPr>
          <w:color w:val="000000" w:themeColor="text1"/>
          <w:sz w:val="28"/>
          <w:szCs w:val="28"/>
          <w:lang w:val="ro-RO"/>
        </w:rPr>
        <w:t xml:space="preserve">are </w:t>
      </w:r>
      <w:r w:rsidRPr="00F16126">
        <w:rPr>
          <w:color w:val="000000" w:themeColor="text1"/>
          <w:sz w:val="28"/>
          <w:szCs w:val="28"/>
          <w:lang w:val="ro-RO"/>
        </w:rPr>
        <w:t xml:space="preserve">peste 400.000 de vizitatori </w:t>
      </w:r>
      <w:r w:rsidR="009C5AF1">
        <w:rPr>
          <w:color w:val="000000" w:themeColor="text1"/>
          <w:sz w:val="28"/>
          <w:szCs w:val="28"/>
          <w:lang w:val="ro-RO"/>
        </w:rPr>
        <w:t>permanenți</w:t>
      </w:r>
      <w:r w:rsidRPr="00F16126">
        <w:rPr>
          <w:color w:val="000000" w:themeColor="text1"/>
          <w:sz w:val="28"/>
          <w:szCs w:val="28"/>
          <w:lang w:val="ro-RO"/>
        </w:rPr>
        <w:t xml:space="preserve">. Compania </w:t>
      </w:r>
      <w:r w:rsidR="009C5AF1">
        <w:rPr>
          <w:color w:val="000000" w:themeColor="text1"/>
          <w:sz w:val="28"/>
          <w:szCs w:val="28"/>
          <w:lang w:val="ro-RO"/>
        </w:rPr>
        <w:t>este orientată spre jucătorii</w:t>
      </w:r>
      <w:r w:rsidRPr="00F16126">
        <w:rPr>
          <w:color w:val="000000" w:themeColor="text1"/>
          <w:sz w:val="28"/>
          <w:szCs w:val="28"/>
          <w:lang w:val="ro-RO"/>
        </w:rPr>
        <w:t xml:space="preserve"> din </w:t>
      </w:r>
      <w:proofErr w:type="spellStart"/>
      <w:r w:rsidR="009C5AF1">
        <w:rPr>
          <w:color w:val="000000" w:themeColor="text1"/>
          <w:sz w:val="28"/>
          <w:szCs w:val="28"/>
          <w:lang w:val="ro-RO"/>
        </w:rPr>
        <w:t>șările</w:t>
      </w:r>
      <w:proofErr w:type="spellEnd"/>
      <w:r w:rsidR="009C5AF1">
        <w:rPr>
          <w:color w:val="000000" w:themeColor="text1"/>
          <w:sz w:val="28"/>
          <w:szCs w:val="28"/>
          <w:lang w:val="ro-RO"/>
        </w:rPr>
        <w:t xml:space="preserve"> </w:t>
      </w:r>
      <w:r w:rsidRPr="00F16126">
        <w:rPr>
          <w:color w:val="000000" w:themeColor="text1"/>
          <w:sz w:val="28"/>
          <w:szCs w:val="28"/>
          <w:lang w:val="ro-RO"/>
        </w:rPr>
        <w:t xml:space="preserve">CSI, dar site-ul este tradus și adaptat în peste 50 de limbi. Casa de pariuri nu este licențiată pe teritoriul Federației Ruse; </w:t>
      </w:r>
      <w:r w:rsidR="00CD575D">
        <w:rPr>
          <w:color w:val="000000" w:themeColor="text1"/>
          <w:sz w:val="28"/>
          <w:szCs w:val="28"/>
          <w:lang w:val="ro-RO"/>
        </w:rPr>
        <w:t xml:space="preserve">adresa juridică fiind </w:t>
      </w:r>
      <w:r w:rsidRPr="00F16126">
        <w:rPr>
          <w:color w:val="000000" w:themeColor="text1"/>
          <w:sz w:val="28"/>
          <w:szCs w:val="28"/>
          <w:lang w:val="ro-RO"/>
        </w:rPr>
        <w:t xml:space="preserve">pe insula </w:t>
      </w:r>
      <w:r w:rsidR="009C5AF1" w:rsidRPr="009C5AF1">
        <w:rPr>
          <w:color w:val="000000" w:themeColor="text1"/>
          <w:sz w:val="28"/>
          <w:szCs w:val="28"/>
          <w:u w:val="single"/>
          <w:lang w:val="ro-RO"/>
        </w:rPr>
        <w:t>Curaçao</w:t>
      </w:r>
      <w:r w:rsidRPr="00F16126">
        <w:rPr>
          <w:color w:val="000000" w:themeColor="text1"/>
          <w:sz w:val="28"/>
          <w:szCs w:val="28"/>
          <w:lang w:val="ro-RO"/>
        </w:rPr>
        <w:t xml:space="preserve">. </w:t>
      </w:r>
      <w:r w:rsidRPr="009C5AF1">
        <w:rPr>
          <w:b/>
          <w:color w:val="000000" w:themeColor="text1"/>
          <w:sz w:val="28"/>
          <w:szCs w:val="28"/>
          <w:lang w:val="ro-RO"/>
        </w:rPr>
        <w:t xml:space="preserve">Casa de pariuri este </w:t>
      </w:r>
      <w:r w:rsidR="00644A2E">
        <w:rPr>
          <w:b/>
          <w:color w:val="000000" w:themeColor="text1"/>
          <w:sz w:val="28"/>
          <w:szCs w:val="28"/>
          <w:lang w:val="ro-RO"/>
        </w:rPr>
        <w:t xml:space="preserve">declarată în afara </w:t>
      </w:r>
      <w:r w:rsidRPr="009C5AF1">
        <w:rPr>
          <w:b/>
          <w:color w:val="000000" w:themeColor="text1"/>
          <w:sz w:val="28"/>
          <w:szCs w:val="28"/>
          <w:lang w:val="ro-RO"/>
        </w:rPr>
        <w:t>leg</w:t>
      </w:r>
      <w:r w:rsidR="00644A2E">
        <w:rPr>
          <w:b/>
          <w:color w:val="000000" w:themeColor="text1"/>
          <w:sz w:val="28"/>
          <w:szCs w:val="28"/>
          <w:lang w:val="ro-RO"/>
        </w:rPr>
        <w:t>ii</w:t>
      </w:r>
      <w:r w:rsidRPr="009C5AF1">
        <w:rPr>
          <w:b/>
          <w:color w:val="000000" w:themeColor="text1"/>
          <w:sz w:val="28"/>
          <w:szCs w:val="28"/>
          <w:lang w:val="ro-RO"/>
        </w:rPr>
        <w:t xml:space="preserve"> în mai multe țări, iar site-ul său oficial este blocat</w:t>
      </w:r>
      <w:r w:rsidRPr="00F16126">
        <w:rPr>
          <w:color w:val="000000" w:themeColor="text1"/>
          <w:sz w:val="28"/>
          <w:szCs w:val="28"/>
          <w:lang w:val="ro-RO"/>
        </w:rPr>
        <w:t>.</w:t>
      </w:r>
    </w:p>
    <w:p w14:paraId="245E8D0B" w14:textId="230EAFA7" w:rsidR="00F03FA8" w:rsidRPr="00F16126" w:rsidRDefault="00F03FA8" w:rsidP="00F03FA8">
      <w:pPr>
        <w:spacing w:before="240"/>
        <w:ind w:left="-851" w:firstLine="425"/>
        <w:jc w:val="both"/>
        <w:rPr>
          <w:color w:val="000000" w:themeColor="text1"/>
          <w:sz w:val="28"/>
          <w:szCs w:val="28"/>
          <w:lang w:val="ro-RO"/>
        </w:rPr>
      </w:pPr>
      <w:proofErr w:type="spellStart"/>
      <w:r w:rsidRPr="00F16126">
        <w:rPr>
          <w:b/>
          <w:bCs/>
          <w:color w:val="000000" w:themeColor="text1"/>
          <w:sz w:val="28"/>
          <w:szCs w:val="28"/>
          <w:lang w:val="ro-RO"/>
        </w:rPr>
        <w:t>PariMatch</w:t>
      </w:r>
      <w:proofErr w:type="spellEnd"/>
      <w:r w:rsidRPr="00F16126">
        <w:rPr>
          <w:rStyle w:val="ae"/>
          <w:b/>
          <w:bCs/>
          <w:color w:val="000000" w:themeColor="text1"/>
          <w:sz w:val="28"/>
          <w:szCs w:val="28"/>
          <w:lang w:val="ro-RO"/>
        </w:rPr>
        <w:footnoteReference w:id="48"/>
      </w:r>
      <w:r w:rsidRPr="00F16126">
        <w:rPr>
          <w:b/>
          <w:bCs/>
          <w:color w:val="000000" w:themeColor="text1"/>
          <w:sz w:val="28"/>
          <w:szCs w:val="28"/>
          <w:lang w:val="ro-RO"/>
        </w:rPr>
        <w:t xml:space="preserve"> –</w:t>
      </w:r>
      <w:r w:rsidRPr="00F16126">
        <w:rPr>
          <w:color w:val="000000" w:themeColor="text1"/>
          <w:sz w:val="28"/>
          <w:szCs w:val="28"/>
          <w:lang w:val="ro-RO"/>
        </w:rPr>
        <w:t xml:space="preserve"> a fost fondată în 1994 la Kiev, în 1998 </w:t>
      </w:r>
      <w:r w:rsidR="009C5AF1">
        <w:rPr>
          <w:color w:val="000000" w:themeColor="text1"/>
          <w:sz w:val="28"/>
          <w:szCs w:val="28"/>
          <w:lang w:val="ro-RO"/>
        </w:rPr>
        <w:t xml:space="preserve">a început să activeze în Rusia,  în 2009 </w:t>
      </w:r>
      <w:r w:rsidRPr="00F16126">
        <w:rPr>
          <w:color w:val="000000" w:themeColor="text1"/>
          <w:sz w:val="28"/>
          <w:szCs w:val="28"/>
          <w:lang w:val="ro-RO"/>
        </w:rPr>
        <w:t xml:space="preserve">a primit licență de la Serviciul Federal </w:t>
      </w:r>
      <w:r w:rsidR="009C5AF1">
        <w:rPr>
          <w:color w:val="000000" w:themeColor="text1"/>
          <w:sz w:val="28"/>
          <w:szCs w:val="28"/>
          <w:lang w:val="ro-RO"/>
        </w:rPr>
        <w:t xml:space="preserve">Fiscal </w:t>
      </w:r>
      <w:r w:rsidRPr="00F16126">
        <w:rPr>
          <w:color w:val="000000" w:themeColor="text1"/>
          <w:sz w:val="28"/>
          <w:szCs w:val="28"/>
          <w:lang w:val="ro-RO"/>
        </w:rPr>
        <w:t xml:space="preserve">din Rusia pentru a desfășura activități de pariuri. În 2000, compania a </w:t>
      </w:r>
      <w:r w:rsidR="00AA6488">
        <w:rPr>
          <w:color w:val="000000" w:themeColor="text1"/>
          <w:sz w:val="28"/>
          <w:szCs w:val="28"/>
          <w:lang w:val="ro-RO"/>
        </w:rPr>
        <w:t xml:space="preserve">trecut la activități </w:t>
      </w:r>
      <w:r w:rsidRPr="00F16126">
        <w:rPr>
          <w:color w:val="000000" w:themeColor="text1"/>
          <w:sz w:val="28"/>
          <w:szCs w:val="28"/>
          <w:lang w:val="ro-RO"/>
        </w:rPr>
        <w:t xml:space="preserve">online și a început să accepte pariuri sub licență în </w:t>
      </w:r>
      <w:r w:rsidR="009C5AF1" w:rsidRPr="009C5AF1">
        <w:rPr>
          <w:color w:val="000000" w:themeColor="text1"/>
          <w:sz w:val="28"/>
          <w:szCs w:val="28"/>
          <w:u w:val="single"/>
          <w:lang w:val="ro-RO"/>
        </w:rPr>
        <w:t>Curaçao</w:t>
      </w:r>
      <w:r w:rsidRPr="00F16126">
        <w:rPr>
          <w:color w:val="000000" w:themeColor="text1"/>
          <w:sz w:val="28"/>
          <w:szCs w:val="28"/>
          <w:lang w:val="ro-RO"/>
        </w:rPr>
        <w:t>.</w:t>
      </w:r>
    </w:p>
    <w:p w14:paraId="5A55A102" w14:textId="77777777" w:rsidR="00F03FA8" w:rsidRPr="00F16126" w:rsidRDefault="00F03FA8" w:rsidP="00F03FA8">
      <w:pPr>
        <w:spacing w:before="240"/>
        <w:ind w:left="-851" w:firstLine="425"/>
        <w:jc w:val="both"/>
        <w:rPr>
          <w:color w:val="000000" w:themeColor="text1"/>
          <w:sz w:val="28"/>
          <w:szCs w:val="28"/>
          <w:lang w:val="ro-RO"/>
        </w:rPr>
      </w:pPr>
      <w:r w:rsidRPr="00F16126">
        <w:rPr>
          <w:b/>
          <w:bCs/>
          <w:color w:val="000000" w:themeColor="text1"/>
          <w:sz w:val="28"/>
          <w:szCs w:val="28"/>
          <w:lang w:val="ro-RO"/>
        </w:rPr>
        <w:t xml:space="preserve">Parimatch.ru - </w:t>
      </w:r>
      <w:r w:rsidRPr="00F16126">
        <w:rPr>
          <w:color w:val="000000" w:themeColor="text1"/>
          <w:sz w:val="28"/>
          <w:szCs w:val="28"/>
          <w:lang w:val="ro-RO"/>
        </w:rPr>
        <w:t xml:space="preserve"> Înregistrat oficial în Cipru și</w:t>
      </w:r>
      <w:r w:rsidR="009C5AF1">
        <w:rPr>
          <w:color w:val="000000" w:themeColor="text1"/>
          <w:sz w:val="28"/>
          <w:szCs w:val="28"/>
          <w:lang w:val="ro-RO"/>
        </w:rPr>
        <w:t xml:space="preserve"> deține licența</w:t>
      </w:r>
      <w:r w:rsidRPr="00F16126">
        <w:rPr>
          <w:color w:val="000000" w:themeColor="text1"/>
          <w:sz w:val="28"/>
          <w:szCs w:val="28"/>
          <w:lang w:val="ro-RO"/>
        </w:rPr>
        <w:t xml:space="preserve"> </w:t>
      </w:r>
      <w:r w:rsidR="009C5AF1" w:rsidRPr="009C5AF1">
        <w:rPr>
          <w:color w:val="000000" w:themeColor="text1"/>
          <w:sz w:val="28"/>
          <w:szCs w:val="28"/>
          <w:u w:val="single"/>
          <w:lang w:val="ro-RO"/>
        </w:rPr>
        <w:t>Curaçao</w:t>
      </w:r>
    </w:p>
    <w:p w14:paraId="220EA48B" w14:textId="0E8CEF47" w:rsidR="00F03FA8" w:rsidRPr="00F16126" w:rsidRDefault="00F03FA8" w:rsidP="00F03FA8">
      <w:pPr>
        <w:spacing w:before="240"/>
        <w:ind w:left="-851" w:firstLine="425"/>
        <w:jc w:val="both"/>
        <w:rPr>
          <w:color w:val="000000" w:themeColor="text1"/>
          <w:sz w:val="28"/>
          <w:szCs w:val="28"/>
          <w:lang w:val="ro-RO"/>
        </w:rPr>
      </w:pPr>
      <w:proofErr w:type="spellStart"/>
      <w:r w:rsidRPr="00F16126">
        <w:rPr>
          <w:b/>
          <w:bCs/>
          <w:color w:val="000000" w:themeColor="text1"/>
          <w:sz w:val="28"/>
          <w:szCs w:val="28"/>
          <w:lang w:val="ro-RO"/>
        </w:rPr>
        <w:t>Zenit.win</w:t>
      </w:r>
      <w:proofErr w:type="spellEnd"/>
      <w:r w:rsidRPr="00F16126">
        <w:rPr>
          <w:rStyle w:val="ae"/>
          <w:b/>
          <w:bCs/>
          <w:color w:val="000000" w:themeColor="text1"/>
          <w:sz w:val="28"/>
          <w:szCs w:val="28"/>
          <w:lang w:val="ro-RO"/>
        </w:rPr>
        <w:footnoteReference w:id="49"/>
      </w:r>
      <w:r w:rsidRPr="00F16126">
        <w:rPr>
          <w:b/>
          <w:bCs/>
          <w:color w:val="000000" w:themeColor="text1"/>
          <w:sz w:val="28"/>
          <w:szCs w:val="28"/>
          <w:lang w:val="ro-RO"/>
        </w:rPr>
        <w:t xml:space="preserve">- </w:t>
      </w:r>
      <w:r w:rsidRPr="00F16126">
        <w:rPr>
          <w:color w:val="000000" w:themeColor="text1"/>
          <w:sz w:val="28"/>
          <w:szCs w:val="28"/>
          <w:lang w:val="ro-RO"/>
        </w:rPr>
        <w:t xml:space="preserve">casa de pariuri oficială din Rusia. </w:t>
      </w:r>
      <w:r w:rsidR="00D039B9">
        <w:rPr>
          <w:color w:val="000000" w:themeColor="text1"/>
          <w:sz w:val="28"/>
          <w:szCs w:val="28"/>
          <w:lang w:val="ro-RO"/>
        </w:rPr>
        <w:t>Este administrată de</w:t>
      </w:r>
      <w:r w:rsidRPr="00F16126">
        <w:rPr>
          <w:color w:val="000000" w:themeColor="text1"/>
          <w:sz w:val="28"/>
          <w:szCs w:val="28"/>
          <w:lang w:val="ro-RO"/>
        </w:rPr>
        <w:t xml:space="preserve"> </w:t>
      </w:r>
      <w:r w:rsidR="009C5AF1">
        <w:rPr>
          <w:color w:val="000000" w:themeColor="text1"/>
          <w:sz w:val="28"/>
          <w:szCs w:val="28"/>
          <w:lang w:val="ro-RO"/>
        </w:rPr>
        <w:t>SRL „</w:t>
      </w:r>
      <w:r w:rsidRPr="00F16126">
        <w:rPr>
          <w:color w:val="000000" w:themeColor="text1"/>
          <w:sz w:val="28"/>
          <w:szCs w:val="28"/>
          <w:lang w:val="ro-RO"/>
        </w:rPr>
        <w:t>Invest Garant</w:t>
      </w:r>
      <w:r w:rsidR="009C5AF1">
        <w:rPr>
          <w:color w:val="000000" w:themeColor="text1"/>
          <w:sz w:val="28"/>
          <w:szCs w:val="28"/>
          <w:lang w:val="ro-RO"/>
        </w:rPr>
        <w:t>”</w:t>
      </w:r>
      <w:r w:rsidRPr="00F16126">
        <w:rPr>
          <w:color w:val="000000" w:themeColor="text1"/>
          <w:sz w:val="28"/>
          <w:szCs w:val="28"/>
          <w:lang w:val="ro-RO"/>
        </w:rPr>
        <w:t xml:space="preserve"> (</w:t>
      </w:r>
      <w:r w:rsidR="009C5AF1" w:rsidRPr="009C5AF1">
        <w:rPr>
          <w:i/>
          <w:color w:val="000000" w:themeColor="text1"/>
          <w:sz w:val="28"/>
          <w:szCs w:val="28"/>
          <w:lang w:val="ro-RO"/>
        </w:rPr>
        <w:t>Casa</w:t>
      </w:r>
      <w:r w:rsidRPr="009C5AF1">
        <w:rPr>
          <w:i/>
          <w:color w:val="000000" w:themeColor="text1"/>
          <w:sz w:val="28"/>
          <w:szCs w:val="28"/>
          <w:lang w:val="ro-RO"/>
        </w:rPr>
        <w:t xml:space="preserve"> de pariuri </w:t>
      </w:r>
      <w:r w:rsidR="009C5AF1" w:rsidRPr="009C5AF1">
        <w:rPr>
          <w:i/>
          <w:color w:val="000000" w:themeColor="text1"/>
          <w:sz w:val="28"/>
          <w:szCs w:val="28"/>
          <w:lang w:val="ro-RO"/>
        </w:rPr>
        <w:t>„</w:t>
      </w:r>
      <w:r w:rsidRPr="009C5AF1">
        <w:rPr>
          <w:i/>
          <w:color w:val="000000" w:themeColor="text1"/>
          <w:sz w:val="28"/>
          <w:szCs w:val="28"/>
          <w:lang w:val="ro-RO"/>
        </w:rPr>
        <w:t>Zenit</w:t>
      </w:r>
      <w:r w:rsidR="009C5AF1" w:rsidRPr="009C5AF1">
        <w:rPr>
          <w:i/>
          <w:color w:val="000000" w:themeColor="text1"/>
          <w:sz w:val="28"/>
          <w:szCs w:val="28"/>
          <w:lang w:val="ro-RO"/>
        </w:rPr>
        <w:t>”</w:t>
      </w:r>
      <w:r w:rsidRPr="00F16126">
        <w:rPr>
          <w:color w:val="000000" w:themeColor="text1"/>
          <w:sz w:val="28"/>
          <w:szCs w:val="28"/>
          <w:lang w:val="ro-RO"/>
        </w:rPr>
        <w:t xml:space="preserve">) </w:t>
      </w:r>
      <w:r w:rsidR="009C5AF1">
        <w:rPr>
          <w:color w:val="000000" w:themeColor="text1"/>
          <w:sz w:val="28"/>
          <w:szCs w:val="28"/>
          <w:lang w:val="ro-RO"/>
        </w:rPr>
        <w:t xml:space="preserve">în </w:t>
      </w:r>
      <w:r w:rsidRPr="00F16126">
        <w:rPr>
          <w:color w:val="000000" w:themeColor="text1"/>
          <w:sz w:val="28"/>
          <w:szCs w:val="28"/>
          <w:lang w:val="ro-RO"/>
        </w:rPr>
        <w:t>Federația Rusă.</w:t>
      </w:r>
    </w:p>
    <w:p w14:paraId="26CB21AB" w14:textId="392EED9E" w:rsidR="00F03FA8" w:rsidRPr="00F16126" w:rsidRDefault="00F03FA8" w:rsidP="00F03FA8">
      <w:pPr>
        <w:spacing w:before="240"/>
        <w:ind w:left="-851" w:firstLine="425"/>
        <w:jc w:val="both"/>
        <w:rPr>
          <w:color w:val="000000" w:themeColor="text1"/>
          <w:sz w:val="28"/>
          <w:szCs w:val="28"/>
          <w:lang w:val="ro-RO"/>
        </w:rPr>
      </w:pPr>
      <w:r w:rsidRPr="00F16126">
        <w:rPr>
          <w:b/>
          <w:bCs/>
          <w:color w:val="000000" w:themeColor="text1"/>
          <w:sz w:val="28"/>
          <w:szCs w:val="28"/>
          <w:lang w:val="ro-RO"/>
        </w:rPr>
        <w:t>Fonbet.ru</w:t>
      </w:r>
      <w:r w:rsidRPr="00F16126">
        <w:rPr>
          <w:rStyle w:val="ae"/>
          <w:color w:val="000000" w:themeColor="text1"/>
          <w:sz w:val="28"/>
          <w:szCs w:val="28"/>
          <w:lang w:val="ro-RO"/>
        </w:rPr>
        <w:footnoteReference w:id="50"/>
      </w:r>
      <w:r w:rsidRPr="00F16126">
        <w:rPr>
          <w:b/>
          <w:bCs/>
          <w:color w:val="000000" w:themeColor="text1"/>
          <w:sz w:val="28"/>
          <w:szCs w:val="28"/>
          <w:lang w:val="ro-RO"/>
        </w:rPr>
        <w:t xml:space="preserve"> </w:t>
      </w:r>
      <w:r w:rsidRPr="00F16126">
        <w:rPr>
          <w:color w:val="000000" w:themeColor="text1"/>
          <w:sz w:val="28"/>
          <w:szCs w:val="28"/>
          <w:lang w:val="ro-RO"/>
        </w:rPr>
        <w:t xml:space="preserve">– Cea mai veche casă de pariuri din Rusia. Compania a fost fondată în 1994 de </w:t>
      </w:r>
      <w:r w:rsidR="00910E93">
        <w:rPr>
          <w:color w:val="000000" w:themeColor="text1"/>
          <w:sz w:val="28"/>
          <w:szCs w:val="28"/>
          <w:lang w:val="ro-RO"/>
        </w:rPr>
        <w:t xml:space="preserve">către </w:t>
      </w:r>
      <w:r w:rsidRPr="00F16126">
        <w:rPr>
          <w:color w:val="000000" w:themeColor="text1"/>
          <w:sz w:val="28"/>
          <w:szCs w:val="28"/>
          <w:lang w:val="ro-RO"/>
        </w:rPr>
        <w:t xml:space="preserve">jucătorul de șah </w:t>
      </w:r>
      <w:proofErr w:type="spellStart"/>
      <w:r w:rsidRPr="00F16126">
        <w:rPr>
          <w:color w:val="000000" w:themeColor="text1"/>
          <w:sz w:val="28"/>
          <w:szCs w:val="28"/>
          <w:lang w:val="ro-RO"/>
        </w:rPr>
        <w:t>Anatoly</w:t>
      </w:r>
      <w:proofErr w:type="spellEnd"/>
      <w:r w:rsidRPr="00F16126">
        <w:rPr>
          <w:color w:val="000000" w:themeColor="text1"/>
          <w:sz w:val="28"/>
          <w:szCs w:val="28"/>
          <w:lang w:val="ro-RO"/>
        </w:rPr>
        <w:t xml:space="preserve"> </w:t>
      </w:r>
      <w:proofErr w:type="spellStart"/>
      <w:r w:rsidRPr="00F16126">
        <w:rPr>
          <w:color w:val="000000" w:themeColor="text1"/>
          <w:sz w:val="28"/>
          <w:szCs w:val="28"/>
          <w:lang w:val="ro-RO"/>
        </w:rPr>
        <w:t>Machulsky</w:t>
      </w:r>
      <w:proofErr w:type="spellEnd"/>
      <w:r w:rsidRPr="00F16126">
        <w:rPr>
          <w:color w:val="000000" w:themeColor="text1"/>
          <w:sz w:val="28"/>
          <w:szCs w:val="28"/>
          <w:lang w:val="ro-RO"/>
        </w:rPr>
        <w:t xml:space="preserve">. Casa de pariuri este legală </w:t>
      </w:r>
      <w:r w:rsidR="009C5AF1">
        <w:rPr>
          <w:color w:val="000000" w:themeColor="text1"/>
          <w:sz w:val="28"/>
          <w:szCs w:val="28"/>
          <w:lang w:val="ro-RO"/>
        </w:rPr>
        <w:t xml:space="preserve">pe teritoriul </w:t>
      </w:r>
      <w:r w:rsidR="009C5AF1">
        <w:rPr>
          <w:color w:val="000000" w:themeColor="text1"/>
          <w:sz w:val="28"/>
          <w:szCs w:val="28"/>
          <w:lang w:val="ro-RO"/>
        </w:rPr>
        <w:lastRenderedPageBreak/>
        <w:t>Federației Ruse</w:t>
      </w:r>
      <w:r w:rsidRPr="00F16126">
        <w:rPr>
          <w:color w:val="000000" w:themeColor="text1"/>
          <w:sz w:val="28"/>
          <w:szCs w:val="28"/>
          <w:lang w:val="ro-RO"/>
        </w:rPr>
        <w:t xml:space="preserve"> și este membră a ERAI. A fost desemnată cea mai bună casă de pariuri din Rusia în cadrul premiilor RB 2021 în 2020.</w:t>
      </w:r>
    </w:p>
    <w:p w14:paraId="59D7674D" w14:textId="77777777" w:rsidR="00F03FA8" w:rsidRPr="00F16126" w:rsidRDefault="00F03FA8" w:rsidP="00F03FA8">
      <w:pPr>
        <w:spacing w:before="240"/>
        <w:ind w:left="-851" w:firstLine="425"/>
        <w:jc w:val="both"/>
        <w:rPr>
          <w:color w:val="000000" w:themeColor="text1"/>
          <w:sz w:val="28"/>
          <w:szCs w:val="28"/>
          <w:lang w:val="ro-RO"/>
        </w:rPr>
      </w:pPr>
    </w:p>
    <w:p w14:paraId="37A2C812" w14:textId="001603AE" w:rsidR="00F03FA8" w:rsidRPr="00F16126" w:rsidRDefault="00F03FA8" w:rsidP="00F03FA8">
      <w:pPr>
        <w:pStyle w:val="a3"/>
        <w:numPr>
          <w:ilvl w:val="1"/>
          <w:numId w:val="10"/>
        </w:numPr>
        <w:spacing w:line="240" w:lineRule="auto"/>
        <w:jc w:val="both"/>
        <w:rPr>
          <w:b/>
          <w:bCs/>
          <w:sz w:val="28"/>
          <w:szCs w:val="28"/>
          <w:lang w:val="ro-RO"/>
        </w:rPr>
      </w:pPr>
      <w:r w:rsidRPr="00F16126">
        <w:rPr>
          <w:b/>
          <w:bCs/>
          <w:sz w:val="28"/>
          <w:szCs w:val="28"/>
          <w:lang w:val="ro-RO"/>
        </w:rPr>
        <w:t xml:space="preserve"> </w:t>
      </w:r>
      <w:proofErr w:type="spellStart"/>
      <w:r w:rsidRPr="00F16126">
        <w:rPr>
          <w:b/>
          <w:bCs/>
          <w:sz w:val="28"/>
          <w:szCs w:val="28"/>
          <w:lang w:val="ro-RO"/>
        </w:rPr>
        <w:t>Offshor</w:t>
      </w:r>
      <w:r w:rsidR="009C5AF1">
        <w:rPr>
          <w:b/>
          <w:bCs/>
          <w:sz w:val="28"/>
          <w:szCs w:val="28"/>
          <w:lang w:val="ro-RO"/>
        </w:rPr>
        <w:t>urile</w:t>
      </w:r>
      <w:proofErr w:type="spellEnd"/>
      <w:r w:rsidR="009C5AF1">
        <w:rPr>
          <w:b/>
          <w:bCs/>
          <w:sz w:val="28"/>
          <w:szCs w:val="28"/>
          <w:lang w:val="ro-RO"/>
        </w:rPr>
        <w:t xml:space="preserve"> </w:t>
      </w:r>
      <w:r w:rsidRPr="00F16126">
        <w:rPr>
          <w:b/>
          <w:bCs/>
          <w:sz w:val="28"/>
          <w:szCs w:val="28"/>
          <w:lang w:val="ro-RO"/>
        </w:rPr>
        <w:t xml:space="preserve">și </w:t>
      </w:r>
      <w:r w:rsidR="001B3DAA">
        <w:rPr>
          <w:b/>
          <w:bCs/>
          <w:sz w:val="28"/>
          <w:szCs w:val="28"/>
          <w:lang w:val="ro-RO"/>
        </w:rPr>
        <w:t>urmărirea</w:t>
      </w:r>
      <w:r w:rsidRPr="00F16126">
        <w:rPr>
          <w:b/>
          <w:bCs/>
          <w:sz w:val="28"/>
          <w:szCs w:val="28"/>
          <w:lang w:val="ro-RO"/>
        </w:rPr>
        <w:t xml:space="preserve"> </w:t>
      </w:r>
      <w:proofErr w:type="spellStart"/>
      <w:r w:rsidRPr="00F16126">
        <w:rPr>
          <w:b/>
          <w:bCs/>
          <w:sz w:val="28"/>
          <w:szCs w:val="28"/>
          <w:lang w:val="ro-RO"/>
        </w:rPr>
        <w:t>internatională</w:t>
      </w:r>
      <w:proofErr w:type="spellEnd"/>
    </w:p>
    <w:p w14:paraId="7AE21EDF" w14:textId="1E06C18C" w:rsidR="00F03FA8" w:rsidRPr="00F16126" w:rsidRDefault="00F03FA8" w:rsidP="00F03FA8">
      <w:pPr>
        <w:spacing w:before="240"/>
        <w:ind w:left="-851" w:firstLine="425"/>
        <w:jc w:val="both"/>
        <w:rPr>
          <w:color w:val="000000" w:themeColor="text1"/>
          <w:sz w:val="28"/>
          <w:szCs w:val="28"/>
          <w:lang w:val="ro-RO"/>
        </w:rPr>
      </w:pPr>
      <w:r w:rsidRPr="00F16126">
        <w:rPr>
          <w:color w:val="000000" w:themeColor="text1"/>
          <w:sz w:val="28"/>
          <w:szCs w:val="28"/>
          <w:lang w:val="ro-RO"/>
        </w:rPr>
        <w:t xml:space="preserve">După cum se poate observa din structura </w:t>
      </w:r>
      <w:r w:rsidR="009C5AF1">
        <w:rPr>
          <w:color w:val="000000" w:themeColor="text1"/>
          <w:sz w:val="28"/>
          <w:szCs w:val="28"/>
          <w:lang w:val="ro-RO"/>
        </w:rPr>
        <w:t xml:space="preserve">descrisă </w:t>
      </w:r>
      <w:r w:rsidRPr="00F16126">
        <w:rPr>
          <w:color w:val="000000" w:themeColor="text1"/>
          <w:sz w:val="28"/>
          <w:szCs w:val="28"/>
          <w:lang w:val="ro-RO"/>
        </w:rPr>
        <w:t xml:space="preserve">mai sus, </w:t>
      </w:r>
      <w:r w:rsidRPr="00F16126">
        <w:rPr>
          <w:color w:val="000000" w:themeColor="text1"/>
          <w:sz w:val="28"/>
          <w:szCs w:val="28"/>
          <w:u w:val="single"/>
          <w:lang w:val="ro-RO"/>
        </w:rPr>
        <w:t>4 din</w:t>
      </w:r>
      <w:r w:rsidR="00A861EB">
        <w:rPr>
          <w:color w:val="000000" w:themeColor="text1"/>
          <w:sz w:val="28"/>
          <w:szCs w:val="28"/>
          <w:u w:val="single"/>
          <w:lang w:val="ro-RO"/>
        </w:rPr>
        <w:t>tre</w:t>
      </w:r>
      <w:r w:rsidRPr="00F16126">
        <w:rPr>
          <w:color w:val="000000" w:themeColor="text1"/>
          <w:sz w:val="28"/>
          <w:szCs w:val="28"/>
          <w:u w:val="single"/>
          <w:lang w:val="ro-RO"/>
        </w:rPr>
        <w:t xml:space="preserve"> cele 6 case de pariuri ilegale</w:t>
      </w:r>
      <w:r w:rsidR="00A861EB">
        <w:rPr>
          <w:color w:val="000000" w:themeColor="text1"/>
          <w:sz w:val="28"/>
          <w:szCs w:val="28"/>
          <w:u w:val="single"/>
          <w:lang w:val="ro-RO"/>
        </w:rPr>
        <w:t>, populare</w:t>
      </w:r>
      <w:r w:rsidRPr="00F16126">
        <w:rPr>
          <w:color w:val="000000" w:themeColor="text1"/>
          <w:sz w:val="28"/>
          <w:szCs w:val="28"/>
          <w:u w:val="single"/>
          <w:lang w:val="ro-RO"/>
        </w:rPr>
        <w:t xml:space="preserve"> </w:t>
      </w:r>
      <w:r w:rsidR="009C5AF1">
        <w:rPr>
          <w:color w:val="000000" w:themeColor="text1"/>
          <w:sz w:val="28"/>
          <w:szCs w:val="28"/>
          <w:u w:val="single"/>
          <w:lang w:val="ro-RO"/>
        </w:rPr>
        <w:t>în</w:t>
      </w:r>
      <w:r w:rsidRPr="00F16126">
        <w:rPr>
          <w:color w:val="000000" w:themeColor="text1"/>
          <w:sz w:val="28"/>
          <w:szCs w:val="28"/>
          <w:u w:val="single"/>
          <w:lang w:val="ro-RO"/>
        </w:rPr>
        <w:t xml:space="preserve"> Moldova,</w:t>
      </w:r>
      <w:r w:rsidRPr="00F16126">
        <w:rPr>
          <w:color w:val="000000" w:themeColor="text1"/>
          <w:sz w:val="28"/>
          <w:szCs w:val="28"/>
          <w:lang w:val="ro-RO"/>
        </w:rPr>
        <w:t xml:space="preserve"> și a căror popularitate </w:t>
      </w:r>
      <w:r w:rsidR="009C5AF1">
        <w:rPr>
          <w:color w:val="000000" w:themeColor="text1"/>
          <w:sz w:val="28"/>
          <w:szCs w:val="28"/>
          <w:lang w:val="ro-RO"/>
        </w:rPr>
        <w:t xml:space="preserve">este </w:t>
      </w:r>
      <w:r w:rsidRPr="00F16126">
        <w:rPr>
          <w:color w:val="000000" w:themeColor="text1"/>
          <w:sz w:val="28"/>
          <w:szCs w:val="28"/>
          <w:lang w:val="ro-RO"/>
        </w:rPr>
        <w:t xml:space="preserve">în creștere </w:t>
      </w:r>
      <w:r w:rsidR="009C5AF1">
        <w:rPr>
          <w:color w:val="000000" w:themeColor="text1"/>
          <w:sz w:val="28"/>
          <w:szCs w:val="28"/>
          <w:lang w:val="ro-RO"/>
        </w:rPr>
        <w:t xml:space="preserve">conform </w:t>
      </w:r>
      <w:r w:rsidRPr="00F16126">
        <w:rPr>
          <w:color w:val="000000" w:themeColor="text1"/>
          <w:sz w:val="28"/>
          <w:szCs w:val="28"/>
          <w:lang w:val="ro-RO"/>
        </w:rPr>
        <w:t xml:space="preserve">analizei efectuate de top100bookmakers.com, </w:t>
      </w:r>
      <w:r w:rsidRPr="00F16126">
        <w:rPr>
          <w:color w:val="000000" w:themeColor="text1"/>
          <w:sz w:val="28"/>
          <w:szCs w:val="28"/>
          <w:u w:val="single"/>
          <w:lang w:val="ro-RO"/>
        </w:rPr>
        <w:t xml:space="preserve">au rădăcini rusești, dar sunt înregistrate în </w:t>
      </w:r>
      <w:r w:rsidR="009C5AF1" w:rsidRPr="009C5AF1">
        <w:rPr>
          <w:b/>
          <w:color w:val="000000" w:themeColor="text1"/>
          <w:sz w:val="28"/>
          <w:szCs w:val="28"/>
          <w:u w:val="single"/>
          <w:lang w:val="ro-RO"/>
        </w:rPr>
        <w:t>Curaçao</w:t>
      </w:r>
      <w:r w:rsidRPr="00F16126">
        <w:rPr>
          <w:b/>
          <w:color w:val="000000" w:themeColor="text1"/>
          <w:sz w:val="28"/>
          <w:szCs w:val="28"/>
          <w:u w:val="single"/>
          <w:lang w:val="ro-RO"/>
        </w:rPr>
        <w:t>.</w:t>
      </w:r>
    </w:p>
    <w:p w14:paraId="4FC74407" w14:textId="41EBE9EA" w:rsidR="00F03FA8" w:rsidRPr="00F16126" w:rsidRDefault="00F03FA8" w:rsidP="00F03FA8">
      <w:pPr>
        <w:ind w:left="-851" w:firstLine="283"/>
        <w:jc w:val="both"/>
        <w:rPr>
          <w:color w:val="000000" w:themeColor="text1"/>
          <w:sz w:val="28"/>
          <w:szCs w:val="28"/>
          <w:lang w:val="ro-RO"/>
        </w:rPr>
      </w:pPr>
      <w:r w:rsidRPr="00F16126">
        <w:rPr>
          <w:color w:val="000000" w:themeColor="text1"/>
          <w:sz w:val="28"/>
          <w:szCs w:val="28"/>
          <w:lang w:val="ro-RO"/>
        </w:rPr>
        <w:t xml:space="preserve">Potrivit </w:t>
      </w:r>
      <w:r w:rsidRPr="00F16126">
        <w:rPr>
          <w:b/>
          <w:color w:val="000000" w:themeColor="text1"/>
          <w:sz w:val="28"/>
          <w:szCs w:val="28"/>
          <w:lang w:val="ro-RO"/>
        </w:rPr>
        <w:t>Licensingaming.com</w:t>
      </w:r>
      <w:r w:rsidR="00767AA3" w:rsidRPr="00F16126">
        <w:rPr>
          <w:rStyle w:val="ae"/>
          <w:b/>
          <w:color w:val="000000" w:themeColor="text1"/>
          <w:sz w:val="28"/>
          <w:szCs w:val="28"/>
          <w:lang w:val="ro-RO"/>
        </w:rPr>
        <w:footnoteReference w:id="51"/>
      </w:r>
      <w:r w:rsidRPr="00F16126">
        <w:rPr>
          <w:b/>
          <w:color w:val="000000" w:themeColor="text1"/>
          <w:sz w:val="28"/>
          <w:szCs w:val="28"/>
          <w:lang w:val="ro-RO"/>
        </w:rPr>
        <w:t>,</w:t>
      </w:r>
      <w:r w:rsidRPr="00F16126">
        <w:rPr>
          <w:color w:val="000000" w:themeColor="text1"/>
          <w:sz w:val="28"/>
          <w:szCs w:val="28"/>
          <w:lang w:val="ro-RO"/>
        </w:rPr>
        <w:t xml:space="preserve"> </w:t>
      </w:r>
      <w:r w:rsidR="009C5AF1">
        <w:rPr>
          <w:color w:val="000000" w:themeColor="text1"/>
          <w:sz w:val="28"/>
          <w:szCs w:val="28"/>
          <w:lang w:val="ro-RO"/>
        </w:rPr>
        <w:t>care reprezintă compania</w:t>
      </w:r>
      <w:r w:rsidRPr="00F16126">
        <w:rPr>
          <w:color w:val="000000" w:themeColor="text1"/>
          <w:sz w:val="28"/>
          <w:szCs w:val="28"/>
          <w:lang w:val="ro-RO"/>
        </w:rPr>
        <w:t xml:space="preserve"> de licențiere a jocurilor de noroc </w:t>
      </w:r>
      <w:proofErr w:type="spellStart"/>
      <w:r w:rsidRPr="00F16126">
        <w:rPr>
          <w:color w:val="000000" w:themeColor="text1"/>
          <w:sz w:val="28"/>
          <w:szCs w:val="28"/>
          <w:lang w:val="ro-RO"/>
        </w:rPr>
        <w:t>offshore</w:t>
      </w:r>
      <w:proofErr w:type="spellEnd"/>
      <w:r w:rsidRPr="00F16126">
        <w:rPr>
          <w:color w:val="000000" w:themeColor="text1"/>
          <w:sz w:val="28"/>
          <w:szCs w:val="28"/>
          <w:lang w:val="ro-RO"/>
        </w:rPr>
        <w:t xml:space="preserve">, licența </w:t>
      </w:r>
      <w:r w:rsidR="009C5AF1" w:rsidRPr="00F16126">
        <w:rPr>
          <w:color w:val="000000" w:themeColor="text1"/>
          <w:sz w:val="28"/>
          <w:szCs w:val="28"/>
          <w:lang w:val="ro-RO"/>
        </w:rPr>
        <w:t xml:space="preserve">Curaçao </w:t>
      </w:r>
      <w:r w:rsidR="009C5AF1">
        <w:rPr>
          <w:color w:val="000000" w:themeColor="text1"/>
          <w:sz w:val="28"/>
          <w:szCs w:val="28"/>
          <w:lang w:val="ro-RO"/>
        </w:rPr>
        <w:t xml:space="preserve">pentru </w:t>
      </w:r>
      <w:r w:rsidRPr="00F16126">
        <w:rPr>
          <w:color w:val="000000" w:themeColor="text1"/>
          <w:sz w:val="28"/>
          <w:szCs w:val="28"/>
          <w:lang w:val="ro-RO"/>
        </w:rPr>
        <w:t>jocuri</w:t>
      </w:r>
      <w:r w:rsidR="009C5AF1">
        <w:rPr>
          <w:color w:val="000000" w:themeColor="text1"/>
          <w:sz w:val="28"/>
          <w:szCs w:val="28"/>
          <w:lang w:val="ro-RO"/>
        </w:rPr>
        <w:t>le</w:t>
      </w:r>
      <w:r w:rsidRPr="00F16126">
        <w:rPr>
          <w:color w:val="000000" w:themeColor="text1"/>
          <w:sz w:val="28"/>
          <w:szCs w:val="28"/>
          <w:lang w:val="ro-RO"/>
        </w:rPr>
        <w:t xml:space="preserve"> de noroc </w:t>
      </w:r>
      <w:r w:rsidR="009C5AF1">
        <w:rPr>
          <w:color w:val="000000" w:themeColor="text1"/>
          <w:sz w:val="28"/>
          <w:szCs w:val="28"/>
          <w:lang w:val="ro-RO"/>
        </w:rPr>
        <w:t xml:space="preserve">este cel </w:t>
      </w:r>
      <w:r w:rsidRPr="00F16126">
        <w:rPr>
          <w:color w:val="000000" w:themeColor="text1"/>
          <w:sz w:val="28"/>
          <w:szCs w:val="28"/>
          <w:lang w:val="ro-RO"/>
        </w:rPr>
        <w:t xml:space="preserve">mai </w:t>
      </w:r>
      <w:r w:rsidR="009C5AF1">
        <w:rPr>
          <w:color w:val="000000" w:themeColor="text1"/>
          <w:sz w:val="28"/>
          <w:szCs w:val="28"/>
          <w:lang w:val="ro-RO"/>
        </w:rPr>
        <w:t xml:space="preserve">simplu </w:t>
      </w:r>
      <w:r w:rsidRPr="00F16126">
        <w:rPr>
          <w:color w:val="000000" w:themeColor="text1"/>
          <w:sz w:val="28"/>
          <w:szCs w:val="28"/>
          <w:lang w:val="ro-RO"/>
        </w:rPr>
        <w:t xml:space="preserve">de obținut, </w:t>
      </w:r>
      <w:r w:rsidR="009C5AF1">
        <w:rPr>
          <w:color w:val="000000" w:themeColor="text1"/>
          <w:sz w:val="28"/>
          <w:szCs w:val="28"/>
          <w:lang w:val="ro-RO"/>
        </w:rPr>
        <w:t xml:space="preserve"> </w:t>
      </w:r>
      <w:r w:rsidRPr="00F16126">
        <w:rPr>
          <w:color w:val="000000" w:themeColor="text1"/>
          <w:sz w:val="28"/>
          <w:szCs w:val="28"/>
          <w:lang w:val="ro-RO"/>
        </w:rPr>
        <w:t xml:space="preserve">acoperind toate tipurile de jocuri de noroc. </w:t>
      </w:r>
      <w:r w:rsidR="009C5AF1">
        <w:rPr>
          <w:color w:val="000000" w:themeColor="text1"/>
          <w:sz w:val="28"/>
          <w:szCs w:val="28"/>
          <w:lang w:val="ro-RO"/>
        </w:rPr>
        <w:t>Această procedură</w:t>
      </w:r>
      <w:r w:rsidRPr="00F16126">
        <w:rPr>
          <w:color w:val="000000" w:themeColor="text1"/>
          <w:sz w:val="28"/>
          <w:szCs w:val="28"/>
          <w:lang w:val="ro-RO"/>
        </w:rPr>
        <w:t xml:space="preserve"> este simplificată </w:t>
      </w:r>
      <w:r w:rsidR="00FA5443">
        <w:rPr>
          <w:color w:val="000000" w:themeColor="text1"/>
          <w:sz w:val="28"/>
          <w:szCs w:val="28"/>
          <w:lang w:val="ro-RO"/>
        </w:rPr>
        <w:t xml:space="preserve">la maxim </w:t>
      </w:r>
      <w:r w:rsidRPr="00F16126">
        <w:rPr>
          <w:color w:val="000000" w:themeColor="text1"/>
          <w:sz w:val="28"/>
          <w:szCs w:val="28"/>
          <w:lang w:val="ro-RO"/>
        </w:rPr>
        <w:t xml:space="preserve">și necesită un set minim de documente. </w:t>
      </w:r>
      <w:r w:rsidR="009C5AF1">
        <w:rPr>
          <w:color w:val="000000" w:themeColor="text1"/>
          <w:sz w:val="28"/>
          <w:szCs w:val="28"/>
          <w:lang w:val="ro-RO"/>
        </w:rPr>
        <w:t>Pentru comoditate</w:t>
      </w:r>
      <w:r w:rsidR="00211452">
        <w:rPr>
          <w:color w:val="000000" w:themeColor="text1"/>
          <w:sz w:val="28"/>
          <w:szCs w:val="28"/>
          <w:lang w:val="ro-RO"/>
        </w:rPr>
        <w:t>,</w:t>
      </w:r>
      <w:r w:rsidR="009C5AF1">
        <w:rPr>
          <w:color w:val="000000" w:themeColor="text1"/>
          <w:sz w:val="28"/>
          <w:szCs w:val="28"/>
          <w:lang w:val="ro-RO"/>
        </w:rPr>
        <w:t xml:space="preserve"> n</w:t>
      </w:r>
      <w:r w:rsidRPr="00F16126">
        <w:rPr>
          <w:color w:val="000000" w:themeColor="text1"/>
          <w:sz w:val="28"/>
          <w:szCs w:val="28"/>
          <w:lang w:val="ro-RO"/>
        </w:rPr>
        <w:t xml:space="preserve">u este necesară prezența personală a beneficiarului </w:t>
      </w:r>
      <w:r w:rsidR="009C5AF1">
        <w:rPr>
          <w:color w:val="000000" w:themeColor="text1"/>
          <w:sz w:val="28"/>
          <w:szCs w:val="28"/>
          <w:lang w:val="ro-RO"/>
        </w:rPr>
        <w:t xml:space="preserve">companiei </w:t>
      </w:r>
      <w:r w:rsidRPr="00F16126">
        <w:rPr>
          <w:color w:val="000000" w:themeColor="text1"/>
          <w:sz w:val="28"/>
          <w:szCs w:val="28"/>
          <w:lang w:val="ro-RO"/>
        </w:rPr>
        <w:t xml:space="preserve">pentru a obține </w:t>
      </w:r>
      <w:r w:rsidR="009C5AF1">
        <w:rPr>
          <w:color w:val="000000" w:themeColor="text1"/>
          <w:sz w:val="28"/>
          <w:szCs w:val="28"/>
          <w:lang w:val="ro-RO"/>
        </w:rPr>
        <w:t>licența</w:t>
      </w:r>
      <w:r w:rsidRPr="00F16126">
        <w:rPr>
          <w:color w:val="000000" w:themeColor="text1"/>
          <w:sz w:val="28"/>
          <w:szCs w:val="28"/>
          <w:lang w:val="ro-RO"/>
        </w:rPr>
        <w:t xml:space="preserve">. </w:t>
      </w:r>
      <w:r w:rsidR="009C5AF1">
        <w:rPr>
          <w:color w:val="000000" w:themeColor="text1"/>
          <w:sz w:val="28"/>
          <w:szCs w:val="28"/>
          <w:lang w:val="ro-RO"/>
        </w:rPr>
        <w:t>La obținerea licențe</w:t>
      </w:r>
      <w:r w:rsidR="00DD43B6">
        <w:rPr>
          <w:color w:val="000000" w:themeColor="text1"/>
          <w:sz w:val="28"/>
          <w:szCs w:val="28"/>
          <w:lang w:val="ro-RO"/>
        </w:rPr>
        <w:t>i</w:t>
      </w:r>
      <w:r w:rsidR="009C5AF1">
        <w:rPr>
          <w:color w:val="000000" w:themeColor="text1"/>
          <w:sz w:val="28"/>
          <w:szCs w:val="28"/>
          <w:lang w:val="ro-RO"/>
        </w:rPr>
        <w:t xml:space="preserve"> pentru activitatea online în domeniul jocurilor de noroc </w:t>
      </w:r>
      <w:r w:rsidR="00DD43B6">
        <w:rPr>
          <w:color w:val="000000" w:themeColor="text1"/>
          <w:sz w:val="28"/>
          <w:szCs w:val="28"/>
          <w:lang w:val="ro-RO"/>
        </w:rPr>
        <w:t xml:space="preserve">în </w:t>
      </w:r>
      <w:r w:rsidR="009C5AF1" w:rsidRPr="00F16126">
        <w:rPr>
          <w:color w:val="000000" w:themeColor="text1"/>
          <w:sz w:val="28"/>
          <w:szCs w:val="28"/>
          <w:lang w:val="ro-RO"/>
        </w:rPr>
        <w:t xml:space="preserve">Curaçao </w:t>
      </w:r>
      <w:r w:rsidR="009C5AF1">
        <w:rPr>
          <w:color w:val="000000" w:themeColor="text1"/>
          <w:sz w:val="28"/>
          <w:szCs w:val="28"/>
          <w:lang w:val="ro-RO"/>
        </w:rPr>
        <w:t xml:space="preserve">este prevăzută o impozitare </w:t>
      </w:r>
      <w:r w:rsidRPr="00F16126">
        <w:rPr>
          <w:color w:val="000000" w:themeColor="text1"/>
          <w:sz w:val="28"/>
          <w:szCs w:val="28"/>
          <w:lang w:val="ro-RO"/>
        </w:rPr>
        <w:t>minimă</w:t>
      </w:r>
      <w:r w:rsidR="009C5AF1">
        <w:rPr>
          <w:color w:val="000000" w:themeColor="text1"/>
          <w:sz w:val="28"/>
          <w:szCs w:val="28"/>
          <w:lang w:val="ro-RO"/>
        </w:rPr>
        <w:t xml:space="preserve">. </w:t>
      </w:r>
      <w:r w:rsidR="0099369C">
        <w:rPr>
          <w:color w:val="000000" w:themeColor="text1"/>
          <w:sz w:val="28"/>
          <w:szCs w:val="28"/>
          <w:lang w:val="ro-RO"/>
        </w:rPr>
        <w:t>Impozitul pe</w:t>
      </w:r>
      <w:r w:rsidR="009C5AF1">
        <w:rPr>
          <w:color w:val="000000" w:themeColor="text1"/>
          <w:sz w:val="28"/>
          <w:szCs w:val="28"/>
          <w:lang w:val="ro-RO"/>
        </w:rPr>
        <w:t xml:space="preserve"> profit</w:t>
      </w:r>
      <w:r w:rsidRPr="00F16126">
        <w:rPr>
          <w:color w:val="000000" w:themeColor="text1"/>
          <w:sz w:val="28"/>
          <w:szCs w:val="28"/>
          <w:lang w:val="ro-RO"/>
        </w:rPr>
        <w:t xml:space="preserve"> </w:t>
      </w:r>
      <w:r w:rsidR="0054689E">
        <w:rPr>
          <w:color w:val="000000" w:themeColor="text1"/>
          <w:sz w:val="28"/>
          <w:szCs w:val="28"/>
          <w:lang w:val="ro-RO"/>
        </w:rPr>
        <w:t>este</w:t>
      </w:r>
      <w:r w:rsidRPr="00F16126">
        <w:rPr>
          <w:color w:val="000000" w:themeColor="text1"/>
          <w:sz w:val="28"/>
          <w:szCs w:val="28"/>
          <w:lang w:val="ro-RO"/>
        </w:rPr>
        <w:t xml:space="preserve"> de </w:t>
      </w:r>
      <w:r w:rsidR="000456AE">
        <w:rPr>
          <w:color w:val="000000" w:themeColor="text1"/>
          <w:sz w:val="28"/>
          <w:szCs w:val="28"/>
          <w:lang w:val="ro-RO"/>
        </w:rPr>
        <w:t xml:space="preserve">numai </w:t>
      </w:r>
      <w:r w:rsidRPr="00F16126">
        <w:rPr>
          <w:color w:val="000000" w:themeColor="text1"/>
          <w:sz w:val="28"/>
          <w:szCs w:val="28"/>
          <w:lang w:val="ro-RO"/>
        </w:rPr>
        <w:t xml:space="preserve">2% pentru companiile care aleg această jurisdicție. O altă caracteristică pe care o are licența Curaçao este stabilitatea ratei de impozitare. Regimul de plată </w:t>
      </w:r>
      <w:r w:rsidR="009C5AF1">
        <w:rPr>
          <w:color w:val="000000" w:themeColor="text1"/>
          <w:sz w:val="28"/>
          <w:szCs w:val="28"/>
          <w:lang w:val="ro-RO"/>
        </w:rPr>
        <w:t xml:space="preserve">indicat, valabil </w:t>
      </w:r>
      <w:r w:rsidRPr="00F16126">
        <w:rPr>
          <w:color w:val="000000" w:themeColor="text1"/>
          <w:sz w:val="28"/>
          <w:szCs w:val="28"/>
          <w:lang w:val="ro-RO"/>
        </w:rPr>
        <w:t xml:space="preserve">pentru E-Zone este asigurat împotriva oricăror modificări până în 2026. </w:t>
      </w:r>
      <w:r w:rsidR="009C5AF1">
        <w:rPr>
          <w:color w:val="000000" w:themeColor="text1"/>
          <w:sz w:val="28"/>
          <w:szCs w:val="28"/>
          <w:lang w:val="ro-RO"/>
        </w:rPr>
        <w:t xml:space="preserve">Termenul de perfectare a </w:t>
      </w:r>
      <w:proofErr w:type="spellStart"/>
      <w:r w:rsidR="009C5AF1">
        <w:rPr>
          <w:color w:val="000000" w:themeColor="text1"/>
          <w:sz w:val="28"/>
          <w:szCs w:val="28"/>
          <w:lang w:val="ro-RO"/>
        </w:rPr>
        <w:t>licenșei</w:t>
      </w:r>
      <w:proofErr w:type="spellEnd"/>
      <w:r w:rsidR="009C5AF1">
        <w:rPr>
          <w:color w:val="000000" w:themeColor="text1"/>
          <w:sz w:val="28"/>
          <w:szCs w:val="28"/>
          <w:lang w:val="ro-RO"/>
        </w:rPr>
        <w:t xml:space="preserve"> e</w:t>
      </w:r>
      <w:r w:rsidRPr="00F16126">
        <w:rPr>
          <w:color w:val="000000" w:themeColor="text1"/>
          <w:sz w:val="28"/>
          <w:szCs w:val="28"/>
          <w:lang w:val="ro-RO"/>
        </w:rPr>
        <w:t xml:space="preserve">ste </w:t>
      </w:r>
      <w:r w:rsidR="009C5AF1">
        <w:rPr>
          <w:color w:val="000000" w:themeColor="text1"/>
          <w:sz w:val="28"/>
          <w:szCs w:val="28"/>
          <w:lang w:val="ro-RO"/>
        </w:rPr>
        <w:t>2-</w:t>
      </w:r>
      <w:r w:rsidRPr="00F16126">
        <w:rPr>
          <w:color w:val="000000" w:themeColor="text1"/>
          <w:sz w:val="28"/>
          <w:szCs w:val="28"/>
          <w:lang w:val="ro-RO"/>
        </w:rPr>
        <w:t xml:space="preserve">3 săptămâni de la data depunerii tuturor documentelor necesare. </w:t>
      </w:r>
      <w:r w:rsidRPr="00F16126">
        <w:rPr>
          <w:color w:val="000000" w:themeColor="text1"/>
          <w:sz w:val="28"/>
          <w:szCs w:val="28"/>
          <w:highlight w:val="lightGray"/>
          <w:lang w:val="ro-RO"/>
        </w:rPr>
        <w:t xml:space="preserve">Cu alte cuvinte, doar 2 din 7 companii, pe ale căror site-uri </w:t>
      </w:r>
      <w:r w:rsidR="009C5AF1" w:rsidRPr="00F16126">
        <w:rPr>
          <w:color w:val="000000" w:themeColor="text1"/>
          <w:sz w:val="28"/>
          <w:szCs w:val="28"/>
          <w:highlight w:val="lightGray"/>
          <w:lang w:val="ro-RO"/>
        </w:rPr>
        <w:t xml:space="preserve">zilnic </w:t>
      </w:r>
      <w:r w:rsidRPr="00F16126">
        <w:rPr>
          <w:color w:val="000000" w:themeColor="text1"/>
          <w:sz w:val="28"/>
          <w:szCs w:val="28"/>
          <w:highlight w:val="lightGray"/>
          <w:lang w:val="ro-RO"/>
        </w:rPr>
        <w:t xml:space="preserve">joacă </w:t>
      </w:r>
      <w:r w:rsidR="009C5AF1">
        <w:rPr>
          <w:color w:val="000000" w:themeColor="text1"/>
          <w:sz w:val="28"/>
          <w:szCs w:val="28"/>
          <w:highlight w:val="lightGray"/>
          <w:lang w:val="ro-RO"/>
        </w:rPr>
        <w:t xml:space="preserve">locuitorii </w:t>
      </w:r>
      <w:r w:rsidR="009C5AF1" w:rsidRPr="00F16126">
        <w:rPr>
          <w:color w:val="000000" w:themeColor="text1"/>
          <w:sz w:val="28"/>
          <w:szCs w:val="28"/>
          <w:highlight w:val="lightGray"/>
          <w:lang w:val="ro-RO"/>
        </w:rPr>
        <w:t>Moldovei</w:t>
      </w:r>
      <w:r w:rsidRPr="00F16126">
        <w:rPr>
          <w:color w:val="000000" w:themeColor="text1"/>
          <w:sz w:val="28"/>
          <w:szCs w:val="28"/>
          <w:highlight w:val="lightGray"/>
          <w:lang w:val="ro-RO"/>
        </w:rPr>
        <w:t xml:space="preserve">, sunt înregistrate oficial în Rusia. Alte 4 companii rusești operează în zone </w:t>
      </w:r>
      <w:proofErr w:type="spellStart"/>
      <w:r w:rsidRPr="00F16126">
        <w:rPr>
          <w:color w:val="000000" w:themeColor="text1"/>
          <w:sz w:val="28"/>
          <w:szCs w:val="28"/>
          <w:highlight w:val="lightGray"/>
          <w:lang w:val="ro-RO"/>
        </w:rPr>
        <w:t>offshore</w:t>
      </w:r>
      <w:proofErr w:type="spellEnd"/>
      <w:r w:rsidRPr="00F16126">
        <w:rPr>
          <w:color w:val="000000" w:themeColor="text1"/>
          <w:sz w:val="28"/>
          <w:szCs w:val="28"/>
          <w:highlight w:val="lightGray"/>
          <w:lang w:val="ro-RO"/>
        </w:rPr>
        <w:t xml:space="preserve">. </w:t>
      </w:r>
      <w:r w:rsidRPr="009C5AF1">
        <w:rPr>
          <w:b/>
          <w:color w:val="000000" w:themeColor="text1"/>
          <w:sz w:val="28"/>
          <w:szCs w:val="28"/>
          <w:highlight w:val="lightGray"/>
          <w:lang w:val="ro-RO"/>
        </w:rPr>
        <w:t>În plus, unele companii sunt implicate în scandaluri internaționale majore.</w:t>
      </w:r>
    </w:p>
    <w:p w14:paraId="2A89937D" w14:textId="77777777" w:rsidR="00F03FA8" w:rsidRPr="00F16126" w:rsidRDefault="00F03FA8" w:rsidP="00F03FA8">
      <w:pPr>
        <w:ind w:left="-851" w:firstLine="283"/>
        <w:jc w:val="both"/>
        <w:rPr>
          <w:b/>
          <w:bCs/>
          <w:sz w:val="28"/>
          <w:szCs w:val="28"/>
          <w:lang w:val="ro-RO"/>
        </w:rPr>
      </w:pPr>
      <w:r w:rsidRPr="00F16126">
        <w:rPr>
          <w:b/>
          <w:bCs/>
          <w:sz w:val="28"/>
          <w:szCs w:val="28"/>
          <w:lang w:val="ro-RO"/>
        </w:rPr>
        <w:t xml:space="preserve">1xBet – </w:t>
      </w:r>
      <w:proofErr w:type="spellStart"/>
      <w:r w:rsidRPr="00F16126">
        <w:rPr>
          <w:b/>
          <w:bCs/>
          <w:sz w:val="28"/>
          <w:szCs w:val="28"/>
          <w:lang w:val="ro-RO"/>
        </w:rPr>
        <w:t>offshore</w:t>
      </w:r>
      <w:proofErr w:type="spellEnd"/>
      <w:r w:rsidRPr="00F16126">
        <w:rPr>
          <w:b/>
          <w:bCs/>
          <w:sz w:val="28"/>
          <w:szCs w:val="28"/>
          <w:lang w:val="ro-RO"/>
        </w:rPr>
        <w:t xml:space="preserve"> cu rădăcini rusești</w:t>
      </w:r>
    </w:p>
    <w:p w14:paraId="7AEBFF2B" w14:textId="5F5C74AD" w:rsidR="00F03FA8" w:rsidRPr="00F16126" w:rsidRDefault="009C5AF1" w:rsidP="00F03FA8">
      <w:pPr>
        <w:spacing w:before="240"/>
        <w:ind w:left="-851" w:firstLine="425"/>
        <w:jc w:val="both"/>
        <w:rPr>
          <w:sz w:val="28"/>
          <w:szCs w:val="28"/>
          <w:lang w:val="ro-RO"/>
        </w:rPr>
      </w:pPr>
      <w:r w:rsidRPr="00F16126">
        <w:rPr>
          <w:sz w:val="28"/>
          <w:szCs w:val="28"/>
          <w:lang w:val="ro-RO"/>
        </w:rPr>
        <w:t>Compani</w:t>
      </w:r>
      <w:r>
        <w:rPr>
          <w:sz w:val="28"/>
          <w:szCs w:val="28"/>
          <w:lang w:val="ro-RO"/>
        </w:rPr>
        <w:t>a</w:t>
      </w:r>
      <w:r w:rsidRPr="00F16126">
        <w:rPr>
          <w:sz w:val="28"/>
          <w:szCs w:val="28"/>
          <w:lang w:val="ro-RO"/>
        </w:rPr>
        <w:t xml:space="preserve"> înregistrată în Gibraltar </w:t>
      </w:r>
      <w:proofErr w:type="spellStart"/>
      <w:r w:rsidR="00F03FA8" w:rsidRPr="00F16126">
        <w:rPr>
          <w:sz w:val="28"/>
          <w:szCs w:val="28"/>
          <w:lang w:val="ro-RO"/>
        </w:rPr>
        <w:t>Techinfusion</w:t>
      </w:r>
      <w:proofErr w:type="spellEnd"/>
      <w:r w:rsidR="00F03FA8" w:rsidRPr="00F16126">
        <w:rPr>
          <w:sz w:val="28"/>
          <w:szCs w:val="28"/>
          <w:lang w:val="ro-RO"/>
        </w:rPr>
        <w:t xml:space="preserve"> Ltd, care </w:t>
      </w:r>
      <w:r>
        <w:rPr>
          <w:sz w:val="28"/>
          <w:szCs w:val="28"/>
          <w:lang w:val="ro-RO"/>
        </w:rPr>
        <w:t xml:space="preserve">administrează site-urile </w:t>
      </w:r>
      <w:r w:rsidR="00F03FA8" w:rsidRPr="00F16126">
        <w:rPr>
          <w:b/>
          <w:sz w:val="28"/>
          <w:szCs w:val="28"/>
          <w:lang w:val="ro-RO"/>
        </w:rPr>
        <w:t xml:space="preserve">1xbet.com și 1-x-bet.com, </w:t>
      </w:r>
      <w:r>
        <w:rPr>
          <w:b/>
          <w:sz w:val="28"/>
          <w:szCs w:val="28"/>
          <w:lang w:val="ro-RO"/>
        </w:rPr>
        <w:t xml:space="preserve">încă în 2016 </w:t>
      </w:r>
      <w:r w:rsidR="00F03FA8" w:rsidRPr="00F16126">
        <w:rPr>
          <w:sz w:val="28"/>
          <w:szCs w:val="28"/>
          <w:lang w:val="ro-RO"/>
        </w:rPr>
        <w:t xml:space="preserve">a fost </w:t>
      </w:r>
      <w:r>
        <w:rPr>
          <w:sz w:val="28"/>
          <w:szCs w:val="28"/>
          <w:lang w:val="ro-RO"/>
        </w:rPr>
        <w:t xml:space="preserve">recunoscută că desfășoară activitate de organizare și desfășurare a </w:t>
      </w:r>
      <w:r w:rsidR="00F03FA8" w:rsidRPr="00F16126">
        <w:rPr>
          <w:sz w:val="28"/>
          <w:szCs w:val="28"/>
          <w:lang w:val="ro-RO"/>
        </w:rPr>
        <w:t>jocuri</w:t>
      </w:r>
      <w:r>
        <w:rPr>
          <w:sz w:val="28"/>
          <w:szCs w:val="28"/>
          <w:lang w:val="ro-RO"/>
        </w:rPr>
        <w:t>lor</w:t>
      </w:r>
      <w:r w:rsidR="00F03FA8" w:rsidRPr="00F16126">
        <w:rPr>
          <w:sz w:val="28"/>
          <w:szCs w:val="28"/>
          <w:lang w:val="ro-RO"/>
        </w:rPr>
        <w:t xml:space="preserve"> de noroc </w:t>
      </w:r>
      <w:r>
        <w:rPr>
          <w:sz w:val="28"/>
          <w:szCs w:val="28"/>
          <w:lang w:val="ro-RO"/>
        </w:rPr>
        <w:t xml:space="preserve">cu </w:t>
      </w:r>
      <w:proofErr w:type="spellStart"/>
      <w:r>
        <w:rPr>
          <w:sz w:val="28"/>
          <w:szCs w:val="28"/>
          <w:lang w:val="ro-RO"/>
        </w:rPr>
        <w:t>încalcarea</w:t>
      </w:r>
      <w:proofErr w:type="spellEnd"/>
      <w:r>
        <w:rPr>
          <w:sz w:val="28"/>
          <w:szCs w:val="28"/>
          <w:lang w:val="ro-RO"/>
        </w:rPr>
        <w:t xml:space="preserve"> legislației ruse</w:t>
      </w:r>
      <w:r w:rsidR="00F03FA8" w:rsidRPr="00F16126">
        <w:rPr>
          <w:sz w:val="28"/>
          <w:szCs w:val="28"/>
          <w:lang w:val="ro-RO"/>
        </w:rPr>
        <w:t xml:space="preserve">, </w:t>
      </w:r>
      <w:r>
        <w:rPr>
          <w:i/>
          <w:sz w:val="28"/>
          <w:szCs w:val="28"/>
          <w:lang w:val="ro-RO"/>
        </w:rPr>
        <w:t>scria</w:t>
      </w:r>
      <w:r w:rsidR="00F03FA8" w:rsidRPr="00F16126">
        <w:rPr>
          <w:i/>
          <w:sz w:val="28"/>
          <w:szCs w:val="28"/>
          <w:lang w:val="ro-RO"/>
        </w:rPr>
        <w:t xml:space="preserve"> </w:t>
      </w:r>
      <w:r>
        <w:rPr>
          <w:i/>
          <w:sz w:val="28"/>
          <w:szCs w:val="28"/>
          <w:lang w:val="ro-RO"/>
        </w:rPr>
        <w:t xml:space="preserve">publicația economică </w:t>
      </w:r>
      <w:r w:rsidR="00F03FA8" w:rsidRPr="00F16126">
        <w:rPr>
          <w:i/>
          <w:sz w:val="28"/>
          <w:szCs w:val="28"/>
          <w:lang w:val="ro-RO"/>
        </w:rPr>
        <w:t>rus</w:t>
      </w:r>
      <w:r>
        <w:rPr>
          <w:i/>
          <w:sz w:val="28"/>
          <w:szCs w:val="28"/>
          <w:lang w:val="ro-RO"/>
        </w:rPr>
        <w:t xml:space="preserve">ă </w:t>
      </w:r>
      <w:r w:rsidR="00F03FA8" w:rsidRPr="00F16126">
        <w:rPr>
          <w:i/>
          <w:sz w:val="28"/>
          <w:szCs w:val="28"/>
          <w:lang w:val="ro-RO"/>
        </w:rPr>
        <w:t xml:space="preserve">RBC, citând serviciul de presă al Serviciului Federal </w:t>
      </w:r>
      <w:r>
        <w:rPr>
          <w:i/>
          <w:sz w:val="28"/>
          <w:szCs w:val="28"/>
          <w:lang w:val="ro-RO"/>
        </w:rPr>
        <w:t>Fiscal</w:t>
      </w:r>
      <w:r w:rsidR="009E71BE" w:rsidRPr="00F16126">
        <w:rPr>
          <w:rStyle w:val="ae"/>
          <w:i/>
          <w:sz w:val="28"/>
          <w:szCs w:val="28"/>
          <w:lang w:val="ro-RO"/>
        </w:rPr>
        <w:footnoteReference w:id="52"/>
      </w:r>
      <w:r w:rsidR="00F03FA8" w:rsidRPr="00F16126">
        <w:rPr>
          <w:i/>
          <w:sz w:val="28"/>
          <w:szCs w:val="28"/>
          <w:lang w:val="ro-RO"/>
        </w:rPr>
        <w:t>.</w:t>
      </w:r>
      <w:r w:rsidR="00F03FA8" w:rsidRPr="00F16126">
        <w:rPr>
          <w:sz w:val="28"/>
          <w:szCs w:val="28"/>
          <w:lang w:val="ro-RO"/>
        </w:rPr>
        <w:t xml:space="preserve"> </w:t>
      </w:r>
      <w:r w:rsidR="00F03FA8" w:rsidRPr="00F16126">
        <w:rPr>
          <w:sz w:val="28"/>
          <w:szCs w:val="28"/>
          <w:highlight w:val="lightGray"/>
          <w:lang w:val="ro-RO"/>
        </w:rPr>
        <w:t xml:space="preserve">Casa de pariuri online 1XBet este interzisă în multe țări, iar organizatorii acesteia, trei ruși, sunt </w:t>
      </w:r>
      <w:r w:rsidR="00C361F3">
        <w:rPr>
          <w:sz w:val="28"/>
          <w:szCs w:val="28"/>
          <w:highlight w:val="lightGray"/>
          <w:lang w:val="ro-RO"/>
        </w:rPr>
        <w:t>anunțați î</w:t>
      </w:r>
      <w:r>
        <w:rPr>
          <w:sz w:val="28"/>
          <w:szCs w:val="28"/>
          <w:highlight w:val="lightGray"/>
          <w:lang w:val="ro-RO"/>
        </w:rPr>
        <w:t xml:space="preserve">n urmărire </w:t>
      </w:r>
      <w:r w:rsidR="00F03FA8" w:rsidRPr="00F16126">
        <w:rPr>
          <w:sz w:val="28"/>
          <w:szCs w:val="28"/>
          <w:highlight w:val="lightGray"/>
          <w:lang w:val="ro-RO"/>
        </w:rPr>
        <w:t>internațional</w:t>
      </w:r>
      <w:r>
        <w:rPr>
          <w:sz w:val="28"/>
          <w:szCs w:val="28"/>
          <w:highlight w:val="lightGray"/>
          <w:lang w:val="ro-RO"/>
        </w:rPr>
        <w:t>ă</w:t>
      </w:r>
      <w:r w:rsidR="00F03FA8" w:rsidRPr="00F16126">
        <w:rPr>
          <w:sz w:val="28"/>
          <w:szCs w:val="28"/>
          <w:highlight w:val="lightGray"/>
          <w:lang w:val="ro-RO"/>
        </w:rPr>
        <w:t xml:space="preserve"> pentru organizare și desfășurare ilegală de jocuri de noroc. Printre aceștia se numără </w:t>
      </w:r>
      <w:r>
        <w:rPr>
          <w:sz w:val="28"/>
          <w:szCs w:val="28"/>
          <w:highlight w:val="lightGray"/>
          <w:lang w:val="ro-RO"/>
        </w:rPr>
        <w:t xml:space="preserve">și </w:t>
      </w:r>
      <w:r w:rsidR="002E0255">
        <w:rPr>
          <w:sz w:val="28"/>
          <w:szCs w:val="28"/>
          <w:highlight w:val="lightGray"/>
          <w:lang w:val="ro-RO"/>
        </w:rPr>
        <w:t xml:space="preserve">un </w:t>
      </w:r>
      <w:r w:rsidR="00F03FA8" w:rsidRPr="00F16126">
        <w:rPr>
          <w:sz w:val="28"/>
          <w:szCs w:val="28"/>
          <w:highlight w:val="lightGray"/>
          <w:lang w:val="ro-RO"/>
        </w:rPr>
        <w:t>miliardar rus</w:t>
      </w:r>
      <w:r>
        <w:rPr>
          <w:sz w:val="28"/>
          <w:szCs w:val="28"/>
          <w:highlight w:val="lightGray"/>
          <w:lang w:val="ro-RO"/>
        </w:rPr>
        <w:t>,</w:t>
      </w:r>
      <w:r w:rsidR="00F03FA8" w:rsidRPr="00F16126">
        <w:rPr>
          <w:sz w:val="28"/>
          <w:szCs w:val="28"/>
          <w:highlight w:val="lightGray"/>
          <w:lang w:val="ro-RO"/>
        </w:rPr>
        <w:t xml:space="preserve"> fost angajat al Ministerului rus de Interne.</w:t>
      </w:r>
    </w:p>
    <w:p w14:paraId="4AA90FE1" w14:textId="4771B3A6" w:rsidR="00F03FA8" w:rsidRPr="00F16126" w:rsidRDefault="009C5AF1" w:rsidP="00F03FA8">
      <w:pPr>
        <w:spacing w:before="240"/>
        <w:ind w:left="-851" w:firstLine="425"/>
        <w:jc w:val="both"/>
        <w:rPr>
          <w:color w:val="000000" w:themeColor="text1"/>
          <w:sz w:val="28"/>
          <w:szCs w:val="28"/>
          <w:u w:val="single"/>
          <w:lang w:val="ro-RO"/>
        </w:rPr>
      </w:pPr>
      <w:r w:rsidRPr="00F16126">
        <w:rPr>
          <w:color w:val="000000" w:themeColor="text1"/>
          <w:sz w:val="28"/>
          <w:szCs w:val="28"/>
          <w:u w:val="single"/>
          <w:lang w:val="ro-RO"/>
        </w:rPr>
        <w:t xml:space="preserve">În 2019 </w:t>
      </w:r>
      <w:r w:rsidR="00F03FA8" w:rsidRPr="00F16126">
        <w:rPr>
          <w:color w:val="000000" w:themeColor="text1"/>
          <w:sz w:val="28"/>
          <w:szCs w:val="28"/>
          <w:u w:val="single"/>
          <w:lang w:val="ro-RO"/>
        </w:rPr>
        <w:t>1xBet a fost interzis în Marea Britanie pentru că a acceptat pariuri ilegale pe</w:t>
      </w:r>
      <w:r>
        <w:rPr>
          <w:color w:val="000000" w:themeColor="text1"/>
          <w:sz w:val="28"/>
          <w:szCs w:val="28"/>
          <w:u w:val="single"/>
          <w:lang w:val="ro-RO"/>
        </w:rPr>
        <w:t>ntru</w:t>
      </w:r>
      <w:r w:rsidR="00F03FA8" w:rsidRPr="00F16126">
        <w:rPr>
          <w:color w:val="000000" w:themeColor="text1"/>
          <w:sz w:val="28"/>
          <w:szCs w:val="28"/>
          <w:u w:val="single"/>
          <w:lang w:val="ro-RO"/>
        </w:rPr>
        <w:t xml:space="preserve"> lupte de cocoși și lupte </w:t>
      </w:r>
      <w:r>
        <w:rPr>
          <w:color w:val="000000" w:themeColor="text1"/>
          <w:sz w:val="28"/>
          <w:szCs w:val="28"/>
          <w:u w:val="single"/>
          <w:lang w:val="ro-RO"/>
        </w:rPr>
        <w:t xml:space="preserve">cu participarea </w:t>
      </w:r>
      <w:r w:rsidR="00F03FA8" w:rsidRPr="00F16126">
        <w:rPr>
          <w:color w:val="000000" w:themeColor="text1"/>
          <w:sz w:val="28"/>
          <w:szCs w:val="28"/>
          <w:u w:val="single"/>
          <w:lang w:val="ro-RO"/>
        </w:rPr>
        <w:t>copii</w:t>
      </w:r>
      <w:r>
        <w:rPr>
          <w:color w:val="000000" w:themeColor="text1"/>
          <w:sz w:val="28"/>
          <w:szCs w:val="28"/>
          <w:u w:val="single"/>
          <w:lang w:val="ro-RO"/>
        </w:rPr>
        <w:t>lor</w:t>
      </w:r>
      <w:r w:rsidR="00F03FA8" w:rsidRPr="00F16126">
        <w:rPr>
          <w:color w:val="000000" w:themeColor="text1"/>
          <w:sz w:val="28"/>
          <w:szCs w:val="28"/>
          <w:u w:val="single"/>
          <w:lang w:val="ro-RO"/>
        </w:rPr>
        <w:t xml:space="preserve">, precum și pentru </w:t>
      </w:r>
      <w:r>
        <w:rPr>
          <w:color w:val="000000" w:themeColor="text1"/>
          <w:sz w:val="28"/>
          <w:szCs w:val="28"/>
          <w:u w:val="single"/>
          <w:lang w:val="ro-RO"/>
        </w:rPr>
        <w:t xml:space="preserve">organizarea </w:t>
      </w:r>
      <w:r w:rsidR="00F03FA8" w:rsidRPr="00F16126">
        <w:rPr>
          <w:color w:val="000000" w:themeColor="text1"/>
          <w:sz w:val="28"/>
          <w:szCs w:val="28"/>
          <w:u w:val="single"/>
          <w:lang w:val="ro-RO"/>
        </w:rPr>
        <w:t>un</w:t>
      </w:r>
      <w:r>
        <w:rPr>
          <w:color w:val="000000" w:themeColor="text1"/>
          <w:sz w:val="28"/>
          <w:szCs w:val="28"/>
          <w:u w:val="single"/>
          <w:lang w:val="ro-RO"/>
        </w:rPr>
        <w:t>ui</w:t>
      </w:r>
      <w:r w:rsidR="00F03FA8" w:rsidRPr="00F16126">
        <w:rPr>
          <w:color w:val="000000" w:themeColor="text1"/>
          <w:sz w:val="28"/>
          <w:szCs w:val="28"/>
          <w:u w:val="single"/>
          <w:lang w:val="ro-RO"/>
        </w:rPr>
        <w:t xml:space="preserve"> </w:t>
      </w:r>
      <w:r w:rsidR="00F03FA8" w:rsidRPr="00F16126">
        <w:rPr>
          <w:color w:val="000000" w:themeColor="text1"/>
          <w:sz w:val="28"/>
          <w:szCs w:val="28"/>
          <w:u w:val="single"/>
          <w:lang w:val="ro-RO"/>
        </w:rPr>
        <w:lastRenderedPageBreak/>
        <w:t xml:space="preserve">cazinou online cu elemente </w:t>
      </w:r>
      <w:r>
        <w:rPr>
          <w:color w:val="000000" w:themeColor="text1"/>
          <w:sz w:val="28"/>
          <w:szCs w:val="28"/>
          <w:u w:val="single"/>
          <w:lang w:val="ro-RO"/>
        </w:rPr>
        <w:t>de pornografie</w:t>
      </w:r>
      <w:r w:rsidR="00F03FA8" w:rsidRPr="009C5AF1">
        <w:rPr>
          <w:color w:val="000000" w:themeColor="text1"/>
          <w:sz w:val="28"/>
          <w:szCs w:val="28"/>
          <w:lang w:val="ro-RO"/>
        </w:rPr>
        <w:t xml:space="preserve">. Faptele de încălcare </w:t>
      </w:r>
      <w:r>
        <w:rPr>
          <w:color w:val="000000" w:themeColor="text1"/>
          <w:sz w:val="28"/>
          <w:szCs w:val="28"/>
          <w:lang w:val="ro-RO"/>
        </w:rPr>
        <w:t xml:space="preserve">gravă </w:t>
      </w:r>
      <w:r w:rsidR="00F03FA8" w:rsidRPr="009C5AF1">
        <w:rPr>
          <w:color w:val="000000" w:themeColor="text1"/>
          <w:sz w:val="28"/>
          <w:szCs w:val="28"/>
          <w:lang w:val="ro-RO"/>
        </w:rPr>
        <w:t>a legii au ieșit la iveală în urma unei investigații realizate de</w:t>
      </w:r>
      <w:r w:rsidR="002E0255">
        <w:rPr>
          <w:color w:val="000000" w:themeColor="text1"/>
          <w:sz w:val="28"/>
          <w:szCs w:val="28"/>
          <w:lang w:val="ro-RO"/>
        </w:rPr>
        <w:t xml:space="preserve"> publicația</w:t>
      </w:r>
      <w:r w:rsidR="00F03FA8" w:rsidRPr="009C5AF1">
        <w:rPr>
          <w:color w:val="000000" w:themeColor="text1"/>
          <w:sz w:val="28"/>
          <w:szCs w:val="28"/>
          <w:lang w:val="ro-RO"/>
        </w:rPr>
        <w:t xml:space="preserve"> </w:t>
      </w:r>
      <w:r w:rsidR="00F03FA8" w:rsidRPr="009C5AF1">
        <w:rPr>
          <w:i/>
          <w:color w:val="000000" w:themeColor="text1"/>
          <w:sz w:val="28"/>
          <w:szCs w:val="28"/>
          <w:lang w:val="ro-RO"/>
        </w:rPr>
        <w:t>The Sunday Times</w:t>
      </w:r>
      <w:r w:rsidR="009E71BE" w:rsidRPr="009C5AF1">
        <w:rPr>
          <w:rStyle w:val="ae"/>
          <w:i/>
          <w:color w:val="000000" w:themeColor="text1"/>
          <w:sz w:val="28"/>
          <w:szCs w:val="28"/>
          <w:lang w:val="ro-RO"/>
        </w:rPr>
        <w:footnoteReference w:id="53"/>
      </w:r>
      <w:r w:rsidR="00F03FA8" w:rsidRPr="009C5AF1">
        <w:rPr>
          <w:color w:val="000000" w:themeColor="text1"/>
          <w:sz w:val="28"/>
          <w:szCs w:val="28"/>
          <w:lang w:val="ro-RO"/>
        </w:rPr>
        <w:t xml:space="preserve">. </w:t>
      </w:r>
      <w:r w:rsidRPr="009C5AF1">
        <w:rPr>
          <w:color w:val="000000" w:themeColor="text1"/>
          <w:sz w:val="28"/>
          <w:szCs w:val="28"/>
          <w:u w:val="single"/>
          <w:lang w:val="ro-RO"/>
        </w:rPr>
        <w:t xml:space="preserve">Autoritatea </w:t>
      </w:r>
      <w:r w:rsidR="00F03FA8" w:rsidRPr="009C5AF1">
        <w:rPr>
          <w:color w:val="000000" w:themeColor="text1"/>
          <w:sz w:val="28"/>
          <w:szCs w:val="28"/>
          <w:u w:val="single"/>
          <w:lang w:val="ro-RO"/>
        </w:rPr>
        <w:t xml:space="preserve">de reglementare britanică </w:t>
      </w:r>
      <w:r w:rsidRPr="009C5AF1">
        <w:rPr>
          <w:color w:val="000000" w:themeColor="text1"/>
          <w:sz w:val="28"/>
          <w:szCs w:val="28"/>
          <w:u w:val="single"/>
          <w:lang w:val="ro-RO"/>
        </w:rPr>
        <w:t xml:space="preserve">a mai declarat </w:t>
      </w:r>
      <w:r w:rsidR="00F03FA8" w:rsidRPr="009C5AF1">
        <w:rPr>
          <w:color w:val="000000" w:themeColor="text1"/>
          <w:sz w:val="28"/>
          <w:szCs w:val="28"/>
          <w:u w:val="single"/>
          <w:lang w:val="ro-RO"/>
        </w:rPr>
        <w:t xml:space="preserve">că 1xBet, înregistrată în Cipru și </w:t>
      </w:r>
      <w:r w:rsidRPr="009C5AF1">
        <w:rPr>
          <w:color w:val="000000" w:themeColor="text1"/>
          <w:sz w:val="28"/>
          <w:szCs w:val="28"/>
          <w:u w:val="single"/>
          <w:lang w:val="ro-RO"/>
        </w:rPr>
        <w:t>Curaçao, ascunde</w:t>
      </w:r>
      <w:r w:rsidR="00F03FA8" w:rsidRPr="009C5AF1">
        <w:rPr>
          <w:color w:val="000000" w:themeColor="text1"/>
          <w:sz w:val="28"/>
          <w:szCs w:val="28"/>
          <w:u w:val="single"/>
          <w:lang w:val="ro-RO"/>
        </w:rPr>
        <w:t xml:space="preserve"> originea proprietarului său real, care este </w:t>
      </w:r>
      <w:r w:rsidRPr="009C5AF1">
        <w:rPr>
          <w:color w:val="000000" w:themeColor="text1"/>
          <w:sz w:val="28"/>
          <w:szCs w:val="28"/>
          <w:u w:val="single"/>
          <w:lang w:val="ro-RO"/>
        </w:rPr>
        <w:t xml:space="preserve">un </w:t>
      </w:r>
      <w:r w:rsidR="00F03FA8" w:rsidRPr="009C5AF1">
        <w:rPr>
          <w:color w:val="000000" w:themeColor="text1"/>
          <w:sz w:val="28"/>
          <w:szCs w:val="28"/>
          <w:u w:val="single"/>
          <w:lang w:val="ro-RO"/>
        </w:rPr>
        <w:t xml:space="preserve">cetățean rus. În același timp, cluburi </w:t>
      </w:r>
      <w:r w:rsidRPr="009C5AF1">
        <w:rPr>
          <w:color w:val="000000" w:themeColor="text1"/>
          <w:sz w:val="28"/>
          <w:szCs w:val="28"/>
          <w:u w:val="single"/>
          <w:lang w:val="ro-RO"/>
        </w:rPr>
        <w:t xml:space="preserve">celebre </w:t>
      </w:r>
      <w:r w:rsidR="00F03FA8" w:rsidRPr="009C5AF1">
        <w:rPr>
          <w:color w:val="000000" w:themeColor="text1"/>
          <w:sz w:val="28"/>
          <w:szCs w:val="28"/>
          <w:u w:val="single"/>
          <w:lang w:val="ro-RO"/>
        </w:rPr>
        <w:t xml:space="preserve">de fotbal, printre care Chelsea și Liverpool, au reziliat contractele de sponsorizare cu 1xBet la cererea </w:t>
      </w:r>
      <w:r w:rsidRPr="009C5AF1">
        <w:rPr>
          <w:color w:val="000000" w:themeColor="text1"/>
          <w:sz w:val="28"/>
          <w:szCs w:val="28"/>
          <w:u w:val="single"/>
          <w:lang w:val="ro-RO"/>
        </w:rPr>
        <w:t xml:space="preserve">Autorității </w:t>
      </w:r>
      <w:r w:rsidR="00F03FA8" w:rsidRPr="009C5AF1">
        <w:rPr>
          <w:color w:val="000000" w:themeColor="text1"/>
          <w:sz w:val="28"/>
          <w:szCs w:val="28"/>
          <w:u w:val="single"/>
          <w:lang w:val="ro-RO"/>
        </w:rPr>
        <w:t>britanice de reglementare a jocurilor de noroc</w:t>
      </w:r>
      <w:r w:rsidR="00F03FA8" w:rsidRPr="009C5AF1">
        <w:rPr>
          <w:color w:val="000000" w:themeColor="text1"/>
          <w:sz w:val="28"/>
          <w:szCs w:val="28"/>
          <w:lang w:val="ro-RO"/>
        </w:rPr>
        <w:t>.</w:t>
      </w:r>
      <w:r w:rsidR="00F03FA8" w:rsidRPr="00F16126">
        <w:rPr>
          <w:color w:val="000000" w:themeColor="text1"/>
          <w:sz w:val="28"/>
          <w:szCs w:val="28"/>
          <w:u w:val="single"/>
          <w:lang w:val="ro-RO"/>
        </w:rPr>
        <w:t xml:space="preserve">  </w:t>
      </w:r>
    </w:p>
    <w:p w14:paraId="52D2FCEF" w14:textId="7191AF4E" w:rsidR="00F03FA8" w:rsidRPr="00F16126" w:rsidRDefault="00F03FA8" w:rsidP="00F03FA8">
      <w:pPr>
        <w:ind w:left="-851" w:firstLine="425"/>
        <w:jc w:val="both"/>
        <w:rPr>
          <w:color w:val="000000" w:themeColor="text1"/>
          <w:sz w:val="28"/>
          <w:szCs w:val="28"/>
          <w:lang w:val="ro-RO"/>
        </w:rPr>
      </w:pPr>
      <w:r w:rsidRPr="00F16126">
        <w:rPr>
          <w:color w:val="000000" w:themeColor="text1"/>
          <w:sz w:val="28"/>
          <w:szCs w:val="28"/>
          <w:lang w:val="ro-RO"/>
        </w:rPr>
        <w:t>Pe 29 decembrie 2021, Forbes.ru a publicat un interviu exclusiv cu organizatorii</w:t>
      </w:r>
      <w:r w:rsidR="009C5AF1">
        <w:rPr>
          <w:color w:val="000000" w:themeColor="text1"/>
          <w:sz w:val="28"/>
          <w:szCs w:val="28"/>
          <w:lang w:val="ro-RO"/>
        </w:rPr>
        <w:t xml:space="preserve"> </w:t>
      </w:r>
      <w:r w:rsidR="009C5AF1" w:rsidRPr="00F16126">
        <w:rPr>
          <w:color w:val="000000" w:themeColor="text1"/>
          <w:sz w:val="28"/>
          <w:szCs w:val="28"/>
          <w:lang w:val="ro-RO"/>
        </w:rPr>
        <w:t>1xBet</w:t>
      </w:r>
      <w:r w:rsidR="009C5AF1">
        <w:rPr>
          <w:color w:val="000000" w:themeColor="text1"/>
          <w:sz w:val="28"/>
          <w:szCs w:val="28"/>
          <w:lang w:val="ro-RO"/>
        </w:rPr>
        <w:t xml:space="preserve"> anunțați în căutare</w:t>
      </w:r>
      <w:r w:rsidRPr="00F16126">
        <w:rPr>
          <w:color w:val="000000" w:themeColor="text1"/>
          <w:sz w:val="28"/>
          <w:szCs w:val="28"/>
          <w:lang w:val="ro-RO"/>
        </w:rPr>
        <w:t xml:space="preserve">. </w:t>
      </w:r>
      <w:r w:rsidRPr="00F16126">
        <w:rPr>
          <w:color w:val="000000" w:themeColor="text1"/>
          <w:sz w:val="28"/>
          <w:szCs w:val="28"/>
          <w:u w:val="single"/>
          <w:lang w:val="ro-RO"/>
        </w:rPr>
        <w:t>Din interviu re</w:t>
      </w:r>
      <w:r w:rsidR="00F93658">
        <w:rPr>
          <w:color w:val="000000" w:themeColor="text1"/>
          <w:sz w:val="28"/>
          <w:szCs w:val="28"/>
          <w:u w:val="single"/>
          <w:lang w:val="ro-RO"/>
        </w:rPr>
        <w:t>zultă</w:t>
      </w:r>
      <w:r w:rsidRPr="00F16126">
        <w:rPr>
          <w:color w:val="000000" w:themeColor="text1"/>
          <w:sz w:val="28"/>
          <w:szCs w:val="28"/>
          <w:u w:val="single"/>
          <w:lang w:val="ro-RO"/>
        </w:rPr>
        <w:t xml:space="preserve"> că toți trei locuiesc în Cipru și că principala activitate a casei </w:t>
      </w:r>
      <w:r w:rsidR="00BC4916" w:rsidRPr="00F16126">
        <w:rPr>
          <w:color w:val="000000" w:themeColor="text1"/>
          <w:sz w:val="28"/>
          <w:szCs w:val="28"/>
          <w:u w:val="single"/>
          <w:lang w:val="ro-RO"/>
        </w:rPr>
        <w:t xml:space="preserve">ilegale </w:t>
      </w:r>
      <w:r w:rsidRPr="00F16126">
        <w:rPr>
          <w:color w:val="000000" w:themeColor="text1"/>
          <w:sz w:val="28"/>
          <w:szCs w:val="28"/>
          <w:u w:val="single"/>
          <w:lang w:val="ro-RO"/>
        </w:rPr>
        <w:t xml:space="preserve">de pariuri se desfășoară </w:t>
      </w:r>
      <w:r w:rsidR="00BC4916">
        <w:rPr>
          <w:color w:val="000000" w:themeColor="text1"/>
          <w:sz w:val="28"/>
          <w:szCs w:val="28"/>
          <w:u w:val="single"/>
          <w:lang w:val="ro-RO"/>
        </w:rPr>
        <w:t>anume de</w:t>
      </w:r>
      <w:r w:rsidRPr="00F16126">
        <w:rPr>
          <w:color w:val="000000" w:themeColor="text1"/>
          <w:sz w:val="28"/>
          <w:szCs w:val="28"/>
          <w:u w:val="single"/>
          <w:lang w:val="ro-RO"/>
        </w:rPr>
        <w:t xml:space="preserve"> acolo.</w:t>
      </w:r>
      <w:r w:rsidRPr="00F16126">
        <w:rPr>
          <w:color w:val="000000" w:themeColor="text1"/>
          <w:sz w:val="28"/>
          <w:szCs w:val="28"/>
          <w:lang w:val="ro-RO"/>
        </w:rPr>
        <w:t xml:space="preserve"> </w:t>
      </w:r>
      <w:r w:rsidRPr="00F16126">
        <w:rPr>
          <w:b/>
          <w:color w:val="000000" w:themeColor="text1"/>
          <w:sz w:val="28"/>
          <w:szCs w:val="28"/>
          <w:lang w:val="ro-RO"/>
        </w:rPr>
        <w:t>Potrivit acel</w:t>
      </w:r>
      <w:r w:rsidR="00F015BF">
        <w:rPr>
          <w:b/>
          <w:color w:val="000000" w:themeColor="text1"/>
          <w:sz w:val="28"/>
          <w:szCs w:val="28"/>
          <w:lang w:val="ro-RO"/>
        </w:rPr>
        <w:t>eia</w:t>
      </w:r>
      <w:r w:rsidRPr="00F16126">
        <w:rPr>
          <w:b/>
          <w:color w:val="000000" w:themeColor="text1"/>
          <w:sz w:val="28"/>
          <w:szCs w:val="28"/>
          <w:lang w:val="ro-RO"/>
        </w:rPr>
        <w:t xml:space="preserve">și </w:t>
      </w:r>
      <w:r w:rsidR="00F015BF">
        <w:rPr>
          <w:b/>
          <w:color w:val="000000" w:themeColor="text1"/>
          <w:sz w:val="28"/>
          <w:szCs w:val="28"/>
          <w:lang w:val="ro-RO"/>
        </w:rPr>
        <w:t>publicații</w:t>
      </w:r>
      <w:r w:rsidRPr="00F16126">
        <w:rPr>
          <w:b/>
          <w:color w:val="000000" w:themeColor="text1"/>
          <w:sz w:val="28"/>
          <w:szCs w:val="28"/>
          <w:lang w:val="ro-RO"/>
        </w:rPr>
        <w:t>, cifra de afaceri globală a 1xBet este estimată la 2-3 miliarde de dolari</w:t>
      </w:r>
      <w:r w:rsidR="000616C4">
        <w:rPr>
          <w:b/>
          <w:color w:val="000000" w:themeColor="text1"/>
          <w:sz w:val="28"/>
          <w:szCs w:val="28"/>
          <w:lang w:val="ro-RO"/>
        </w:rPr>
        <w:t xml:space="preserve"> anual</w:t>
      </w:r>
      <w:r w:rsidRPr="00F16126">
        <w:rPr>
          <w:b/>
          <w:color w:val="000000" w:themeColor="text1"/>
          <w:sz w:val="28"/>
          <w:szCs w:val="28"/>
          <w:lang w:val="ro-RO"/>
        </w:rPr>
        <w:t>.</w:t>
      </w:r>
    </w:p>
    <w:p w14:paraId="033E40A2" w14:textId="1A40BDEC" w:rsidR="00F03FA8" w:rsidRDefault="00F03FA8" w:rsidP="00F03FA8">
      <w:pPr>
        <w:ind w:left="-851" w:firstLine="425"/>
        <w:jc w:val="both"/>
        <w:rPr>
          <w:color w:val="000000" w:themeColor="text1"/>
          <w:sz w:val="28"/>
          <w:szCs w:val="28"/>
          <w:lang w:val="ro-RO"/>
        </w:rPr>
      </w:pPr>
      <w:r w:rsidRPr="00F16126">
        <w:rPr>
          <w:color w:val="000000" w:themeColor="text1"/>
          <w:sz w:val="28"/>
          <w:szCs w:val="28"/>
          <w:lang w:val="ro-RO"/>
        </w:rPr>
        <w:t xml:space="preserve">Este demn de remarcat faptul că, </w:t>
      </w:r>
      <w:r w:rsidR="001A794E">
        <w:rPr>
          <w:color w:val="000000" w:themeColor="text1"/>
          <w:sz w:val="28"/>
          <w:szCs w:val="28"/>
          <w:lang w:val="ro-RO"/>
        </w:rPr>
        <w:t>deși</w:t>
      </w:r>
      <w:r w:rsidRPr="00F16126">
        <w:rPr>
          <w:color w:val="000000" w:themeColor="text1"/>
          <w:sz w:val="28"/>
          <w:szCs w:val="28"/>
          <w:lang w:val="ro-RO"/>
        </w:rPr>
        <w:t xml:space="preserve"> </w:t>
      </w:r>
      <w:r w:rsidRPr="00F16126">
        <w:rPr>
          <w:b/>
          <w:color w:val="000000" w:themeColor="text1"/>
          <w:sz w:val="28"/>
          <w:szCs w:val="28"/>
          <w:lang w:val="ro-RO"/>
        </w:rPr>
        <w:t>1xBet</w:t>
      </w:r>
      <w:r w:rsidRPr="00F16126">
        <w:rPr>
          <w:color w:val="000000" w:themeColor="text1"/>
          <w:sz w:val="28"/>
          <w:szCs w:val="28"/>
          <w:lang w:val="ro-RO"/>
        </w:rPr>
        <w:t xml:space="preserve"> este ilegal în Rusia, persoana juridică </w:t>
      </w:r>
      <w:r w:rsidRPr="00F015BF">
        <w:rPr>
          <w:b/>
          <w:color w:val="000000" w:themeColor="text1"/>
          <w:sz w:val="28"/>
          <w:szCs w:val="28"/>
          <w:lang w:val="ro-RO"/>
        </w:rPr>
        <w:t>1x</w:t>
      </w:r>
      <w:r w:rsidR="00F015BF" w:rsidRPr="00F015BF">
        <w:rPr>
          <w:b/>
          <w:color w:val="000000" w:themeColor="text1"/>
          <w:sz w:val="28"/>
          <w:szCs w:val="28"/>
        </w:rPr>
        <w:t>Ставка</w:t>
      </w:r>
      <w:r w:rsidR="00F015BF" w:rsidRPr="00B24BF7">
        <w:rPr>
          <w:color w:val="000000" w:themeColor="text1"/>
          <w:sz w:val="28"/>
          <w:szCs w:val="28"/>
          <w:lang w:val="en-US"/>
        </w:rPr>
        <w:t xml:space="preserve"> </w:t>
      </w:r>
      <w:r w:rsidR="001643A8">
        <w:rPr>
          <w:color w:val="000000" w:themeColor="text1"/>
          <w:sz w:val="28"/>
          <w:szCs w:val="28"/>
          <w:lang w:val="en-US"/>
        </w:rPr>
        <w:t>(</w:t>
      </w:r>
      <w:proofErr w:type="spellStart"/>
      <w:r w:rsidR="001643A8">
        <w:rPr>
          <w:color w:val="000000" w:themeColor="text1"/>
          <w:sz w:val="28"/>
          <w:szCs w:val="28"/>
          <w:lang w:val="en-US"/>
        </w:rPr>
        <w:t>traducere</w:t>
      </w:r>
      <w:proofErr w:type="spellEnd"/>
      <w:r w:rsidR="001643A8">
        <w:rPr>
          <w:color w:val="000000" w:themeColor="text1"/>
          <w:sz w:val="28"/>
          <w:szCs w:val="28"/>
          <w:lang w:val="en-US"/>
        </w:rPr>
        <w:t xml:space="preserve"> direct </w:t>
      </w:r>
      <w:proofErr w:type="spellStart"/>
      <w:r w:rsidR="001643A8">
        <w:rPr>
          <w:color w:val="000000" w:themeColor="text1"/>
          <w:sz w:val="28"/>
          <w:szCs w:val="28"/>
          <w:lang w:val="en-US"/>
        </w:rPr>
        <w:t>în</w:t>
      </w:r>
      <w:proofErr w:type="spellEnd"/>
      <w:r w:rsidR="001643A8">
        <w:rPr>
          <w:color w:val="000000" w:themeColor="text1"/>
          <w:sz w:val="28"/>
          <w:szCs w:val="28"/>
          <w:lang w:val="en-US"/>
        </w:rPr>
        <w:t xml:space="preserve"> </w:t>
      </w:r>
      <w:proofErr w:type="spellStart"/>
      <w:r w:rsidR="001643A8">
        <w:rPr>
          <w:color w:val="000000" w:themeColor="text1"/>
          <w:sz w:val="28"/>
          <w:szCs w:val="28"/>
          <w:lang w:val="en-US"/>
        </w:rPr>
        <w:t>rusă</w:t>
      </w:r>
      <w:proofErr w:type="spellEnd"/>
      <w:r w:rsidR="001643A8">
        <w:rPr>
          <w:color w:val="000000" w:themeColor="text1"/>
          <w:sz w:val="28"/>
          <w:szCs w:val="28"/>
          <w:lang w:val="en-US"/>
        </w:rPr>
        <w:t xml:space="preserve"> </w:t>
      </w:r>
      <w:r w:rsidR="001643A8" w:rsidRPr="00F16126">
        <w:rPr>
          <w:b/>
          <w:color w:val="000000" w:themeColor="text1"/>
          <w:sz w:val="28"/>
          <w:szCs w:val="28"/>
          <w:lang w:val="ro-RO"/>
        </w:rPr>
        <w:t>1xBet</w:t>
      </w:r>
      <w:r w:rsidR="001643A8">
        <w:rPr>
          <w:b/>
          <w:color w:val="000000" w:themeColor="text1"/>
          <w:sz w:val="28"/>
          <w:szCs w:val="28"/>
          <w:lang w:val="ro-RO"/>
        </w:rPr>
        <w:t>)</w:t>
      </w:r>
      <w:r w:rsidR="001643A8">
        <w:rPr>
          <w:color w:val="000000" w:themeColor="text1"/>
          <w:sz w:val="28"/>
          <w:szCs w:val="28"/>
          <w:lang w:val="en-US"/>
        </w:rPr>
        <w:t xml:space="preserve"> </w:t>
      </w:r>
      <w:r w:rsidR="00F015BF">
        <w:rPr>
          <w:color w:val="000000" w:themeColor="text1"/>
          <w:sz w:val="28"/>
          <w:szCs w:val="28"/>
          <w:lang w:val="ro-RO"/>
        </w:rPr>
        <w:t>deține licența</w:t>
      </w:r>
      <w:r w:rsidRPr="00F16126">
        <w:rPr>
          <w:color w:val="000000" w:themeColor="text1"/>
          <w:sz w:val="28"/>
          <w:szCs w:val="28"/>
          <w:lang w:val="ro-RO"/>
        </w:rPr>
        <w:t xml:space="preserve"> de </w:t>
      </w:r>
      <w:r w:rsidR="00F015BF">
        <w:rPr>
          <w:color w:val="000000" w:themeColor="text1"/>
          <w:sz w:val="28"/>
          <w:szCs w:val="28"/>
          <w:lang w:val="ro-RO"/>
        </w:rPr>
        <w:t xml:space="preserve">activitate </w:t>
      </w:r>
      <w:r w:rsidRPr="00F16126">
        <w:rPr>
          <w:color w:val="000000" w:themeColor="text1"/>
          <w:sz w:val="28"/>
          <w:szCs w:val="28"/>
          <w:lang w:val="ro-RO"/>
        </w:rPr>
        <w:t>în Rusia</w:t>
      </w:r>
      <w:r w:rsidR="009E71BE" w:rsidRPr="00F16126">
        <w:rPr>
          <w:rStyle w:val="ae"/>
          <w:color w:val="000000" w:themeColor="text1"/>
          <w:sz w:val="28"/>
          <w:szCs w:val="28"/>
          <w:lang w:val="ro-RO"/>
        </w:rPr>
        <w:footnoteReference w:id="54"/>
      </w:r>
      <w:r w:rsidRPr="00F16126">
        <w:rPr>
          <w:color w:val="000000" w:themeColor="text1"/>
          <w:sz w:val="28"/>
          <w:szCs w:val="28"/>
          <w:lang w:val="ro-RO"/>
        </w:rPr>
        <w:t xml:space="preserve">. În </w:t>
      </w:r>
      <w:r w:rsidR="00F015BF">
        <w:rPr>
          <w:color w:val="000000" w:themeColor="text1"/>
          <w:sz w:val="28"/>
          <w:szCs w:val="28"/>
          <w:lang w:val="ro-RO"/>
        </w:rPr>
        <w:t xml:space="preserve">afară </w:t>
      </w:r>
      <w:r w:rsidRPr="00F16126">
        <w:rPr>
          <w:color w:val="000000" w:themeColor="text1"/>
          <w:sz w:val="28"/>
          <w:szCs w:val="28"/>
          <w:lang w:val="ro-RO"/>
        </w:rPr>
        <w:t>de faptul că logo-</w:t>
      </w:r>
      <w:proofErr w:type="spellStart"/>
      <w:r w:rsidRPr="00F16126">
        <w:rPr>
          <w:color w:val="000000" w:themeColor="text1"/>
          <w:sz w:val="28"/>
          <w:szCs w:val="28"/>
          <w:lang w:val="ro-RO"/>
        </w:rPr>
        <w:t>ul</w:t>
      </w:r>
      <w:proofErr w:type="spellEnd"/>
      <w:r w:rsidRPr="00F16126">
        <w:rPr>
          <w:color w:val="000000" w:themeColor="text1"/>
          <w:sz w:val="28"/>
          <w:szCs w:val="28"/>
          <w:lang w:val="ro-RO"/>
        </w:rPr>
        <w:t xml:space="preserve"> său reproduce în totalitate 1xBet, </w:t>
      </w:r>
      <w:r w:rsidRPr="00F16126">
        <w:rPr>
          <w:color w:val="000000" w:themeColor="text1"/>
          <w:sz w:val="28"/>
          <w:szCs w:val="28"/>
          <w:u w:val="single"/>
          <w:lang w:val="ro-RO"/>
        </w:rPr>
        <w:t xml:space="preserve">în 2017 compania a încheiat un acord de sponsorizare cu clubul de fotbal rus </w:t>
      </w:r>
      <w:r w:rsidR="00F015BF">
        <w:rPr>
          <w:color w:val="000000" w:themeColor="text1"/>
          <w:sz w:val="28"/>
          <w:szCs w:val="28"/>
          <w:u w:val="single"/>
          <w:lang w:val="ro-RO"/>
        </w:rPr>
        <w:t>„</w:t>
      </w:r>
      <w:r w:rsidRPr="00F16126">
        <w:rPr>
          <w:color w:val="000000" w:themeColor="text1"/>
          <w:sz w:val="28"/>
          <w:szCs w:val="28"/>
          <w:u w:val="single"/>
          <w:lang w:val="ro-RO"/>
        </w:rPr>
        <w:t>Lokomotiv</w:t>
      </w:r>
      <w:r w:rsidR="00F015BF">
        <w:rPr>
          <w:color w:val="000000" w:themeColor="text1"/>
          <w:sz w:val="28"/>
          <w:szCs w:val="28"/>
          <w:u w:val="single"/>
          <w:lang w:val="ro-RO"/>
        </w:rPr>
        <w:t>”</w:t>
      </w:r>
      <w:r w:rsidRPr="00F16126">
        <w:rPr>
          <w:color w:val="000000" w:themeColor="text1"/>
          <w:sz w:val="28"/>
          <w:szCs w:val="28"/>
          <w:u w:val="single"/>
          <w:lang w:val="ro-RO"/>
        </w:rPr>
        <w:t>, în cadrul căruia logo-</w:t>
      </w:r>
      <w:proofErr w:type="spellStart"/>
      <w:r w:rsidRPr="00F16126">
        <w:rPr>
          <w:color w:val="000000" w:themeColor="text1"/>
          <w:sz w:val="28"/>
          <w:szCs w:val="28"/>
          <w:u w:val="single"/>
          <w:lang w:val="ro-RO"/>
        </w:rPr>
        <w:t>ul</w:t>
      </w:r>
      <w:proofErr w:type="spellEnd"/>
      <w:r w:rsidRPr="00F16126">
        <w:rPr>
          <w:color w:val="000000" w:themeColor="text1"/>
          <w:sz w:val="28"/>
          <w:szCs w:val="28"/>
          <w:u w:val="single"/>
          <w:lang w:val="ro-RO"/>
        </w:rPr>
        <w:t xml:space="preserve"> </w:t>
      </w:r>
      <w:r w:rsidRPr="00F015BF">
        <w:rPr>
          <w:color w:val="000000" w:themeColor="text1"/>
          <w:sz w:val="28"/>
          <w:szCs w:val="28"/>
          <w:u w:val="single"/>
          <w:lang w:val="ro-RO"/>
        </w:rPr>
        <w:t>1xBet</w:t>
      </w:r>
      <w:r w:rsidRPr="00F16126">
        <w:rPr>
          <w:b/>
          <w:color w:val="000000" w:themeColor="text1"/>
          <w:sz w:val="28"/>
          <w:szCs w:val="28"/>
          <w:u w:val="single"/>
          <w:lang w:val="ro-RO"/>
        </w:rPr>
        <w:t xml:space="preserve"> </w:t>
      </w:r>
      <w:r w:rsidR="00F015BF">
        <w:rPr>
          <w:color w:val="000000" w:themeColor="text1"/>
          <w:sz w:val="28"/>
          <w:szCs w:val="28"/>
          <w:u w:val="single"/>
          <w:lang w:val="ro-RO"/>
        </w:rPr>
        <w:t xml:space="preserve">era </w:t>
      </w:r>
      <w:r w:rsidRPr="00F16126">
        <w:rPr>
          <w:color w:val="000000" w:themeColor="text1"/>
          <w:sz w:val="28"/>
          <w:szCs w:val="28"/>
          <w:u w:val="single"/>
          <w:lang w:val="ro-RO"/>
        </w:rPr>
        <w:t xml:space="preserve">plasat pe uniformele jucătorilor ruși. Ulterior, o instanță rusă a constatat că </w:t>
      </w:r>
      <w:r w:rsidR="00807E2A">
        <w:rPr>
          <w:color w:val="000000" w:themeColor="text1"/>
          <w:sz w:val="28"/>
          <w:szCs w:val="28"/>
          <w:u w:val="single"/>
          <w:lang w:val="ro-RO"/>
        </w:rPr>
        <w:t xml:space="preserve">aici nu există </w:t>
      </w:r>
      <w:r w:rsidR="00F015BF">
        <w:rPr>
          <w:color w:val="000000" w:themeColor="text1"/>
          <w:sz w:val="28"/>
          <w:szCs w:val="28"/>
          <w:u w:val="single"/>
          <w:lang w:val="ro-RO"/>
        </w:rPr>
        <w:t>încălc</w:t>
      </w:r>
      <w:r w:rsidR="00807E2A">
        <w:rPr>
          <w:color w:val="000000" w:themeColor="text1"/>
          <w:sz w:val="28"/>
          <w:szCs w:val="28"/>
          <w:u w:val="single"/>
          <w:lang w:val="ro-RO"/>
        </w:rPr>
        <w:t>ă</w:t>
      </w:r>
      <w:r w:rsidR="00F015BF">
        <w:rPr>
          <w:color w:val="000000" w:themeColor="text1"/>
          <w:sz w:val="28"/>
          <w:szCs w:val="28"/>
          <w:u w:val="single"/>
          <w:lang w:val="ro-RO"/>
        </w:rPr>
        <w:t>r</w:t>
      </w:r>
      <w:r w:rsidR="00807E2A">
        <w:rPr>
          <w:color w:val="000000" w:themeColor="text1"/>
          <w:sz w:val="28"/>
          <w:szCs w:val="28"/>
          <w:u w:val="single"/>
          <w:lang w:val="ro-RO"/>
        </w:rPr>
        <w:t>i</w:t>
      </w:r>
      <w:r w:rsidRPr="00F16126">
        <w:rPr>
          <w:color w:val="000000" w:themeColor="text1"/>
          <w:sz w:val="28"/>
          <w:szCs w:val="28"/>
          <w:u w:val="single"/>
          <w:lang w:val="ro-RO"/>
        </w:rPr>
        <w:t>.</w:t>
      </w:r>
      <w:r w:rsidRPr="00F16126">
        <w:rPr>
          <w:color w:val="000000" w:themeColor="text1"/>
          <w:sz w:val="28"/>
          <w:szCs w:val="28"/>
          <w:lang w:val="ro-RO"/>
        </w:rPr>
        <w:t xml:space="preserve">  </w:t>
      </w:r>
    </w:p>
    <w:p w14:paraId="40C2C7FF" w14:textId="77777777" w:rsidR="008472CE" w:rsidRPr="00F16126" w:rsidRDefault="008472CE" w:rsidP="00F03FA8">
      <w:pPr>
        <w:ind w:left="-851" w:firstLine="425"/>
        <w:jc w:val="both"/>
        <w:rPr>
          <w:b/>
          <w:bCs/>
          <w:sz w:val="28"/>
          <w:szCs w:val="28"/>
          <w:lang w:val="ro-RO"/>
        </w:rPr>
      </w:pPr>
    </w:p>
    <w:p w14:paraId="0642383C" w14:textId="527280C7" w:rsidR="00F03FA8" w:rsidRPr="00F16126" w:rsidRDefault="00F03FA8" w:rsidP="00F03FA8">
      <w:pPr>
        <w:ind w:left="-851" w:firstLine="425"/>
        <w:jc w:val="both"/>
        <w:rPr>
          <w:sz w:val="28"/>
          <w:szCs w:val="28"/>
          <w:lang w:val="ro-RO"/>
        </w:rPr>
      </w:pPr>
      <w:proofErr w:type="spellStart"/>
      <w:r w:rsidRPr="00F16126">
        <w:rPr>
          <w:b/>
          <w:bCs/>
          <w:sz w:val="28"/>
          <w:szCs w:val="28"/>
          <w:lang w:val="ro-RO"/>
        </w:rPr>
        <w:t>PariMatch</w:t>
      </w:r>
      <w:proofErr w:type="spellEnd"/>
      <w:r w:rsidRPr="00F16126">
        <w:rPr>
          <w:b/>
          <w:bCs/>
          <w:sz w:val="28"/>
          <w:szCs w:val="28"/>
          <w:lang w:val="ro-RO"/>
        </w:rPr>
        <w:t xml:space="preserve"> –</w:t>
      </w:r>
      <w:r w:rsidR="00F015BF">
        <w:rPr>
          <w:b/>
          <w:bCs/>
          <w:sz w:val="28"/>
          <w:szCs w:val="28"/>
          <w:lang w:val="ro-RO"/>
        </w:rPr>
        <w:t xml:space="preserve"> s</w:t>
      </w:r>
      <w:r w:rsidRPr="00F16126">
        <w:rPr>
          <w:b/>
          <w:bCs/>
          <w:sz w:val="28"/>
          <w:szCs w:val="28"/>
          <w:lang w:val="ro-RO"/>
        </w:rPr>
        <w:t xml:space="preserve">pălare de bani și afaceri în regiunile Donețk și </w:t>
      </w:r>
      <w:proofErr w:type="spellStart"/>
      <w:r w:rsidRPr="00F16126">
        <w:rPr>
          <w:b/>
          <w:bCs/>
          <w:sz w:val="28"/>
          <w:szCs w:val="28"/>
          <w:lang w:val="ro-RO"/>
        </w:rPr>
        <w:t>Luhansk</w:t>
      </w:r>
      <w:proofErr w:type="spellEnd"/>
      <w:r w:rsidRPr="00F16126">
        <w:rPr>
          <w:b/>
          <w:bCs/>
          <w:sz w:val="28"/>
          <w:szCs w:val="28"/>
          <w:lang w:val="ro-RO"/>
        </w:rPr>
        <w:t xml:space="preserve">, </w:t>
      </w:r>
      <w:r w:rsidR="008D70C7">
        <w:rPr>
          <w:b/>
          <w:bCs/>
          <w:sz w:val="28"/>
          <w:szCs w:val="28"/>
          <w:lang w:val="ro-RO"/>
        </w:rPr>
        <w:t>necontrolate de</w:t>
      </w:r>
      <w:r w:rsidRPr="00F16126">
        <w:rPr>
          <w:b/>
          <w:bCs/>
          <w:sz w:val="28"/>
          <w:szCs w:val="28"/>
          <w:lang w:val="ro-RO"/>
        </w:rPr>
        <w:t xml:space="preserve"> Kiev</w:t>
      </w:r>
    </w:p>
    <w:p w14:paraId="3573FDD0" w14:textId="1610E6C6" w:rsidR="00F03FA8" w:rsidRPr="00F16126" w:rsidRDefault="00F03FA8" w:rsidP="00F03FA8">
      <w:pPr>
        <w:spacing w:before="240"/>
        <w:ind w:left="-851" w:firstLine="425"/>
        <w:jc w:val="both"/>
        <w:rPr>
          <w:color w:val="000000" w:themeColor="text1"/>
          <w:sz w:val="28"/>
          <w:szCs w:val="28"/>
          <w:lang w:val="ro-RO"/>
        </w:rPr>
      </w:pPr>
      <w:r w:rsidRPr="00F16126">
        <w:rPr>
          <w:color w:val="000000" w:themeColor="text1"/>
          <w:sz w:val="28"/>
          <w:szCs w:val="28"/>
          <w:lang w:val="ro-RO"/>
        </w:rPr>
        <w:t xml:space="preserve">Potrivit portalului național anticorupție </w:t>
      </w:r>
      <w:r w:rsidRPr="00F16126">
        <w:rPr>
          <w:b/>
          <w:color w:val="000000" w:themeColor="text1"/>
          <w:sz w:val="28"/>
          <w:szCs w:val="28"/>
          <w:lang w:val="ro-RO"/>
        </w:rPr>
        <w:t>Antikor.com.ua</w:t>
      </w:r>
      <w:r w:rsidR="009E71BE" w:rsidRPr="00F16126">
        <w:rPr>
          <w:rStyle w:val="ae"/>
          <w:b/>
          <w:color w:val="000000" w:themeColor="text1"/>
          <w:sz w:val="28"/>
          <w:szCs w:val="28"/>
          <w:lang w:val="ro-RO"/>
        </w:rPr>
        <w:footnoteReference w:id="55"/>
      </w:r>
      <w:r w:rsidRPr="00F16126">
        <w:rPr>
          <w:color w:val="000000" w:themeColor="text1"/>
          <w:sz w:val="28"/>
          <w:szCs w:val="28"/>
          <w:lang w:val="ro-RO"/>
        </w:rPr>
        <w:t xml:space="preserve">, </w:t>
      </w:r>
      <w:r w:rsidR="001017BC">
        <w:rPr>
          <w:i/>
          <w:color w:val="000000" w:themeColor="text1"/>
          <w:sz w:val="28"/>
          <w:szCs w:val="28"/>
          <w:lang w:val="ro-RO"/>
        </w:rPr>
        <w:t>care activează</w:t>
      </w:r>
      <w:r w:rsidR="00F015BF">
        <w:rPr>
          <w:i/>
          <w:color w:val="000000" w:themeColor="text1"/>
          <w:sz w:val="28"/>
          <w:szCs w:val="28"/>
          <w:lang w:val="ro-RO"/>
        </w:rPr>
        <w:t xml:space="preserve"> </w:t>
      </w:r>
      <w:r w:rsidRPr="00F16126">
        <w:rPr>
          <w:i/>
          <w:color w:val="000000" w:themeColor="text1"/>
          <w:sz w:val="28"/>
          <w:szCs w:val="28"/>
          <w:lang w:val="ro-RO"/>
        </w:rPr>
        <w:t>din 2013,</w:t>
      </w:r>
      <w:r w:rsidRPr="00F16126">
        <w:rPr>
          <w:color w:val="000000" w:themeColor="text1"/>
          <w:sz w:val="28"/>
          <w:szCs w:val="28"/>
          <w:lang w:val="ro-RO"/>
        </w:rPr>
        <w:t xml:space="preserve"> compania de jocuri de noroc </w:t>
      </w:r>
      <w:proofErr w:type="spellStart"/>
      <w:r w:rsidRPr="00F16126">
        <w:rPr>
          <w:b/>
          <w:color w:val="000000" w:themeColor="text1"/>
          <w:sz w:val="28"/>
          <w:szCs w:val="28"/>
          <w:lang w:val="ro-RO"/>
        </w:rPr>
        <w:t>PariMatch</w:t>
      </w:r>
      <w:proofErr w:type="spellEnd"/>
      <w:r w:rsidRPr="00F16126">
        <w:rPr>
          <w:b/>
          <w:color w:val="000000" w:themeColor="text1"/>
          <w:sz w:val="28"/>
          <w:szCs w:val="28"/>
          <w:lang w:val="ro-RO"/>
        </w:rPr>
        <w:t xml:space="preserve"> se află </w:t>
      </w:r>
      <w:r w:rsidR="00F015BF">
        <w:rPr>
          <w:b/>
          <w:color w:val="000000" w:themeColor="text1"/>
          <w:sz w:val="28"/>
          <w:szCs w:val="28"/>
          <w:lang w:val="ro-RO"/>
        </w:rPr>
        <w:t xml:space="preserve">în 8 </w:t>
      </w:r>
      <w:r w:rsidRPr="00F16126">
        <w:rPr>
          <w:b/>
          <w:color w:val="000000" w:themeColor="text1"/>
          <w:sz w:val="28"/>
          <w:szCs w:val="28"/>
          <w:lang w:val="ro-RO"/>
        </w:rPr>
        <w:t xml:space="preserve">liste de sancțiuni, inclusiv pe cele ale SUA, Canadei, </w:t>
      </w:r>
      <w:r w:rsidR="00F015BF">
        <w:rPr>
          <w:b/>
          <w:color w:val="000000" w:themeColor="text1"/>
          <w:sz w:val="28"/>
          <w:szCs w:val="28"/>
          <w:lang w:val="ro-RO"/>
        </w:rPr>
        <w:t xml:space="preserve">țărilor </w:t>
      </w:r>
      <w:r w:rsidRPr="00F16126">
        <w:rPr>
          <w:b/>
          <w:color w:val="000000" w:themeColor="text1"/>
          <w:sz w:val="28"/>
          <w:szCs w:val="28"/>
          <w:lang w:val="ro-RO"/>
        </w:rPr>
        <w:t>UE și Marii Britanii.</w:t>
      </w:r>
      <w:r w:rsidRPr="00F16126">
        <w:rPr>
          <w:color w:val="000000" w:themeColor="text1"/>
          <w:sz w:val="28"/>
          <w:szCs w:val="28"/>
          <w:lang w:val="ro-RO"/>
        </w:rPr>
        <w:t xml:space="preserve"> Până în 2020, compania </w:t>
      </w:r>
      <w:r w:rsidR="009C1FCA">
        <w:rPr>
          <w:color w:val="000000" w:themeColor="text1"/>
          <w:sz w:val="28"/>
          <w:szCs w:val="28"/>
          <w:lang w:val="ro-RO"/>
        </w:rPr>
        <w:t>figura</w:t>
      </w:r>
      <w:r w:rsidR="001C1467">
        <w:rPr>
          <w:color w:val="000000" w:themeColor="text1"/>
          <w:sz w:val="28"/>
          <w:szCs w:val="28"/>
          <w:lang w:val="ro-RO"/>
        </w:rPr>
        <w:t xml:space="preserve"> </w:t>
      </w:r>
      <w:r w:rsidRPr="00F16126">
        <w:rPr>
          <w:color w:val="000000" w:themeColor="text1"/>
          <w:sz w:val="28"/>
          <w:szCs w:val="28"/>
          <w:lang w:val="ro-RO"/>
        </w:rPr>
        <w:t>în 97 de procese</w:t>
      </w:r>
      <w:r w:rsidR="001C1467">
        <w:rPr>
          <w:color w:val="000000" w:themeColor="text1"/>
          <w:sz w:val="28"/>
          <w:szCs w:val="28"/>
          <w:lang w:val="ro-RO"/>
        </w:rPr>
        <w:t xml:space="preserve"> judiciare</w:t>
      </w:r>
      <w:r w:rsidRPr="00F16126">
        <w:rPr>
          <w:color w:val="000000" w:themeColor="text1"/>
          <w:sz w:val="28"/>
          <w:szCs w:val="28"/>
          <w:lang w:val="ro-RO"/>
        </w:rPr>
        <w:t xml:space="preserve">, majoritatea </w:t>
      </w:r>
      <w:r w:rsidR="001C1467">
        <w:rPr>
          <w:color w:val="000000" w:themeColor="text1"/>
          <w:sz w:val="28"/>
          <w:szCs w:val="28"/>
          <w:lang w:val="ro-RO"/>
        </w:rPr>
        <w:t xml:space="preserve">dintre care sunt </w:t>
      </w:r>
      <w:r w:rsidRPr="00F16126">
        <w:rPr>
          <w:color w:val="000000" w:themeColor="text1"/>
          <w:sz w:val="28"/>
          <w:szCs w:val="28"/>
          <w:lang w:val="ro-RO"/>
        </w:rPr>
        <w:t xml:space="preserve">penale. În plus, același portal, citând numeroase publicații media, scrie că </w:t>
      </w:r>
      <w:proofErr w:type="spellStart"/>
      <w:r w:rsidRPr="00F16126">
        <w:rPr>
          <w:b/>
          <w:color w:val="000000" w:themeColor="text1"/>
          <w:sz w:val="28"/>
          <w:szCs w:val="28"/>
          <w:lang w:val="ro-RO"/>
        </w:rPr>
        <w:t>PariMatch</w:t>
      </w:r>
      <w:proofErr w:type="spellEnd"/>
      <w:r w:rsidRPr="00F16126">
        <w:rPr>
          <w:b/>
          <w:color w:val="000000" w:themeColor="text1"/>
          <w:sz w:val="28"/>
          <w:szCs w:val="28"/>
          <w:lang w:val="ro-RO"/>
        </w:rPr>
        <w:t xml:space="preserve"> dezvolta activ o rețea de </w:t>
      </w:r>
      <w:r w:rsidR="001C1467">
        <w:rPr>
          <w:b/>
          <w:color w:val="000000" w:themeColor="text1"/>
          <w:sz w:val="28"/>
          <w:szCs w:val="28"/>
          <w:lang w:val="ro-RO"/>
        </w:rPr>
        <w:t xml:space="preserve">entități </w:t>
      </w:r>
      <w:r w:rsidRPr="00F16126">
        <w:rPr>
          <w:b/>
          <w:color w:val="000000" w:themeColor="text1"/>
          <w:sz w:val="28"/>
          <w:szCs w:val="28"/>
          <w:lang w:val="ro-RO"/>
        </w:rPr>
        <w:t xml:space="preserve">de jocuri de noroc în Donețk și </w:t>
      </w:r>
      <w:proofErr w:type="spellStart"/>
      <w:r w:rsidRPr="00F16126">
        <w:rPr>
          <w:b/>
          <w:color w:val="000000" w:themeColor="text1"/>
          <w:sz w:val="28"/>
          <w:szCs w:val="28"/>
          <w:lang w:val="ro-RO"/>
        </w:rPr>
        <w:t>Luhansk</w:t>
      </w:r>
      <w:proofErr w:type="spellEnd"/>
      <w:r w:rsidRPr="00F16126">
        <w:rPr>
          <w:b/>
          <w:color w:val="000000" w:themeColor="text1"/>
          <w:sz w:val="28"/>
          <w:szCs w:val="28"/>
          <w:lang w:val="ro-RO"/>
        </w:rPr>
        <w:t xml:space="preserve">, regiuni </w:t>
      </w:r>
      <w:r w:rsidR="00454962">
        <w:rPr>
          <w:b/>
          <w:color w:val="000000" w:themeColor="text1"/>
          <w:sz w:val="28"/>
          <w:szCs w:val="28"/>
          <w:lang w:val="ro-RO"/>
        </w:rPr>
        <w:t xml:space="preserve">separatiste, </w:t>
      </w:r>
      <w:r w:rsidRPr="00F16126">
        <w:rPr>
          <w:b/>
          <w:color w:val="000000" w:themeColor="text1"/>
          <w:sz w:val="28"/>
          <w:szCs w:val="28"/>
          <w:lang w:val="ro-RO"/>
        </w:rPr>
        <w:t>necontrolate de Kiev</w:t>
      </w:r>
      <w:r w:rsidRPr="00F16126">
        <w:rPr>
          <w:color w:val="000000" w:themeColor="text1"/>
          <w:sz w:val="28"/>
          <w:szCs w:val="28"/>
          <w:lang w:val="ro-RO"/>
        </w:rPr>
        <w:t xml:space="preserve">. În plus, în articol se spune că, în 2017, Procuratura Generală a Ucrainei a deschis un dosar penal împotriva </w:t>
      </w:r>
      <w:proofErr w:type="spellStart"/>
      <w:r w:rsidRPr="00F16126">
        <w:rPr>
          <w:color w:val="000000" w:themeColor="text1"/>
          <w:sz w:val="28"/>
          <w:szCs w:val="28"/>
          <w:lang w:val="ro-RO"/>
        </w:rPr>
        <w:t>PariMatch</w:t>
      </w:r>
      <w:proofErr w:type="spellEnd"/>
      <w:r w:rsidRPr="00F16126">
        <w:rPr>
          <w:color w:val="000000" w:themeColor="text1"/>
          <w:sz w:val="28"/>
          <w:szCs w:val="28"/>
          <w:lang w:val="ro-RO"/>
        </w:rPr>
        <w:t xml:space="preserve">. </w:t>
      </w:r>
      <w:r w:rsidRPr="00F16126">
        <w:rPr>
          <w:color w:val="000000" w:themeColor="text1"/>
          <w:sz w:val="28"/>
          <w:szCs w:val="28"/>
          <w:u w:val="single"/>
          <w:lang w:val="ro-RO"/>
        </w:rPr>
        <w:t xml:space="preserve">Potrivit anchetei, un grup de escroci a creat o schemă de retragere a </w:t>
      </w:r>
      <w:r w:rsidR="001C1467">
        <w:rPr>
          <w:color w:val="000000" w:themeColor="text1"/>
          <w:sz w:val="28"/>
          <w:szCs w:val="28"/>
          <w:u w:val="single"/>
          <w:lang w:val="ro-RO"/>
        </w:rPr>
        <w:t>mijloacelor bănești</w:t>
      </w:r>
      <w:r w:rsidRPr="00F16126">
        <w:rPr>
          <w:color w:val="000000" w:themeColor="text1"/>
          <w:sz w:val="28"/>
          <w:szCs w:val="28"/>
          <w:u w:val="single"/>
          <w:lang w:val="ro-RO"/>
        </w:rPr>
        <w:t xml:space="preserve">, care trec prin </w:t>
      </w:r>
      <w:r w:rsidR="001C1467">
        <w:rPr>
          <w:color w:val="000000" w:themeColor="text1"/>
          <w:sz w:val="28"/>
          <w:szCs w:val="28"/>
          <w:u w:val="single"/>
          <w:lang w:val="ro-RO"/>
        </w:rPr>
        <w:t>casa</w:t>
      </w:r>
      <w:r w:rsidRPr="00F16126">
        <w:rPr>
          <w:color w:val="000000" w:themeColor="text1"/>
          <w:sz w:val="28"/>
          <w:szCs w:val="28"/>
          <w:u w:val="single"/>
          <w:lang w:val="ro-RO"/>
        </w:rPr>
        <w:t xml:space="preserve"> de pariuri și sunt </w:t>
      </w:r>
      <w:r w:rsidR="001C1467">
        <w:rPr>
          <w:color w:val="000000" w:themeColor="text1"/>
          <w:sz w:val="28"/>
          <w:szCs w:val="28"/>
          <w:u w:val="single"/>
          <w:lang w:val="ro-RO"/>
        </w:rPr>
        <w:t xml:space="preserve">direcționate spre </w:t>
      </w:r>
      <w:r w:rsidRPr="00F16126">
        <w:rPr>
          <w:color w:val="000000" w:themeColor="text1"/>
          <w:sz w:val="28"/>
          <w:szCs w:val="28"/>
          <w:u w:val="single"/>
          <w:lang w:val="ro-RO"/>
        </w:rPr>
        <w:t xml:space="preserve">Federația Rusă. Banii </w:t>
      </w:r>
      <w:r w:rsidR="001C1467">
        <w:rPr>
          <w:color w:val="000000" w:themeColor="text1"/>
          <w:sz w:val="28"/>
          <w:szCs w:val="28"/>
          <w:u w:val="single"/>
          <w:lang w:val="ro-RO"/>
        </w:rPr>
        <w:t>erau „</w:t>
      </w:r>
      <w:r w:rsidRPr="00F16126">
        <w:rPr>
          <w:color w:val="000000" w:themeColor="text1"/>
          <w:sz w:val="28"/>
          <w:szCs w:val="28"/>
          <w:u w:val="single"/>
          <w:lang w:val="ro-RO"/>
        </w:rPr>
        <w:t>spălați</w:t>
      </w:r>
      <w:r w:rsidR="001C1467">
        <w:rPr>
          <w:color w:val="000000" w:themeColor="text1"/>
          <w:sz w:val="28"/>
          <w:szCs w:val="28"/>
          <w:u w:val="single"/>
          <w:lang w:val="ro-RO"/>
        </w:rPr>
        <w:t>”</w:t>
      </w:r>
      <w:r w:rsidRPr="00F16126">
        <w:rPr>
          <w:color w:val="000000" w:themeColor="text1"/>
          <w:sz w:val="28"/>
          <w:szCs w:val="28"/>
          <w:u w:val="single"/>
          <w:lang w:val="ro-RO"/>
        </w:rPr>
        <w:t xml:space="preserve"> prin intermediul </w:t>
      </w:r>
      <w:r w:rsidR="001C1467">
        <w:rPr>
          <w:color w:val="000000" w:themeColor="text1"/>
          <w:sz w:val="28"/>
          <w:szCs w:val="28"/>
          <w:u w:val="single"/>
          <w:lang w:val="ro-RO"/>
        </w:rPr>
        <w:t>b</w:t>
      </w:r>
      <w:r w:rsidR="00166158">
        <w:rPr>
          <w:color w:val="000000" w:themeColor="text1"/>
          <w:sz w:val="28"/>
          <w:szCs w:val="28"/>
          <w:u w:val="single"/>
          <w:lang w:val="ro-RO"/>
        </w:rPr>
        <w:t>ă</w:t>
      </w:r>
      <w:r w:rsidR="001C1467">
        <w:rPr>
          <w:color w:val="000000" w:themeColor="text1"/>
          <w:sz w:val="28"/>
          <w:szCs w:val="28"/>
          <w:u w:val="single"/>
          <w:lang w:val="ro-RO"/>
        </w:rPr>
        <w:t>nc</w:t>
      </w:r>
      <w:r w:rsidR="00166158">
        <w:rPr>
          <w:color w:val="000000" w:themeColor="text1"/>
          <w:sz w:val="28"/>
          <w:szCs w:val="28"/>
          <w:u w:val="single"/>
          <w:lang w:val="ro-RO"/>
        </w:rPr>
        <w:t>ii</w:t>
      </w:r>
      <w:r w:rsidR="001C1467">
        <w:rPr>
          <w:color w:val="000000" w:themeColor="text1"/>
          <w:sz w:val="28"/>
          <w:szCs w:val="28"/>
          <w:u w:val="single"/>
          <w:lang w:val="ro-RO"/>
        </w:rPr>
        <w:t xml:space="preserve"> </w:t>
      </w:r>
      <w:proofErr w:type="spellStart"/>
      <w:r w:rsidR="001C1467">
        <w:rPr>
          <w:color w:val="000000" w:themeColor="text1"/>
          <w:sz w:val="28"/>
          <w:szCs w:val="28"/>
          <w:u w:val="single"/>
          <w:lang w:val="ro-RO"/>
        </w:rPr>
        <w:t>rus</w:t>
      </w:r>
      <w:r w:rsidR="00166158">
        <w:rPr>
          <w:color w:val="000000" w:themeColor="text1"/>
          <w:sz w:val="28"/>
          <w:szCs w:val="28"/>
          <w:u w:val="single"/>
          <w:lang w:val="ro-RO"/>
        </w:rPr>
        <w:t>sești</w:t>
      </w:r>
      <w:proofErr w:type="spellEnd"/>
      <w:r w:rsidR="001C1467">
        <w:rPr>
          <w:color w:val="000000" w:themeColor="text1"/>
          <w:sz w:val="28"/>
          <w:szCs w:val="28"/>
          <w:u w:val="single"/>
          <w:lang w:val="ro-RO"/>
        </w:rPr>
        <w:t xml:space="preserve"> „</w:t>
      </w:r>
      <w:r w:rsidRPr="00F16126">
        <w:rPr>
          <w:color w:val="000000" w:themeColor="text1"/>
          <w:sz w:val="28"/>
          <w:szCs w:val="28"/>
          <w:u w:val="single"/>
          <w:lang w:val="ro-RO"/>
        </w:rPr>
        <w:t>Alfa Bank</w:t>
      </w:r>
      <w:r w:rsidR="001C1467">
        <w:rPr>
          <w:color w:val="000000" w:themeColor="text1"/>
          <w:sz w:val="28"/>
          <w:szCs w:val="28"/>
          <w:u w:val="single"/>
          <w:lang w:val="ro-RO"/>
        </w:rPr>
        <w:t>”</w:t>
      </w:r>
      <w:r w:rsidRPr="00F16126">
        <w:rPr>
          <w:color w:val="000000" w:themeColor="text1"/>
          <w:sz w:val="28"/>
          <w:szCs w:val="28"/>
          <w:u w:val="single"/>
          <w:lang w:val="ro-RO"/>
        </w:rPr>
        <w:t>. Potrivit autorităților</w:t>
      </w:r>
      <w:r w:rsidR="001C1467">
        <w:rPr>
          <w:color w:val="000000" w:themeColor="text1"/>
          <w:sz w:val="28"/>
          <w:szCs w:val="28"/>
          <w:u w:val="single"/>
          <w:lang w:val="ro-RO"/>
        </w:rPr>
        <w:t xml:space="preserve"> de drept </w:t>
      </w:r>
      <w:r w:rsidRPr="00F16126">
        <w:rPr>
          <w:color w:val="000000" w:themeColor="text1"/>
          <w:sz w:val="28"/>
          <w:szCs w:val="28"/>
          <w:u w:val="single"/>
          <w:lang w:val="ro-RO"/>
        </w:rPr>
        <w:t xml:space="preserve">ucrainene, </w:t>
      </w:r>
      <w:r w:rsidR="001C1467">
        <w:rPr>
          <w:color w:val="000000" w:themeColor="text1"/>
          <w:sz w:val="28"/>
          <w:szCs w:val="28"/>
          <w:u w:val="single"/>
          <w:lang w:val="ro-RO"/>
        </w:rPr>
        <w:t>suma de bani</w:t>
      </w:r>
      <w:r w:rsidRPr="00F16126">
        <w:rPr>
          <w:color w:val="000000" w:themeColor="text1"/>
          <w:sz w:val="28"/>
          <w:szCs w:val="28"/>
          <w:u w:val="single"/>
          <w:lang w:val="ro-RO"/>
        </w:rPr>
        <w:t xml:space="preserve"> spălați </w:t>
      </w:r>
      <w:r w:rsidR="001C1467">
        <w:rPr>
          <w:color w:val="000000" w:themeColor="text1"/>
          <w:sz w:val="28"/>
          <w:szCs w:val="28"/>
          <w:u w:val="single"/>
          <w:lang w:val="ro-RO"/>
        </w:rPr>
        <w:t xml:space="preserve">ajungea </w:t>
      </w:r>
      <w:r w:rsidRPr="00F16126">
        <w:rPr>
          <w:color w:val="000000" w:themeColor="text1"/>
          <w:sz w:val="28"/>
          <w:szCs w:val="28"/>
          <w:u w:val="single"/>
          <w:lang w:val="ro-RO"/>
        </w:rPr>
        <w:t xml:space="preserve">la 350.000.000 USD anual. </w:t>
      </w:r>
    </w:p>
    <w:p w14:paraId="3DDCDEE2" w14:textId="5CBDE4A9" w:rsidR="00F03FA8" w:rsidRPr="00F16126" w:rsidRDefault="00F03FA8" w:rsidP="00F03FA8">
      <w:pPr>
        <w:ind w:left="-851" w:firstLine="567"/>
        <w:jc w:val="both"/>
        <w:rPr>
          <w:color w:val="000000" w:themeColor="text1"/>
          <w:sz w:val="28"/>
          <w:szCs w:val="28"/>
          <w:lang w:val="ro-RO"/>
        </w:rPr>
      </w:pPr>
      <w:r w:rsidRPr="00F16126">
        <w:rPr>
          <w:color w:val="000000" w:themeColor="text1"/>
          <w:sz w:val="28"/>
          <w:szCs w:val="28"/>
          <w:highlight w:val="lightGray"/>
          <w:lang w:val="ro-RO"/>
        </w:rPr>
        <w:t xml:space="preserve">În 2020, Comisia națională pentru reglementarea de stat în domeniul comunicațiilor și informatizării din Ucraina a </w:t>
      </w:r>
      <w:r w:rsidR="001C1467">
        <w:rPr>
          <w:color w:val="000000" w:themeColor="text1"/>
          <w:sz w:val="28"/>
          <w:szCs w:val="28"/>
          <w:highlight w:val="lightGray"/>
          <w:lang w:val="ro-RO"/>
        </w:rPr>
        <w:t>comunicat</w:t>
      </w:r>
      <w:r w:rsidR="009E71BE" w:rsidRPr="00F16126">
        <w:rPr>
          <w:rStyle w:val="ae"/>
          <w:color w:val="000000" w:themeColor="text1"/>
          <w:sz w:val="28"/>
          <w:szCs w:val="28"/>
          <w:highlight w:val="lightGray"/>
          <w:lang w:val="ro-RO"/>
        </w:rPr>
        <w:footnoteReference w:id="56"/>
      </w:r>
      <w:r w:rsidRPr="00F16126">
        <w:rPr>
          <w:color w:val="000000" w:themeColor="text1"/>
          <w:sz w:val="28"/>
          <w:szCs w:val="28"/>
          <w:highlight w:val="lightGray"/>
          <w:lang w:val="ro-RO"/>
        </w:rPr>
        <w:t xml:space="preserve"> că </w:t>
      </w:r>
      <w:r w:rsidR="009E71BE" w:rsidRPr="00F16126">
        <w:rPr>
          <w:color w:val="000000" w:themeColor="text1"/>
          <w:sz w:val="28"/>
          <w:szCs w:val="28"/>
          <w:highlight w:val="lightGray"/>
          <w:lang w:val="ro-RO"/>
        </w:rPr>
        <w:t xml:space="preserve">Judecătoria </w:t>
      </w:r>
      <w:proofErr w:type="spellStart"/>
      <w:r w:rsidRPr="00F16126">
        <w:rPr>
          <w:color w:val="000000" w:themeColor="text1"/>
          <w:sz w:val="28"/>
          <w:szCs w:val="28"/>
          <w:highlight w:val="lightGray"/>
          <w:lang w:val="ro-RO"/>
        </w:rPr>
        <w:t>Pechersky</w:t>
      </w:r>
      <w:proofErr w:type="spellEnd"/>
      <w:r w:rsidRPr="00F16126">
        <w:rPr>
          <w:color w:val="000000" w:themeColor="text1"/>
          <w:sz w:val="28"/>
          <w:szCs w:val="28"/>
          <w:highlight w:val="lightGray"/>
          <w:lang w:val="ro-RO"/>
        </w:rPr>
        <w:t xml:space="preserve"> din Kiev a interzis </w:t>
      </w:r>
      <w:r w:rsidRPr="00F16126">
        <w:rPr>
          <w:color w:val="000000" w:themeColor="text1"/>
          <w:sz w:val="28"/>
          <w:szCs w:val="28"/>
          <w:highlight w:val="lightGray"/>
          <w:lang w:val="ro-RO"/>
        </w:rPr>
        <w:lastRenderedPageBreak/>
        <w:t xml:space="preserve">accesul la </w:t>
      </w:r>
      <w:r w:rsidR="001C1467">
        <w:rPr>
          <w:color w:val="000000" w:themeColor="text1"/>
          <w:sz w:val="28"/>
          <w:szCs w:val="28"/>
          <w:highlight w:val="lightGray"/>
          <w:lang w:val="ro-RO"/>
        </w:rPr>
        <w:t xml:space="preserve">platformele </w:t>
      </w:r>
      <w:r w:rsidRPr="00F16126">
        <w:rPr>
          <w:color w:val="000000" w:themeColor="text1"/>
          <w:sz w:val="28"/>
          <w:szCs w:val="28"/>
          <w:highlight w:val="lightGray"/>
          <w:lang w:val="ro-RO"/>
        </w:rPr>
        <w:t xml:space="preserve">de jocuri de noroc, inclusiv la site-urile caselor de pariuri 1xBet și </w:t>
      </w:r>
      <w:proofErr w:type="spellStart"/>
      <w:r w:rsidRPr="00F16126">
        <w:rPr>
          <w:color w:val="000000" w:themeColor="text1"/>
          <w:sz w:val="28"/>
          <w:szCs w:val="28"/>
          <w:highlight w:val="lightGray"/>
          <w:lang w:val="ro-RO"/>
        </w:rPr>
        <w:t>PariMatch</w:t>
      </w:r>
      <w:proofErr w:type="spellEnd"/>
      <w:r w:rsidRPr="00F16126">
        <w:rPr>
          <w:color w:val="000000" w:themeColor="text1"/>
          <w:sz w:val="28"/>
          <w:szCs w:val="28"/>
          <w:highlight w:val="lightGray"/>
          <w:lang w:val="ro-RO"/>
        </w:rPr>
        <w:t>. Decizia a fost luată în cadrul un</w:t>
      </w:r>
      <w:r w:rsidR="001C1467">
        <w:rPr>
          <w:color w:val="000000" w:themeColor="text1"/>
          <w:sz w:val="28"/>
          <w:szCs w:val="28"/>
          <w:highlight w:val="lightGray"/>
          <w:lang w:val="ro-RO"/>
        </w:rPr>
        <w:t>ui proces</w:t>
      </w:r>
      <w:r w:rsidRPr="00F16126">
        <w:rPr>
          <w:color w:val="000000" w:themeColor="text1"/>
          <w:sz w:val="28"/>
          <w:szCs w:val="28"/>
          <w:highlight w:val="lightGray"/>
          <w:lang w:val="ro-RO"/>
        </w:rPr>
        <w:t xml:space="preserve"> </w:t>
      </w:r>
      <w:r w:rsidR="001C1467">
        <w:rPr>
          <w:color w:val="000000" w:themeColor="text1"/>
          <w:sz w:val="28"/>
          <w:szCs w:val="28"/>
          <w:highlight w:val="lightGray"/>
          <w:lang w:val="ro-RO"/>
        </w:rPr>
        <w:t>penal</w:t>
      </w:r>
      <w:r w:rsidRPr="00F16126">
        <w:rPr>
          <w:color w:val="000000" w:themeColor="text1"/>
          <w:sz w:val="28"/>
          <w:szCs w:val="28"/>
          <w:highlight w:val="lightGray"/>
          <w:lang w:val="ro-RO"/>
        </w:rPr>
        <w:t xml:space="preserve"> privind spălarea bani</w:t>
      </w:r>
      <w:r w:rsidR="001C1467">
        <w:rPr>
          <w:color w:val="000000" w:themeColor="text1"/>
          <w:sz w:val="28"/>
          <w:szCs w:val="28"/>
          <w:highlight w:val="lightGray"/>
          <w:lang w:val="ro-RO"/>
        </w:rPr>
        <w:t>lor</w:t>
      </w:r>
      <w:r w:rsidRPr="00F16126">
        <w:rPr>
          <w:color w:val="000000" w:themeColor="text1"/>
          <w:sz w:val="28"/>
          <w:szCs w:val="28"/>
          <w:highlight w:val="lightGray"/>
          <w:lang w:val="ro-RO"/>
        </w:rPr>
        <w:t xml:space="preserve">, falsificarea de documente și </w:t>
      </w:r>
      <w:r w:rsidR="001C1467">
        <w:rPr>
          <w:color w:val="000000" w:themeColor="text1"/>
          <w:sz w:val="28"/>
          <w:szCs w:val="28"/>
          <w:highlight w:val="lightGray"/>
          <w:lang w:val="ro-RO"/>
        </w:rPr>
        <w:t xml:space="preserve">afaceri ilegale de </w:t>
      </w:r>
      <w:r w:rsidRPr="00F16126">
        <w:rPr>
          <w:color w:val="000000" w:themeColor="text1"/>
          <w:sz w:val="28"/>
          <w:szCs w:val="28"/>
          <w:highlight w:val="lightGray"/>
          <w:lang w:val="ro-RO"/>
        </w:rPr>
        <w:t>jocuri de noroc.</w:t>
      </w:r>
    </w:p>
    <w:p w14:paraId="5D5F55D9" w14:textId="0F07540D" w:rsidR="00F03FA8" w:rsidRDefault="00F03FA8" w:rsidP="00F03FA8">
      <w:pPr>
        <w:ind w:left="-851" w:firstLine="567"/>
        <w:jc w:val="both"/>
        <w:rPr>
          <w:b/>
          <w:i/>
          <w:color w:val="000000" w:themeColor="text1"/>
          <w:sz w:val="28"/>
          <w:szCs w:val="28"/>
          <w:lang w:val="ro-RO"/>
        </w:rPr>
      </w:pPr>
      <w:r w:rsidRPr="00F16126">
        <w:rPr>
          <w:color w:val="000000" w:themeColor="text1"/>
          <w:sz w:val="28"/>
          <w:szCs w:val="28"/>
          <w:lang w:val="ro-RO"/>
        </w:rPr>
        <w:t>În mai 2022, portalurile ucrainene de știri</w:t>
      </w:r>
      <w:r w:rsidR="003E4601" w:rsidRPr="00F16126">
        <w:rPr>
          <w:rStyle w:val="ae"/>
          <w:color w:val="000000" w:themeColor="text1"/>
          <w:sz w:val="28"/>
          <w:szCs w:val="28"/>
          <w:lang w:val="ro-RO"/>
        </w:rPr>
        <w:footnoteReference w:id="57"/>
      </w:r>
      <w:r w:rsidRPr="00F16126">
        <w:rPr>
          <w:color w:val="000000" w:themeColor="text1"/>
          <w:sz w:val="28"/>
          <w:szCs w:val="28"/>
          <w:lang w:val="ro-RO"/>
        </w:rPr>
        <w:t xml:space="preserve"> și canalele populare </w:t>
      </w:r>
      <w:r w:rsidR="001C1467">
        <w:rPr>
          <w:color w:val="000000" w:themeColor="text1"/>
          <w:sz w:val="28"/>
          <w:szCs w:val="28"/>
          <w:lang w:val="ro-RO"/>
        </w:rPr>
        <w:t xml:space="preserve">de </w:t>
      </w:r>
      <w:r w:rsidRPr="00F16126">
        <w:rPr>
          <w:color w:val="000000" w:themeColor="text1"/>
          <w:sz w:val="28"/>
          <w:szCs w:val="28"/>
          <w:lang w:val="ro-RO"/>
        </w:rPr>
        <w:t>Telegram</w:t>
      </w:r>
      <w:r w:rsidR="003E4601" w:rsidRPr="00F16126">
        <w:rPr>
          <w:rStyle w:val="ae"/>
          <w:color w:val="000000" w:themeColor="text1"/>
          <w:sz w:val="28"/>
          <w:szCs w:val="28"/>
          <w:lang w:val="ro-RO"/>
        </w:rPr>
        <w:footnoteReference w:id="58"/>
      </w:r>
      <w:r w:rsidRPr="00F16126">
        <w:rPr>
          <w:color w:val="000000" w:themeColor="text1"/>
          <w:sz w:val="28"/>
          <w:szCs w:val="28"/>
          <w:lang w:val="ro-RO"/>
        </w:rPr>
        <w:t xml:space="preserve"> au publicat o investigație cu privire la faptul că </w:t>
      </w:r>
      <w:proofErr w:type="spellStart"/>
      <w:r w:rsidRPr="00F16126">
        <w:rPr>
          <w:color w:val="000000" w:themeColor="text1"/>
          <w:sz w:val="28"/>
          <w:szCs w:val="28"/>
          <w:lang w:val="ro-RO"/>
        </w:rPr>
        <w:t>PariMatch</w:t>
      </w:r>
      <w:proofErr w:type="spellEnd"/>
      <w:r w:rsidRPr="00F16126">
        <w:rPr>
          <w:color w:val="000000" w:themeColor="text1"/>
          <w:sz w:val="28"/>
          <w:szCs w:val="28"/>
          <w:lang w:val="ro-RO"/>
        </w:rPr>
        <w:t xml:space="preserve"> a continuat să </w:t>
      </w:r>
      <w:r w:rsidR="001C1467">
        <w:rPr>
          <w:color w:val="000000" w:themeColor="text1"/>
          <w:sz w:val="28"/>
          <w:szCs w:val="28"/>
          <w:lang w:val="ro-RO"/>
        </w:rPr>
        <w:t xml:space="preserve">activeze </w:t>
      </w:r>
      <w:r w:rsidRPr="00F16126">
        <w:rPr>
          <w:color w:val="000000" w:themeColor="text1"/>
          <w:sz w:val="28"/>
          <w:szCs w:val="28"/>
          <w:lang w:val="ro-RO"/>
        </w:rPr>
        <w:t xml:space="preserve">în Rusia și Belarus, în </w:t>
      </w:r>
      <w:r w:rsidR="001C1467">
        <w:rPr>
          <w:color w:val="000000" w:themeColor="text1"/>
          <w:sz w:val="28"/>
          <w:szCs w:val="28"/>
          <w:lang w:val="ro-RO"/>
        </w:rPr>
        <w:t xml:space="preserve">pofida </w:t>
      </w:r>
      <w:r w:rsidRPr="00F16126">
        <w:rPr>
          <w:color w:val="000000" w:themeColor="text1"/>
          <w:sz w:val="28"/>
          <w:szCs w:val="28"/>
          <w:lang w:val="ro-RO"/>
        </w:rPr>
        <w:t xml:space="preserve">revocării "fictive" a francizei sale în Rusia. Autorii investigației au cerut autorităților ucrainene și autorității de reglementare a pieței jocurilor de noroc </w:t>
      </w:r>
      <w:r w:rsidR="00FC507F">
        <w:rPr>
          <w:color w:val="000000" w:themeColor="text1"/>
          <w:sz w:val="28"/>
          <w:szCs w:val="28"/>
          <w:lang w:val="ro-RO"/>
        </w:rPr>
        <w:t>„</w:t>
      </w:r>
      <w:r w:rsidRPr="00F16126">
        <w:rPr>
          <w:b/>
          <w:i/>
          <w:color w:val="000000" w:themeColor="text1"/>
          <w:sz w:val="28"/>
          <w:szCs w:val="28"/>
          <w:lang w:val="ro-RO"/>
        </w:rPr>
        <w:t xml:space="preserve">să reacționeze la faptele de </w:t>
      </w:r>
      <w:r w:rsidR="00A87C92">
        <w:rPr>
          <w:b/>
          <w:i/>
          <w:color w:val="000000" w:themeColor="text1"/>
          <w:sz w:val="28"/>
          <w:szCs w:val="28"/>
          <w:lang w:val="ro-RO"/>
        </w:rPr>
        <w:t xml:space="preserve">activități </w:t>
      </w:r>
      <w:r w:rsidR="00FC507F">
        <w:rPr>
          <w:b/>
          <w:i/>
          <w:color w:val="000000" w:themeColor="text1"/>
          <w:sz w:val="28"/>
          <w:szCs w:val="28"/>
          <w:lang w:val="ro-RO"/>
        </w:rPr>
        <w:t>comer</w:t>
      </w:r>
      <w:r w:rsidR="00A87C92">
        <w:rPr>
          <w:b/>
          <w:i/>
          <w:color w:val="000000" w:themeColor="text1"/>
          <w:sz w:val="28"/>
          <w:szCs w:val="28"/>
          <w:lang w:val="ro-RO"/>
        </w:rPr>
        <w:t>ciale</w:t>
      </w:r>
      <w:r w:rsidR="00FC507F">
        <w:rPr>
          <w:b/>
          <w:i/>
          <w:color w:val="000000" w:themeColor="text1"/>
          <w:sz w:val="28"/>
          <w:szCs w:val="28"/>
          <w:lang w:val="ro-RO"/>
        </w:rPr>
        <w:t xml:space="preserve"> </w:t>
      </w:r>
      <w:r w:rsidRPr="00F16126">
        <w:rPr>
          <w:b/>
          <w:i/>
          <w:color w:val="000000" w:themeColor="text1"/>
          <w:sz w:val="28"/>
          <w:szCs w:val="28"/>
          <w:lang w:val="ro-RO"/>
        </w:rPr>
        <w:t xml:space="preserve">în țara agresoare. Iar </w:t>
      </w:r>
      <w:r w:rsidR="00FC507F">
        <w:rPr>
          <w:b/>
          <w:i/>
          <w:color w:val="000000" w:themeColor="text1"/>
          <w:sz w:val="28"/>
          <w:szCs w:val="28"/>
          <w:lang w:val="ro-RO"/>
        </w:rPr>
        <w:t>pe ucraineni</w:t>
      </w:r>
      <w:r w:rsidRPr="00F16126">
        <w:rPr>
          <w:b/>
          <w:i/>
          <w:color w:val="000000" w:themeColor="text1"/>
          <w:sz w:val="28"/>
          <w:szCs w:val="28"/>
          <w:lang w:val="ro-RO"/>
        </w:rPr>
        <w:t xml:space="preserve"> </w:t>
      </w:r>
      <w:r w:rsidR="00B26D0E">
        <w:rPr>
          <w:b/>
          <w:i/>
          <w:color w:val="000000" w:themeColor="text1"/>
          <w:sz w:val="28"/>
          <w:szCs w:val="28"/>
          <w:lang w:val="ro-RO"/>
        </w:rPr>
        <w:t xml:space="preserve">i-a îndemnat </w:t>
      </w:r>
      <w:r w:rsidRPr="00F16126">
        <w:rPr>
          <w:b/>
          <w:i/>
          <w:color w:val="000000" w:themeColor="text1"/>
          <w:sz w:val="28"/>
          <w:szCs w:val="28"/>
          <w:lang w:val="ro-RO"/>
        </w:rPr>
        <w:t xml:space="preserve">să boicoteze activitatea companiilor care încearcă să </w:t>
      </w:r>
      <w:r w:rsidR="00391C98">
        <w:rPr>
          <w:b/>
          <w:i/>
          <w:color w:val="000000" w:themeColor="text1"/>
          <w:sz w:val="28"/>
          <w:szCs w:val="28"/>
          <w:lang w:val="ro-RO"/>
        </w:rPr>
        <w:t xml:space="preserve">stea comod </w:t>
      </w:r>
      <w:r w:rsidRPr="00F16126">
        <w:rPr>
          <w:b/>
          <w:i/>
          <w:color w:val="000000" w:themeColor="text1"/>
          <w:sz w:val="28"/>
          <w:szCs w:val="28"/>
          <w:lang w:val="ro-RO"/>
        </w:rPr>
        <w:t>pe două (și uneori trei) scaune</w:t>
      </w:r>
      <w:r w:rsidR="00FC507F">
        <w:rPr>
          <w:b/>
          <w:i/>
          <w:color w:val="000000" w:themeColor="text1"/>
          <w:sz w:val="28"/>
          <w:szCs w:val="28"/>
          <w:lang w:val="ro-RO"/>
        </w:rPr>
        <w:t>”</w:t>
      </w:r>
      <w:r w:rsidRPr="00F16126">
        <w:rPr>
          <w:b/>
          <w:i/>
          <w:color w:val="000000" w:themeColor="text1"/>
          <w:sz w:val="28"/>
          <w:szCs w:val="28"/>
          <w:lang w:val="ro-RO"/>
        </w:rPr>
        <w:t>.</w:t>
      </w:r>
    </w:p>
    <w:p w14:paraId="2D6D4631" w14:textId="77777777" w:rsidR="00FC507F" w:rsidRPr="00F16126" w:rsidRDefault="00FC507F" w:rsidP="00F03FA8">
      <w:pPr>
        <w:ind w:left="-851" w:firstLine="567"/>
        <w:jc w:val="both"/>
        <w:rPr>
          <w:rFonts w:ascii="Arial" w:hAnsi="Arial" w:cs="Arial"/>
          <w:color w:val="000000" w:themeColor="text1"/>
          <w:sz w:val="28"/>
          <w:szCs w:val="28"/>
          <w:lang w:val="ro-RO"/>
        </w:rPr>
      </w:pPr>
    </w:p>
    <w:p w14:paraId="542A8FE7" w14:textId="77777777" w:rsidR="00F03FA8" w:rsidRPr="00F16126" w:rsidRDefault="00F03FA8" w:rsidP="00F03FA8">
      <w:pPr>
        <w:pStyle w:val="a3"/>
        <w:numPr>
          <w:ilvl w:val="1"/>
          <w:numId w:val="10"/>
        </w:numPr>
        <w:spacing w:line="240" w:lineRule="auto"/>
        <w:jc w:val="both"/>
        <w:rPr>
          <w:b/>
          <w:bCs/>
          <w:sz w:val="28"/>
          <w:szCs w:val="28"/>
          <w:lang w:val="ro-RO"/>
        </w:rPr>
      </w:pPr>
      <w:r w:rsidRPr="00F16126">
        <w:rPr>
          <w:b/>
          <w:bCs/>
          <w:sz w:val="28"/>
          <w:szCs w:val="28"/>
          <w:lang w:val="ro-RO"/>
        </w:rPr>
        <w:t xml:space="preserve"> Practica europeană</w:t>
      </w:r>
    </w:p>
    <w:p w14:paraId="7FDF8368" w14:textId="77777777" w:rsidR="00F03FA8" w:rsidRPr="00F16126" w:rsidRDefault="00F03FA8" w:rsidP="00F03FA8">
      <w:pPr>
        <w:pStyle w:val="a3"/>
        <w:spacing w:line="240" w:lineRule="auto"/>
        <w:ind w:left="-851" w:firstLine="425"/>
        <w:jc w:val="both"/>
        <w:rPr>
          <w:b/>
          <w:bCs/>
          <w:sz w:val="28"/>
          <w:szCs w:val="28"/>
          <w:lang w:val="ro-RO"/>
        </w:rPr>
      </w:pPr>
    </w:p>
    <w:p w14:paraId="3CC11B9A" w14:textId="5DDD686E" w:rsidR="00F03FA8" w:rsidRPr="00F16126" w:rsidRDefault="00F03FA8" w:rsidP="00F03FA8">
      <w:pPr>
        <w:spacing w:before="240"/>
        <w:ind w:left="-851" w:firstLine="425"/>
        <w:jc w:val="both"/>
        <w:rPr>
          <w:sz w:val="28"/>
          <w:szCs w:val="28"/>
          <w:lang w:val="ro-RO"/>
        </w:rPr>
      </w:pPr>
      <w:r w:rsidRPr="00F16126">
        <w:rPr>
          <w:sz w:val="28"/>
          <w:szCs w:val="28"/>
          <w:lang w:val="ro-RO"/>
        </w:rPr>
        <w:t xml:space="preserve">Potrivit unui studiu realizat de </w:t>
      </w:r>
      <w:r w:rsidRPr="00F16126">
        <w:rPr>
          <w:b/>
          <w:sz w:val="28"/>
          <w:szCs w:val="28"/>
          <w:lang w:val="ro-RO"/>
        </w:rPr>
        <w:t xml:space="preserve">H2 </w:t>
      </w:r>
      <w:proofErr w:type="spellStart"/>
      <w:r w:rsidRPr="00F16126">
        <w:rPr>
          <w:b/>
          <w:sz w:val="28"/>
          <w:szCs w:val="28"/>
          <w:lang w:val="ro-RO"/>
        </w:rPr>
        <w:t>Gambling</w:t>
      </w:r>
      <w:proofErr w:type="spellEnd"/>
      <w:r w:rsidRPr="00F16126">
        <w:rPr>
          <w:b/>
          <w:sz w:val="28"/>
          <w:szCs w:val="28"/>
          <w:lang w:val="ro-RO"/>
        </w:rPr>
        <w:t xml:space="preserve"> Capital</w:t>
      </w:r>
      <w:r w:rsidR="003E4601" w:rsidRPr="00F16126">
        <w:rPr>
          <w:rStyle w:val="ae"/>
          <w:b/>
          <w:sz w:val="28"/>
          <w:szCs w:val="28"/>
          <w:lang w:val="ro-RO"/>
        </w:rPr>
        <w:footnoteReference w:id="59"/>
      </w:r>
      <w:r w:rsidRPr="00F16126">
        <w:rPr>
          <w:sz w:val="28"/>
          <w:szCs w:val="28"/>
          <w:lang w:val="ro-RO"/>
        </w:rPr>
        <w:t xml:space="preserve">, </w:t>
      </w:r>
      <w:r w:rsidRPr="00F16126">
        <w:rPr>
          <w:i/>
          <w:sz w:val="28"/>
          <w:szCs w:val="28"/>
          <w:lang w:val="ro-RO"/>
        </w:rPr>
        <w:t xml:space="preserve">una dintre cele mai </w:t>
      </w:r>
      <w:r w:rsidR="00391C98">
        <w:rPr>
          <w:i/>
          <w:sz w:val="28"/>
          <w:szCs w:val="28"/>
          <w:lang w:val="ro-RO"/>
        </w:rPr>
        <w:t>titrate</w:t>
      </w:r>
      <w:r w:rsidRPr="00F16126">
        <w:rPr>
          <w:i/>
          <w:sz w:val="28"/>
          <w:szCs w:val="28"/>
          <w:lang w:val="ro-RO"/>
        </w:rPr>
        <w:t xml:space="preserve"> companii de consultanță </w:t>
      </w:r>
      <w:r w:rsidR="00391C98">
        <w:rPr>
          <w:i/>
          <w:sz w:val="28"/>
          <w:szCs w:val="28"/>
          <w:lang w:val="ro-RO"/>
        </w:rPr>
        <w:t>di</w:t>
      </w:r>
      <w:r w:rsidRPr="00F16126">
        <w:rPr>
          <w:i/>
          <w:sz w:val="28"/>
          <w:szCs w:val="28"/>
          <w:lang w:val="ro-RO"/>
        </w:rPr>
        <w:t>n domeniul jocurilor de noroc,</w:t>
      </w:r>
      <w:r w:rsidRPr="00F16126">
        <w:rPr>
          <w:sz w:val="28"/>
          <w:szCs w:val="28"/>
          <w:lang w:val="ro-RO"/>
        </w:rPr>
        <w:t xml:space="preserve"> </w:t>
      </w:r>
      <w:r w:rsidRPr="00F16126">
        <w:rPr>
          <w:sz w:val="28"/>
          <w:szCs w:val="28"/>
          <w:u w:val="single"/>
          <w:lang w:val="ro-RO"/>
        </w:rPr>
        <w:t xml:space="preserve">piața jocurilor de noroc online </w:t>
      </w:r>
      <w:proofErr w:type="spellStart"/>
      <w:r w:rsidRPr="00F16126">
        <w:rPr>
          <w:sz w:val="28"/>
          <w:szCs w:val="28"/>
          <w:u w:val="single"/>
          <w:lang w:val="ro-RO"/>
        </w:rPr>
        <w:t>offshore</w:t>
      </w:r>
      <w:proofErr w:type="spellEnd"/>
      <w:r w:rsidRPr="00F16126">
        <w:rPr>
          <w:sz w:val="28"/>
          <w:szCs w:val="28"/>
          <w:u w:val="single"/>
          <w:lang w:val="ro-RO"/>
        </w:rPr>
        <w:t xml:space="preserve"> din Europa</w:t>
      </w:r>
      <w:r w:rsidR="00FC507F">
        <w:rPr>
          <w:sz w:val="28"/>
          <w:szCs w:val="28"/>
          <w:u w:val="single"/>
          <w:lang w:val="ro-RO"/>
        </w:rPr>
        <w:t>,</w:t>
      </w:r>
      <w:r w:rsidR="00FC507F" w:rsidRPr="00FC507F">
        <w:rPr>
          <w:sz w:val="28"/>
          <w:szCs w:val="28"/>
          <w:u w:val="single"/>
          <w:lang w:val="ro-RO"/>
        </w:rPr>
        <w:t xml:space="preserve"> </w:t>
      </w:r>
      <w:r w:rsidR="00FC507F" w:rsidRPr="00F16126">
        <w:rPr>
          <w:sz w:val="28"/>
          <w:szCs w:val="28"/>
          <w:u w:val="single"/>
          <w:lang w:val="ro-RO"/>
        </w:rPr>
        <w:t>în 2021</w:t>
      </w:r>
      <w:r w:rsidR="00FC507F">
        <w:rPr>
          <w:sz w:val="28"/>
          <w:szCs w:val="28"/>
          <w:u w:val="single"/>
          <w:lang w:val="ro-RO"/>
        </w:rPr>
        <w:t>,</w:t>
      </w:r>
      <w:r w:rsidRPr="00F16126">
        <w:rPr>
          <w:sz w:val="28"/>
          <w:szCs w:val="28"/>
          <w:u w:val="single"/>
          <w:lang w:val="ro-RO"/>
        </w:rPr>
        <w:t xml:space="preserve"> </w:t>
      </w:r>
      <w:r w:rsidR="00481AC7">
        <w:rPr>
          <w:sz w:val="28"/>
          <w:szCs w:val="28"/>
          <w:u w:val="single"/>
          <w:lang w:val="ro-RO"/>
        </w:rPr>
        <w:t>avea o pondere de</w:t>
      </w:r>
      <w:r w:rsidRPr="00F16126">
        <w:rPr>
          <w:sz w:val="28"/>
          <w:szCs w:val="28"/>
          <w:u w:val="single"/>
          <w:lang w:val="ro-RO"/>
        </w:rPr>
        <w:t xml:space="preserve"> 17,3%. </w:t>
      </w:r>
      <w:r w:rsidRPr="00F16126">
        <w:rPr>
          <w:sz w:val="28"/>
          <w:szCs w:val="28"/>
          <w:lang w:val="ro-RO"/>
        </w:rPr>
        <w:t>În același timp, există o tendință pozitivă de reglementare și legalizare a acestei piețe.</w:t>
      </w:r>
      <w:r w:rsidR="00FC507F">
        <w:rPr>
          <w:sz w:val="28"/>
          <w:szCs w:val="28"/>
          <w:lang w:val="ro-RO"/>
        </w:rPr>
        <w:t xml:space="preserve"> Astfel, î</w:t>
      </w:r>
      <w:r w:rsidRPr="00F16126">
        <w:rPr>
          <w:sz w:val="28"/>
          <w:szCs w:val="28"/>
          <w:u w:val="single"/>
          <w:lang w:val="ro-RO"/>
        </w:rPr>
        <w:t xml:space="preserve">n 2019, de exemplu, piața </w:t>
      </w:r>
      <w:proofErr w:type="spellStart"/>
      <w:r w:rsidRPr="00F16126">
        <w:rPr>
          <w:sz w:val="28"/>
          <w:szCs w:val="28"/>
          <w:u w:val="single"/>
          <w:lang w:val="ro-RO"/>
        </w:rPr>
        <w:t>offshore</w:t>
      </w:r>
      <w:proofErr w:type="spellEnd"/>
      <w:r w:rsidRPr="00F16126">
        <w:rPr>
          <w:sz w:val="28"/>
          <w:szCs w:val="28"/>
          <w:u w:val="single"/>
          <w:lang w:val="ro-RO"/>
        </w:rPr>
        <w:t xml:space="preserve"> a jocurilor de noroc online a reprezentat 22,7%.</w:t>
      </w:r>
      <w:r w:rsidR="00FC507F">
        <w:rPr>
          <w:sz w:val="28"/>
          <w:szCs w:val="28"/>
          <w:lang w:val="ro-RO"/>
        </w:rPr>
        <w:t xml:space="preserve"> Conform prognozelor </w:t>
      </w:r>
      <w:r w:rsidRPr="00FC507F">
        <w:rPr>
          <w:sz w:val="28"/>
          <w:szCs w:val="28"/>
          <w:lang w:val="ro-RO"/>
        </w:rPr>
        <w:t xml:space="preserve">H2 </w:t>
      </w:r>
      <w:proofErr w:type="spellStart"/>
      <w:r w:rsidRPr="00FC507F">
        <w:rPr>
          <w:sz w:val="28"/>
          <w:szCs w:val="28"/>
          <w:lang w:val="ro-RO"/>
        </w:rPr>
        <w:t>Gambling</w:t>
      </w:r>
      <w:proofErr w:type="spellEnd"/>
      <w:r w:rsidRPr="00FC507F">
        <w:rPr>
          <w:sz w:val="28"/>
          <w:szCs w:val="28"/>
          <w:lang w:val="ro-RO"/>
        </w:rPr>
        <w:t xml:space="preserve"> Capital</w:t>
      </w:r>
      <w:r w:rsidRPr="00F16126">
        <w:rPr>
          <w:sz w:val="28"/>
          <w:szCs w:val="28"/>
          <w:u w:val="single"/>
          <w:lang w:val="ro-RO"/>
        </w:rPr>
        <w:t xml:space="preserve"> eforturile autorităților europene de reglementare ar putea duce la </w:t>
      </w:r>
      <w:r w:rsidR="00D02BB0">
        <w:rPr>
          <w:sz w:val="28"/>
          <w:szCs w:val="28"/>
          <w:u w:val="single"/>
          <w:lang w:val="ro-RO"/>
        </w:rPr>
        <w:t>reducerea până î</w:t>
      </w:r>
      <w:r w:rsidR="00FC507F">
        <w:rPr>
          <w:sz w:val="28"/>
          <w:szCs w:val="28"/>
          <w:u w:val="single"/>
          <w:lang w:val="ro-RO"/>
        </w:rPr>
        <w:t xml:space="preserve">n 2026 </w:t>
      </w:r>
      <w:r w:rsidR="00D02BB0">
        <w:rPr>
          <w:sz w:val="28"/>
          <w:szCs w:val="28"/>
          <w:u w:val="single"/>
          <w:lang w:val="ro-RO"/>
        </w:rPr>
        <w:t xml:space="preserve">a </w:t>
      </w:r>
      <w:r w:rsidRPr="00F16126">
        <w:rPr>
          <w:sz w:val="28"/>
          <w:szCs w:val="28"/>
          <w:u w:val="single"/>
          <w:lang w:val="ro-RO"/>
        </w:rPr>
        <w:t>jocuril</w:t>
      </w:r>
      <w:r w:rsidR="00D02BB0">
        <w:rPr>
          <w:sz w:val="28"/>
          <w:szCs w:val="28"/>
          <w:u w:val="single"/>
          <w:lang w:val="ro-RO"/>
        </w:rPr>
        <w:t>or</w:t>
      </w:r>
      <w:r w:rsidRPr="00F16126">
        <w:rPr>
          <w:sz w:val="28"/>
          <w:szCs w:val="28"/>
          <w:u w:val="single"/>
          <w:lang w:val="ro-RO"/>
        </w:rPr>
        <w:t xml:space="preserve"> de noroc online </w:t>
      </w:r>
      <w:proofErr w:type="spellStart"/>
      <w:r w:rsidRPr="00F16126">
        <w:rPr>
          <w:sz w:val="28"/>
          <w:szCs w:val="28"/>
          <w:u w:val="single"/>
          <w:lang w:val="ro-RO"/>
        </w:rPr>
        <w:t>offshore</w:t>
      </w:r>
      <w:proofErr w:type="spellEnd"/>
      <w:r w:rsidRPr="00F16126">
        <w:rPr>
          <w:sz w:val="28"/>
          <w:szCs w:val="28"/>
          <w:u w:val="single"/>
          <w:lang w:val="ro-RO"/>
        </w:rPr>
        <w:t xml:space="preserve"> </w:t>
      </w:r>
      <w:r w:rsidR="00D02BB0">
        <w:rPr>
          <w:sz w:val="28"/>
          <w:szCs w:val="28"/>
          <w:u w:val="single"/>
          <w:lang w:val="ro-RO"/>
        </w:rPr>
        <w:t>până la o cotă de</w:t>
      </w:r>
      <w:r w:rsidR="00FC507F">
        <w:rPr>
          <w:sz w:val="28"/>
          <w:szCs w:val="28"/>
          <w:u w:val="single"/>
          <w:lang w:val="ro-RO"/>
        </w:rPr>
        <w:t xml:space="preserve"> 11,4%</w:t>
      </w:r>
      <w:r w:rsidRPr="00F16126">
        <w:rPr>
          <w:sz w:val="28"/>
          <w:szCs w:val="28"/>
          <w:u w:val="single"/>
          <w:lang w:val="ro-RO"/>
        </w:rPr>
        <w:t>.</w:t>
      </w:r>
    </w:p>
    <w:p w14:paraId="574CAF4C" w14:textId="07E21DD5" w:rsidR="00F03FA8" w:rsidRPr="00FC507F" w:rsidRDefault="00F03FA8" w:rsidP="00FC507F">
      <w:pPr>
        <w:spacing w:before="240"/>
        <w:ind w:left="-851" w:firstLine="425"/>
        <w:jc w:val="both"/>
        <w:rPr>
          <w:color w:val="000000" w:themeColor="text1"/>
          <w:sz w:val="28"/>
          <w:szCs w:val="28"/>
          <w:lang w:val="ro-RO"/>
        </w:rPr>
      </w:pPr>
      <w:r w:rsidRPr="00F16126">
        <w:rPr>
          <w:color w:val="000000" w:themeColor="text1"/>
          <w:sz w:val="28"/>
          <w:szCs w:val="28"/>
          <w:lang w:val="ro-RO"/>
        </w:rPr>
        <w:t>Potrivit unui alt studiu</w:t>
      </w:r>
      <w:r w:rsidR="003E4601" w:rsidRPr="00F16126">
        <w:rPr>
          <w:rStyle w:val="ae"/>
          <w:color w:val="000000" w:themeColor="text1"/>
          <w:sz w:val="28"/>
          <w:szCs w:val="28"/>
          <w:lang w:val="ro-RO"/>
        </w:rPr>
        <w:footnoteReference w:id="60"/>
      </w:r>
      <w:r w:rsidRPr="00F16126">
        <w:rPr>
          <w:color w:val="000000" w:themeColor="text1"/>
          <w:sz w:val="28"/>
          <w:szCs w:val="28"/>
          <w:lang w:val="ro-RO"/>
        </w:rPr>
        <w:t xml:space="preserve"> realizat de </w:t>
      </w:r>
      <w:r w:rsidRPr="00F16126">
        <w:rPr>
          <w:b/>
          <w:color w:val="000000" w:themeColor="text1"/>
          <w:sz w:val="28"/>
          <w:szCs w:val="28"/>
          <w:lang w:val="ro-RO"/>
        </w:rPr>
        <w:t xml:space="preserve">H2 </w:t>
      </w:r>
      <w:proofErr w:type="spellStart"/>
      <w:r w:rsidRPr="00F16126">
        <w:rPr>
          <w:b/>
          <w:color w:val="000000" w:themeColor="text1"/>
          <w:sz w:val="28"/>
          <w:szCs w:val="28"/>
          <w:lang w:val="ro-RO"/>
        </w:rPr>
        <w:t>Gambling</w:t>
      </w:r>
      <w:proofErr w:type="spellEnd"/>
      <w:r w:rsidRPr="00F16126">
        <w:rPr>
          <w:b/>
          <w:color w:val="000000" w:themeColor="text1"/>
          <w:sz w:val="28"/>
          <w:szCs w:val="28"/>
          <w:lang w:val="ro-RO"/>
        </w:rPr>
        <w:t xml:space="preserve"> Capital și International </w:t>
      </w:r>
      <w:proofErr w:type="spellStart"/>
      <w:r w:rsidRPr="00F16126">
        <w:rPr>
          <w:b/>
          <w:color w:val="000000" w:themeColor="text1"/>
          <w:sz w:val="28"/>
          <w:szCs w:val="28"/>
          <w:lang w:val="ro-RO"/>
        </w:rPr>
        <w:t>Betting</w:t>
      </w:r>
      <w:proofErr w:type="spellEnd"/>
      <w:r w:rsidRPr="00F16126">
        <w:rPr>
          <w:b/>
          <w:color w:val="000000" w:themeColor="text1"/>
          <w:sz w:val="28"/>
          <w:szCs w:val="28"/>
          <w:lang w:val="ro-RO"/>
        </w:rPr>
        <w:t xml:space="preserve"> </w:t>
      </w:r>
      <w:proofErr w:type="spellStart"/>
      <w:r w:rsidRPr="00F16126">
        <w:rPr>
          <w:b/>
          <w:color w:val="000000" w:themeColor="text1"/>
          <w:sz w:val="28"/>
          <w:szCs w:val="28"/>
          <w:lang w:val="ro-RO"/>
        </w:rPr>
        <w:t>Integrity</w:t>
      </w:r>
      <w:proofErr w:type="spellEnd"/>
      <w:r w:rsidRPr="00F16126">
        <w:rPr>
          <w:b/>
          <w:color w:val="000000" w:themeColor="text1"/>
          <w:sz w:val="28"/>
          <w:szCs w:val="28"/>
          <w:lang w:val="ro-RO"/>
        </w:rPr>
        <w:t xml:space="preserve"> Association (IBIA), </w:t>
      </w:r>
      <w:r w:rsidRPr="00FC507F">
        <w:rPr>
          <w:color w:val="000000" w:themeColor="text1"/>
          <w:sz w:val="28"/>
          <w:szCs w:val="28"/>
          <w:u w:val="single"/>
          <w:lang w:val="ro-RO"/>
        </w:rPr>
        <w:t>venitu</w:t>
      </w:r>
      <w:r w:rsidR="00FC507F">
        <w:rPr>
          <w:color w:val="000000" w:themeColor="text1"/>
          <w:sz w:val="28"/>
          <w:szCs w:val="28"/>
          <w:u w:val="single"/>
          <w:lang w:val="ro-RO"/>
        </w:rPr>
        <w:t>l brut al</w:t>
      </w:r>
      <w:r w:rsidRPr="00FC507F">
        <w:rPr>
          <w:color w:val="000000" w:themeColor="text1"/>
          <w:sz w:val="28"/>
          <w:szCs w:val="28"/>
          <w:u w:val="single"/>
          <w:lang w:val="ro-RO"/>
        </w:rPr>
        <w:t xml:space="preserve"> pieței reglementate de pariuri online și land-</w:t>
      </w:r>
      <w:proofErr w:type="spellStart"/>
      <w:r w:rsidRPr="00FC507F">
        <w:rPr>
          <w:color w:val="000000" w:themeColor="text1"/>
          <w:sz w:val="28"/>
          <w:szCs w:val="28"/>
          <w:u w:val="single"/>
          <w:lang w:val="ro-RO"/>
        </w:rPr>
        <w:t>based</w:t>
      </w:r>
      <w:proofErr w:type="spellEnd"/>
      <w:r w:rsidRPr="00FC507F">
        <w:rPr>
          <w:color w:val="000000" w:themeColor="text1"/>
          <w:sz w:val="28"/>
          <w:szCs w:val="28"/>
          <w:u w:val="single"/>
          <w:lang w:val="ro-RO"/>
        </w:rPr>
        <w:t xml:space="preserve"> </w:t>
      </w:r>
      <w:r w:rsidR="00FC507F">
        <w:rPr>
          <w:color w:val="000000" w:themeColor="text1"/>
          <w:sz w:val="28"/>
          <w:szCs w:val="28"/>
          <w:u w:val="single"/>
          <w:lang w:val="ro-RO"/>
        </w:rPr>
        <w:t>(</w:t>
      </w:r>
      <w:r w:rsidR="002F6D54">
        <w:rPr>
          <w:color w:val="000000" w:themeColor="text1"/>
          <w:sz w:val="28"/>
          <w:szCs w:val="28"/>
          <w:u w:val="single"/>
          <w:lang w:val="ro-RO"/>
        </w:rPr>
        <w:t>fizice</w:t>
      </w:r>
      <w:r w:rsidR="00FC507F">
        <w:rPr>
          <w:color w:val="000000" w:themeColor="text1"/>
          <w:sz w:val="28"/>
          <w:szCs w:val="28"/>
          <w:u w:val="single"/>
          <w:lang w:val="ro-RO"/>
        </w:rPr>
        <w:t xml:space="preserve">) </w:t>
      </w:r>
      <w:r w:rsidRPr="00FC507F">
        <w:rPr>
          <w:color w:val="000000" w:themeColor="text1"/>
          <w:sz w:val="28"/>
          <w:szCs w:val="28"/>
          <w:u w:val="single"/>
          <w:lang w:val="ro-RO"/>
        </w:rPr>
        <w:t>v</w:t>
      </w:r>
      <w:r w:rsidR="00FC507F">
        <w:rPr>
          <w:color w:val="000000" w:themeColor="text1"/>
          <w:sz w:val="28"/>
          <w:szCs w:val="28"/>
          <w:u w:val="single"/>
          <w:lang w:val="ro-RO"/>
        </w:rPr>
        <w:t xml:space="preserve">a </w:t>
      </w:r>
      <w:r w:rsidRPr="00FC507F">
        <w:rPr>
          <w:color w:val="000000" w:themeColor="text1"/>
          <w:sz w:val="28"/>
          <w:szCs w:val="28"/>
          <w:u w:val="single"/>
          <w:lang w:val="ro-RO"/>
        </w:rPr>
        <w:t>crește de la 74 de miliarde de dolari (de la 490 de miliarde de dolari cifră de afaceri) în 2019 la 106 miliarde de dolari (770 de miliarde de dolari cifră de afaceri) în 2025.</w:t>
      </w:r>
      <w:r w:rsidRPr="00FC507F">
        <w:rPr>
          <w:color w:val="000000" w:themeColor="text1"/>
          <w:sz w:val="28"/>
          <w:szCs w:val="28"/>
          <w:lang w:val="ro-RO"/>
        </w:rPr>
        <w:t xml:space="preserve">  În același timp, experții internaționali subliniază că </w:t>
      </w:r>
      <w:r w:rsidR="00FC507F" w:rsidRPr="00FC507F">
        <w:rPr>
          <w:i/>
          <w:color w:val="000000" w:themeColor="text1"/>
          <w:sz w:val="28"/>
          <w:szCs w:val="28"/>
          <w:lang w:val="ro-RO"/>
        </w:rPr>
        <w:t>„</w:t>
      </w:r>
      <w:r w:rsidRPr="00FC507F">
        <w:rPr>
          <w:i/>
          <w:color w:val="000000" w:themeColor="text1"/>
          <w:sz w:val="28"/>
          <w:szCs w:val="28"/>
          <w:u w:val="single"/>
          <w:lang w:val="ro-RO"/>
        </w:rPr>
        <w:t>inter</w:t>
      </w:r>
      <w:r w:rsidR="00FC507F" w:rsidRPr="00FC507F">
        <w:rPr>
          <w:i/>
          <w:color w:val="000000" w:themeColor="text1"/>
          <w:sz w:val="28"/>
          <w:szCs w:val="28"/>
          <w:u w:val="single"/>
          <w:lang w:val="ro-RO"/>
        </w:rPr>
        <w:t xml:space="preserve">zicerea </w:t>
      </w:r>
      <w:r w:rsidRPr="00FC507F">
        <w:rPr>
          <w:i/>
          <w:color w:val="000000" w:themeColor="text1"/>
          <w:sz w:val="28"/>
          <w:szCs w:val="28"/>
          <w:u w:val="single"/>
          <w:lang w:val="ro-RO"/>
        </w:rPr>
        <w:t>publicit</w:t>
      </w:r>
      <w:r w:rsidR="00FC507F" w:rsidRPr="00FC507F">
        <w:rPr>
          <w:i/>
          <w:color w:val="000000" w:themeColor="text1"/>
          <w:sz w:val="28"/>
          <w:szCs w:val="28"/>
          <w:u w:val="single"/>
          <w:lang w:val="ro-RO"/>
        </w:rPr>
        <w:t xml:space="preserve">ății aduce beneficii </w:t>
      </w:r>
      <w:r w:rsidRPr="00FC507F">
        <w:rPr>
          <w:i/>
          <w:color w:val="000000" w:themeColor="text1"/>
          <w:sz w:val="28"/>
          <w:szCs w:val="28"/>
          <w:u w:val="single"/>
          <w:lang w:val="ro-RO"/>
        </w:rPr>
        <w:t xml:space="preserve">operatorilor </w:t>
      </w:r>
      <w:proofErr w:type="spellStart"/>
      <w:r w:rsidRPr="00FC507F">
        <w:rPr>
          <w:i/>
          <w:color w:val="000000" w:themeColor="text1"/>
          <w:sz w:val="28"/>
          <w:szCs w:val="28"/>
          <w:u w:val="single"/>
          <w:lang w:val="ro-RO"/>
        </w:rPr>
        <w:t>offshore</w:t>
      </w:r>
      <w:proofErr w:type="spellEnd"/>
      <w:r w:rsidRPr="00FC507F">
        <w:rPr>
          <w:i/>
          <w:color w:val="000000" w:themeColor="text1"/>
          <w:sz w:val="28"/>
          <w:szCs w:val="28"/>
          <w:u w:val="single"/>
          <w:lang w:val="ro-RO"/>
        </w:rPr>
        <w:t xml:space="preserve"> și po</w:t>
      </w:r>
      <w:r w:rsidR="00FC507F" w:rsidRPr="00FC507F">
        <w:rPr>
          <w:i/>
          <w:color w:val="000000" w:themeColor="text1"/>
          <w:sz w:val="28"/>
          <w:szCs w:val="28"/>
          <w:u w:val="single"/>
          <w:lang w:val="ro-RO"/>
        </w:rPr>
        <w:t>a</w:t>
      </w:r>
      <w:r w:rsidRPr="00FC507F">
        <w:rPr>
          <w:i/>
          <w:color w:val="000000" w:themeColor="text1"/>
          <w:sz w:val="28"/>
          <w:szCs w:val="28"/>
          <w:u w:val="single"/>
          <w:lang w:val="ro-RO"/>
        </w:rPr>
        <w:t>t</w:t>
      </w:r>
      <w:r w:rsidR="00FC507F" w:rsidRPr="00FC507F">
        <w:rPr>
          <w:i/>
          <w:color w:val="000000" w:themeColor="text1"/>
          <w:sz w:val="28"/>
          <w:szCs w:val="28"/>
          <w:u w:val="single"/>
          <w:lang w:val="ro-RO"/>
        </w:rPr>
        <w:t>e</w:t>
      </w:r>
      <w:r w:rsidRPr="00FC507F">
        <w:rPr>
          <w:i/>
          <w:color w:val="000000" w:themeColor="text1"/>
          <w:sz w:val="28"/>
          <w:szCs w:val="28"/>
          <w:u w:val="single"/>
          <w:lang w:val="ro-RO"/>
        </w:rPr>
        <w:t xml:space="preserve"> face ca orice lege să devină ineficientă</w:t>
      </w:r>
      <w:r w:rsidRPr="00FC507F">
        <w:rPr>
          <w:color w:val="000000" w:themeColor="text1"/>
          <w:sz w:val="28"/>
          <w:szCs w:val="28"/>
          <w:lang w:val="ro-RO"/>
        </w:rPr>
        <w:t xml:space="preserve">. </w:t>
      </w:r>
      <w:r w:rsidRPr="009320C7">
        <w:rPr>
          <w:i/>
          <w:color w:val="000000" w:themeColor="text1"/>
          <w:sz w:val="28"/>
          <w:szCs w:val="28"/>
          <w:lang w:val="ro-RO"/>
        </w:rPr>
        <w:t xml:space="preserve">Pericolul pentru acele jurisdicții care restricționează drastic sau chiar interzic publicitatea produselor și serviciilor de pariuri licențiate este că, în curând, s-ar putea întâmpla contrariul, deoarece operatorii </w:t>
      </w:r>
      <w:proofErr w:type="spellStart"/>
      <w:r w:rsidRPr="009320C7">
        <w:rPr>
          <w:i/>
          <w:color w:val="000000" w:themeColor="text1"/>
          <w:sz w:val="28"/>
          <w:szCs w:val="28"/>
          <w:lang w:val="ro-RO"/>
        </w:rPr>
        <w:t>offshore</w:t>
      </w:r>
      <w:proofErr w:type="spellEnd"/>
      <w:r w:rsidRPr="009320C7">
        <w:rPr>
          <w:i/>
          <w:color w:val="000000" w:themeColor="text1"/>
          <w:sz w:val="28"/>
          <w:szCs w:val="28"/>
          <w:lang w:val="ro-RO"/>
        </w:rPr>
        <w:t xml:space="preserve"> vor umple golul publicitar.</w:t>
      </w:r>
      <w:r w:rsidRPr="00FC507F">
        <w:rPr>
          <w:color w:val="000000" w:themeColor="text1"/>
          <w:sz w:val="28"/>
          <w:szCs w:val="28"/>
          <w:lang w:val="ro-RO"/>
        </w:rPr>
        <w:t xml:space="preserve"> </w:t>
      </w:r>
      <w:r w:rsidRPr="009320C7">
        <w:rPr>
          <w:i/>
          <w:color w:val="000000" w:themeColor="text1"/>
          <w:sz w:val="28"/>
          <w:szCs w:val="28"/>
          <w:lang w:val="ro-RO"/>
        </w:rPr>
        <w:t>Acest lucru va fi deosebit de evident în cazul platformelor alternative moderne, cum ar fi publicitatea online, care poate fi mai dificil de monitorizat, reglementat și restricționat decât formatele tradiționale de difuzare și tipărire</w:t>
      </w:r>
      <w:r w:rsidRPr="00FC507F">
        <w:rPr>
          <w:color w:val="000000" w:themeColor="text1"/>
          <w:sz w:val="28"/>
          <w:szCs w:val="28"/>
          <w:lang w:val="ro-RO"/>
        </w:rPr>
        <w:t xml:space="preserve">. </w:t>
      </w:r>
      <w:r w:rsidRPr="009320C7">
        <w:rPr>
          <w:i/>
          <w:color w:val="000000" w:themeColor="text1"/>
          <w:sz w:val="28"/>
          <w:szCs w:val="28"/>
          <w:u w:val="single"/>
          <w:lang w:val="ro-RO"/>
        </w:rPr>
        <w:lastRenderedPageBreak/>
        <w:t xml:space="preserve">În </w:t>
      </w:r>
      <w:r w:rsidR="009320C7" w:rsidRPr="009320C7">
        <w:rPr>
          <w:i/>
          <w:color w:val="000000" w:themeColor="text1"/>
          <w:sz w:val="28"/>
          <w:szCs w:val="28"/>
          <w:u w:val="single"/>
          <w:lang w:val="ro-RO"/>
        </w:rPr>
        <w:t>pofida</w:t>
      </w:r>
      <w:r w:rsidRPr="009320C7">
        <w:rPr>
          <w:i/>
          <w:color w:val="000000" w:themeColor="text1"/>
          <w:sz w:val="28"/>
          <w:szCs w:val="28"/>
          <w:u w:val="single"/>
          <w:lang w:val="ro-RO"/>
        </w:rPr>
        <w:t xml:space="preserve"> diferitelor abordări, practica internațională comună </w:t>
      </w:r>
      <w:r w:rsidR="009320C7" w:rsidRPr="009320C7">
        <w:rPr>
          <w:i/>
          <w:color w:val="000000" w:themeColor="text1"/>
          <w:sz w:val="28"/>
          <w:szCs w:val="28"/>
          <w:u w:val="single"/>
          <w:lang w:val="ro-RO"/>
        </w:rPr>
        <w:t>constă în</w:t>
      </w:r>
      <w:r w:rsidRPr="009320C7">
        <w:rPr>
          <w:i/>
          <w:color w:val="000000" w:themeColor="text1"/>
          <w:sz w:val="28"/>
          <w:szCs w:val="28"/>
          <w:u w:val="single"/>
          <w:lang w:val="ro-RO"/>
        </w:rPr>
        <w:t xml:space="preserve"> de a permite publicitatea în anumite limite care țin cont de interesele consumatorilor și ale operatorilor licențiați, </w:t>
      </w:r>
      <w:r w:rsidR="009320C7">
        <w:rPr>
          <w:i/>
          <w:color w:val="000000" w:themeColor="text1"/>
          <w:sz w:val="28"/>
          <w:szCs w:val="28"/>
          <w:u w:val="single"/>
          <w:lang w:val="ro-RO"/>
        </w:rPr>
        <w:t xml:space="preserve">care contribuie la </w:t>
      </w:r>
      <w:r w:rsidRPr="009320C7">
        <w:rPr>
          <w:i/>
          <w:color w:val="000000" w:themeColor="text1"/>
          <w:sz w:val="28"/>
          <w:szCs w:val="28"/>
          <w:u w:val="single"/>
          <w:lang w:val="ro-RO"/>
        </w:rPr>
        <w:t>dezvoltarea pieței</w:t>
      </w:r>
      <w:r w:rsidRPr="00FC507F">
        <w:rPr>
          <w:color w:val="000000" w:themeColor="text1"/>
          <w:sz w:val="28"/>
          <w:szCs w:val="28"/>
          <w:u w:val="single"/>
          <w:lang w:val="ro-RO"/>
        </w:rPr>
        <w:t xml:space="preserve">. </w:t>
      </w:r>
      <w:r w:rsidRPr="009320C7">
        <w:rPr>
          <w:i/>
          <w:color w:val="000000" w:themeColor="text1"/>
          <w:sz w:val="28"/>
          <w:szCs w:val="28"/>
          <w:u w:val="single"/>
          <w:lang w:val="ro-RO"/>
        </w:rPr>
        <w:t>Rezultatul este parțial legat de impozitare.</w:t>
      </w:r>
      <w:r w:rsidRPr="00FC507F">
        <w:rPr>
          <w:color w:val="000000" w:themeColor="text1"/>
          <w:sz w:val="28"/>
          <w:szCs w:val="28"/>
          <w:u w:val="single"/>
          <w:lang w:val="ro-RO"/>
        </w:rPr>
        <w:t xml:space="preserve"> </w:t>
      </w:r>
      <w:r w:rsidRPr="009320C7">
        <w:rPr>
          <w:i/>
          <w:color w:val="000000" w:themeColor="text1"/>
          <w:sz w:val="28"/>
          <w:szCs w:val="28"/>
          <w:u w:val="single"/>
          <w:lang w:val="ro-RO"/>
        </w:rPr>
        <w:t>Cu toate acestea, publicitatea responsabilă este o componentă esențială pentru ca piața să fie viabilă</w:t>
      </w:r>
      <w:r w:rsidR="009320C7">
        <w:rPr>
          <w:i/>
          <w:color w:val="000000" w:themeColor="text1"/>
          <w:sz w:val="28"/>
          <w:szCs w:val="28"/>
          <w:u w:val="single"/>
          <w:lang w:val="ro-RO"/>
        </w:rPr>
        <w:t>”</w:t>
      </w:r>
      <w:r w:rsidRPr="009320C7">
        <w:rPr>
          <w:color w:val="000000" w:themeColor="text1"/>
          <w:sz w:val="28"/>
          <w:szCs w:val="28"/>
          <w:lang w:val="ro-RO"/>
        </w:rPr>
        <w:t>,</w:t>
      </w:r>
      <w:r w:rsidR="009320C7">
        <w:rPr>
          <w:color w:val="000000" w:themeColor="text1"/>
          <w:sz w:val="28"/>
          <w:szCs w:val="28"/>
          <w:lang w:val="ro-RO"/>
        </w:rPr>
        <w:t xml:space="preserve">- </w:t>
      </w:r>
      <w:r w:rsidRPr="009320C7">
        <w:rPr>
          <w:color w:val="000000" w:themeColor="text1"/>
          <w:sz w:val="28"/>
          <w:szCs w:val="28"/>
          <w:lang w:val="ro-RO"/>
        </w:rPr>
        <w:t>concluzionează experții internaționali.</w:t>
      </w:r>
    </w:p>
    <w:p w14:paraId="33EDD3F9" w14:textId="77777777" w:rsidR="00F03FA8" w:rsidRPr="00F16126" w:rsidRDefault="00F03FA8" w:rsidP="00F03FA8">
      <w:pPr>
        <w:spacing w:before="240"/>
        <w:jc w:val="both"/>
        <w:rPr>
          <w:color w:val="000000" w:themeColor="text1"/>
          <w:sz w:val="28"/>
          <w:szCs w:val="28"/>
          <w:lang w:val="ro-RO"/>
        </w:rPr>
      </w:pPr>
    </w:p>
    <w:p w14:paraId="45E9B75F" w14:textId="77777777" w:rsidR="00F03FA8" w:rsidRPr="00F16126" w:rsidRDefault="00F03FA8" w:rsidP="00F03FA8">
      <w:pPr>
        <w:spacing w:before="240"/>
        <w:jc w:val="both"/>
        <w:rPr>
          <w:color w:val="000000" w:themeColor="text1"/>
          <w:sz w:val="28"/>
          <w:szCs w:val="28"/>
          <w:lang w:val="ro-RO"/>
        </w:rPr>
      </w:pPr>
    </w:p>
    <w:p w14:paraId="322C8F07" w14:textId="77777777" w:rsidR="00F03FA8" w:rsidRPr="00F16126" w:rsidRDefault="00F03FA8" w:rsidP="00F03FA8">
      <w:pPr>
        <w:pStyle w:val="a3"/>
        <w:numPr>
          <w:ilvl w:val="0"/>
          <w:numId w:val="11"/>
        </w:numPr>
        <w:spacing w:before="240"/>
        <w:jc w:val="both"/>
        <w:rPr>
          <w:b/>
          <w:bCs/>
          <w:color w:val="000000" w:themeColor="text1"/>
          <w:sz w:val="28"/>
          <w:szCs w:val="28"/>
          <w:lang w:val="ro-RO"/>
        </w:rPr>
      </w:pPr>
      <w:r w:rsidRPr="00F16126">
        <w:rPr>
          <w:b/>
          <w:bCs/>
          <w:color w:val="000000" w:themeColor="text1"/>
          <w:sz w:val="28"/>
          <w:szCs w:val="28"/>
          <w:lang w:val="ro-RO"/>
        </w:rPr>
        <w:t>CONCLUZII</w:t>
      </w:r>
    </w:p>
    <w:p w14:paraId="7277DF60" w14:textId="77777777" w:rsidR="00F03FA8" w:rsidRPr="00F16126" w:rsidRDefault="00F03FA8" w:rsidP="00F03FA8">
      <w:pPr>
        <w:pStyle w:val="a3"/>
        <w:spacing w:before="240"/>
        <w:ind w:left="-851" w:firstLine="567"/>
        <w:jc w:val="both"/>
        <w:rPr>
          <w:color w:val="000000" w:themeColor="text1"/>
          <w:sz w:val="28"/>
          <w:szCs w:val="28"/>
          <w:lang w:val="ro-RO"/>
        </w:rPr>
      </w:pPr>
    </w:p>
    <w:p w14:paraId="7BC14BED" w14:textId="77777777" w:rsidR="00F03FA8" w:rsidRPr="009320C7" w:rsidRDefault="00F03FA8" w:rsidP="009320C7">
      <w:pPr>
        <w:pStyle w:val="a3"/>
        <w:spacing w:before="240"/>
        <w:ind w:left="-851" w:firstLine="567"/>
        <w:jc w:val="both"/>
        <w:rPr>
          <w:color w:val="000000" w:themeColor="text1"/>
          <w:sz w:val="28"/>
          <w:szCs w:val="28"/>
          <w:lang w:val="ro-RO"/>
        </w:rPr>
      </w:pPr>
      <w:r w:rsidRPr="00F16126">
        <w:rPr>
          <w:color w:val="000000" w:themeColor="text1"/>
          <w:sz w:val="28"/>
          <w:szCs w:val="28"/>
          <w:lang w:val="ro-RO"/>
        </w:rPr>
        <w:t>Monopolul de stat asupra jocurilor de noroc în Republica Moldova a fost introd</w:t>
      </w:r>
      <w:r w:rsidR="009320C7">
        <w:rPr>
          <w:color w:val="000000" w:themeColor="text1"/>
          <w:sz w:val="28"/>
          <w:szCs w:val="28"/>
          <w:lang w:val="ro-RO"/>
        </w:rPr>
        <w:t>us pentru a combate activitatea necontrolată</w:t>
      </w:r>
      <w:r w:rsidRPr="009320C7">
        <w:rPr>
          <w:color w:val="000000" w:themeColor="text1"/>
          <w:sz w:val="28"/>
          <w:szCs w:val="28"/>
          <w:lang w:val="ro-RO"/>
        </w:rPr>
        <w:t xml:space="preserve"> din acest domeniu, pentru a reduce impactul antisocial al </w:t>
      </w:r>
      <w:r w:rsidR="009320C7">
        <w:rPr>
          <w:color w:val="000000" w:themeColor="text1"/>
          <w:sz w:val="28"/>
          <w:szCs w:val="28"/>
          <w:lang w:val="ro-RO"/>
        </w:rPr>
        <w:t>ramurii</w:t>
      </w:r>
      <w:r w:rsidRPr="009320C7">
        <w:rPr>
          <w:color w:val="000000" w:themeColor="text1"/>
          <w:sz w:val="28"/>
          <w:szCs w:val="28"/>
          <w:lang w:val="ro-RO"/>
        </w:rPr>
        <w:t xml:space="preserve">, pentru a proteja minorii, pentru a combate evaziunea fiscală și pentru a crește veniturile bugetare. </w:t>
      </w:r>
    </w:p>
    <w:p w14:paraId="418AAC39" w14:textId="4136D884" w:rsidR="00F03FA8" w:rsidRPr="00F16126" w:rsidRDefault="00F03FA8" w:rsidP="00F03FA8">
      <w:pPr>
        <w:pStyle w:val="a3"/>
        <w:spacing w:before="240"/>
        <w:ind w:left="-851" w:firstLine="567"/>
        <w:jc w:val="both"/>
        <w:rPr>
          <w:color w:val="000000" w:themeColor="text1"/>
          <w:sz w:val="28"/>
          <w:szCs w:val="28"/>
          <w:lang w:val="ro-RO"/>
        </w:rPr>
      </w:pPr>
      <w:r w:rsidRPr="00F16126">
        <w:rPr>
          <w:color w:val="000000" w:themeColor="text1"/>
          <w:sz w:val="28"/>
          <w:szCs w:val="28"/>
          <w:lang w:val="ro-RO"/>
        </w:rPr>
        <w:t xml:space="preserve">Pentru a-și atinge obiectivele, statul, reprezentat de </w:t>
      </w:r>
      <w:r w:rsidR="009320C7">
        <w:rPr>
          <w:color w:val="000000" w:themeColor="text1"/>
          <w:sz w:val="28"/>
          <w:szCs w:val="28"/>
          <w:lang w:val="ro-RO"/>
        </w:rPr>
        <w:t>„</w:t>
      </w:r>
      <w:r w:rsidRPr="00F16126">
        <w:rPr>
          <w:color w:val="000000" w:themeColor="text1"/>
          <w:sz w:val="28"/>
          <w:szCs w:val="28"/>
          <w:lang w:val="ro-RO"/>
        </w:rPr>
        <w:t>Loteria Națională a Moldovei</w:t>
      </w:r>
      <w:r w:rsidR="009320C7">
        <w:rPr>
          <w:color w:val="000000" w:themeColor="text1"/>
          <w:sz w:val="28"/>
          <w:szCs w:val="28"/>
          <w:lang w:val="ro-RO"/>
        </w:rPr>
        <w:t>”</w:t>
      </w:r>
      <w:r w:rsidRPr="00F16126">
        <w:rPr>
          <w:color w:val="000000" w:themeColor="text1"/>
          <w:sz w:val="28"/>
          <w:szCs w:val="28"/>
          <w:lang w:val="ro-RO"/>
        </w:rPr>
        <w:t xml:space="preserve">, a atras parteneri privați străini cu o experiență bogată și o bună reputație. În cadrul proiectului de parteneriat public-privat, </w:t>
      </w:r>
      <w:r w:rsidR="009320C7">
        <w:rPr>
          <w:color w:val="000000" w:themeColor="text1"/>
          <w:sz w:val="28"/>
          <w:szCs w:val="28"/>
          <w:lang w:val="ro-RO"/>
        </w:rPr>
        <w:t xml:space="preserve">statul </w:t>
      </w:r>
      <w:r w:rsidRPr="00F16126">
        <w:rPr>
          <w:color w:val="000000" w:themeColor="text1"/>
          <w:sz w:val="28"/>
          <w:szCs w:val="28"/>
          <w:lang w:val="ro-RO"/>
        </w:rPr>
        <w:t xml:space="preserve">și-a asumat o serie de angajamente, inclusiv </w:t>
      </w:r>
      <w:r w:rsidR="00846E03">
        <w:rPr>
          <w:color w:val="000000" w:themeColor="text1"/>
          <w:sz w:val="28"/>
          <w:szCs w:val="28"/>
          <w:lang w:val="ro-RO"/>
        </w:rPr>
        <w:t xml:space="preserve">asigurarea unei </w:t>
      </w:r>
      <w:r w:rsidRPr="00F16126">
        <w:rPr>
          <w:color w:val="000000" w:themeColor="text1"/>
          <w:sz w:val="28"/>
          <w:szCs w:val="28"/>
          <w:lang w:val="ro-RO"/>
        </w:rPr>
        <w:t>legislați</w:t>
      </w:r>
      <w:r w:rsidR="00846E03">
        <w:rPr>
          <w:color w:val="000000" w:themeColor="text1"/>
          <w:sz w:val="28"/>
          <w:szCs w:val="28"/>
          <w:lang w:val="ro-RO"/>
        </w:rPr>
        <w:t>i</w:t>
      </w:r>
      <w:r w:rsidRPr="00F16126">
        <w:rPr>
          <w:color w:val="000000" w:themeColor="text1"/>
          <w:sz w:val="28"/>
          <w:szCs w:val="28"/>
          <w:lang w:val="ro-RO"/>
        </w:rPr>
        <w:t xml:space="preserve"> stabil</w:t>
      </w:r>
      <w:r w:rsidR="00846E03">
        <w:rPr>
          <w:color w:val="000000" w:themeColor="text1"/>
          <w:sz w:val="28"/>
          <w:szCs w:val="28"/>
          <w:lang w:val="ro-RO"/>
        </w:rPr>
        <w:t>e și previzibile</w:t>
      </w:r>
      <w:r w:rsidRPr="00F16126">
        <w:rPr>
          <w:color w:val="000000" w:themeColor="text1"/>
          <w:sz w:val="28"/>
          <w:szCs w:val="28"/>
          <w:lang w:val="ro-RO"/>
        </w:rPr>
        <w:t xml:space="preserve"> în domeniul jocurilor de noroc și combaterea </w:t>
      </w:r>
      <w:r w:rsidR="002101F1">
        <w:rPr>
          <w:color w:val="000000" w:themeColor="text1"/>
          <w:sz w:val="28"/>
          <w:szCs w:val="28"/>
          <w:lang w:val="ro-RO"/>
        </w:rPr>
        <w:t>operatorilor ilegali</w:t>
      </w:r>
      <w:r w:rsidRPr="00F16126">
        <w:rPr>
          <w:color w:val="000000" w:themeColor="text1"/>
          <w:sz w:val="28"/>
          <w:szCs w:val="28"/>
          <w:lang w:val="ro-RO"/>
        </w:rPr>
        <w:t>.</w:t>
      </w:r>
    </w:p>
    <w:p w14:paraId="7FFDDA8C" w14:textId="1D80F7FC" w:rsidR="00F03FA8" w:rsidRPr="00F16126" w:rsidRDefault="00F03FA8" w:rsidP="00F03FA8">
      <w:pPr>
        <w:pStyle w:val="a3"/>
        <w:spacing w:before="240"/>
        <w:ind w:left="-851" w:firstLine="567"/>
        <w:jc w:val="both"/>
        <w:rPr>
          <w:color w:val="000000" w:themeColor="text1"/>
          <w:sz w:val="28"/>
          <w:szCs w:val="28"/>
          <w:lang w:val="ro-RO"/>
        </w:rPr>
      </w:pPr>
      <w:r w:rsidRPr="00F16126">
        <w:rPr>
          <w:color w:val="000000" w:themeColor="text1"/>
          <w:sz w:val="28"/>
          <w:szCs w:val="28"/>
          <w:lang w:val="ro-RO"/>
        </w:rPr>
        <w:t xml:space="preserve">Proiectul a adus rezultate financiare </w:t>
      </w:r>
      <w:r w:rsidR="009320C7">
        <w:rPr>
          <w:color w:val="000000" w:themeColor="text1"/>
          <w:sz w:val="28"/>
          <w:szCs w:val="28"/>
          <w:lang w:val="ro-RO"/>
        </w:rPr>
        <w:t>simțit</w:t>
      </w:r>
      <w:r w:rsidR="009B6BD5">
        <w:rPr>
          <w:color w:val="000000" w:themeColor="text1"/>
          <w:sz w:val="28"/>
          <w:szCs w:val="28"/>
          <w:lang w:val="ro-RO"/>
        </w:rPr>
        <w:t>oare</w:t>
      </w:r>
      <w:r w:rsidRPr="00F16126">
        <w:rPr>
          <w:color w:val="000000" w:themeColor="text1"/>
          <w:sz w:val="28"/>
          <w:szCs w:val="28"/>
          <w:lang w:val="ro-RO"/>
        </w:rPr>
        <w:t xml:space="preserve">. </w:t>
      </w:r>
      <w:r w:rsidR="009320C7">
        <w:rPr>
          <w:color w:val="000000" w:themeColor="text1"/>
          <w:sz w:val="28"/>
          <w:szCs w:val="28"/>
          <w:lang w:val="ro-RO"/>
        </w:rPr>
        <w:t>Astfel veniturile bugetului de stat provenite din activitatea „Loteriei Naționale</w:t>
      </w:r>
      <w:r w:rsidRPr="00F16126">
        <w:rPr>
          <w:color w:val="000000" w:themeColor="text1"/>
          <w:sz w:val="28"/>
          <w:szCs w:val="28"/>
          <w:lang w:val="ro-RO"/>
        </w:rPr>
        <w:t xml:space="preserve"> a Moldovei</w:t>
      </w:r>
      <w:r w:rsidR="009320C7">
        <w:rPr>
          <w:color w:val="000000" w:themeColor="text1"/>
          <w:sz w:val="28"/>
          <w:szCs w:val="28"/>
          <w:lang w:val="ro-RO"/>
        </w:rPr>
        <w:t>”</w:t>
      </w:r>
      <w:r w:rsidRPr="00F16126">
        <w:rPr>
          <w:color w:val="000000" w:themeColor="text1"/>
          <w:sz w:val="28"/>
          <w:szCs w:val="28"/>
          <w:lang w:val="ro-RO"/>
        </w:rPr>
        <w:t xml:space="preserve"> a</w:t>
      </w:r>
      <w:r w:rsidR="009320C7">
        <w:rPr>
          <w:color w:val="000000" w:themeColor="text1"/>
          <w:sz w:val="28"/>
          <w:szCs w:val="28"/>
          <w:lang w:val="ro-RO"/>
        </w:rPr>
        <w:t>u</w:t>
      </w:r>
      <w:r w:rsidRPr="00F16126">
        <w:rPr>
          <w:color w:val="000000" w:themeColor="text1"/>
          <w:sz w:val="28"/>
          <w:szCs w:val="28"/>
          <w:lang w:val="ro-RO"/>
        </w:rPr>
        <w:t xml:space="preserve"> crescut de la 460.000 de lei în 2012 la </w:t>
      </w:r>
      <w:r w:rsidRPr="00F16126">
        <w:rPr>
          <w:color w:val="000000" w:themeColor="text1"/>
          <w:sz w:val="28"/>
          <w:szCs w:val="28"/>
          <w:u w:val="single"/>
          <w:lang w:val="ro-RO"/>
        </w:rPr>
        <w:t>65,5 milioane de lei</w:t>
      </w:r>
      <w:r w:rsidR="003E4601" w:rsidRPr="00F16126">
        <w:rPr>
          <w:color w:val="000000" w:themeColor="text1"/>
          <w:sz w:val="28"/>
          <w:szCs w:val="28"/>
          <w:lang w:val="ro-RO"/>
        </w:rPr>
        <w:t>(!)</w:t>
      </w:r>
      <w:r w:rsidRPr="00F16126">
        <w:rPr>
          <w:color w:val="000000" w:themeColor="text1"/>
          <w:sz w:val="28"/>
          <w:szCs w:val="28"/>
          <w:lang w:val="ro-RO"/>
        </w:rPr>
        <w:t xml:space="preserve"> în 2021. Întreprinderea de stat </w:t>
      </w:r>
      <w:r w:rsidR="009320C7">
        <w:rPr>
          <w:color w:val="000000" w:themeColor="text1"/>
          <w:sz w:val="28"/>
          <w:szCs w:val="28"/>
          <w:lang w:val="ro-RO"/>
        </w:rPr>
        <w:t>„</w:t>
      </w:r>
      <w:r w:rsidRPr="00F16126">
        <w:rPr>
          <w:color w:val="000000" w:themeColor="text1"/>
          <w:sz w:val="28"/>
          <w:szCs w:val="28"/>
          <w:lang w:val="ro-RO"/>
        </w:rPr>
        <w:t>Loteria Națională a Moldovei</w:t>
      </w:r>
      <w:r w:rsidR="009320C7">
        <w:rPr>
          <w:color w:val="000000" w:themeColor="text1"/>
          <w:sz w:val="28"/>
          <w:szCs w:val="28"/>
          <w:lang w:val="ro-RO"/>
        </w:rPr>
        <w:t>”</w:t>
      </w:r>
      <w:r w:rsidRPr="00F16126">
        <w:rPr>
          <w:color w:val="000000" w:themeColor="text1"/>
          <w:sz w:val="28"/>
          <w:szCs w:val="28"/>
          <w:lang w:val="ro-RO"/>
        </w:rPr>
        <w:t xml:space="preserve"> a înregistrat </w:t>
      </w:r>
      <w:r w:rsidR="009320C7">
        <w:rPr>
          <w:color w:val="000000" w:themeColor="text1"/>
          <w:sz w:val="28"/>
          <w:szCs w:val="28"/>
          <w:lang w:val="ro-RO"/>
        </w:rPr>
        <w:t xml:space="preserve">cea </w:t>
      </w:r>
      <w:r w:rsidRPr="00F16126">
        <w:rPr>
          <w:color w:val="000000" w:themeColor="text1"/>
          <w:sz w:val="28"/>
          <w:szCs w:val="28"/>
          <w:lang w:val="ro-RO"/>
        </w:rPr>
        <w:t xml:space="preserve">mai bună </w:t>
      </w:r>
      <w:r w:rsidR="009320C7">
        <w:rPr>
          <w:color w:val="000000" w:themeColor="text1"/>
          <w:sz w:val="28"/>
          <w:szCs w:val="28"/>
          <w:lang w:val="ro-RO"/>
        </w:rPr>
        <w:t xml:space="preserve">dinamică </w:t>
      </w:r>
      <w:r w:rsidRPr="00F16126">
        <w:rPr>
          <w:color w:val="000000" w:themeColor="text1"/>
          <w:sz w:val="28"/>
          <w:szCs w:val="28"/>
          <w:lang w:val="ro-RO"/>
        </w:rPr>
        <w:t xml:space="preserve">a veniturilor din vânzări în comparație cu alte întreprinderi de stat (2016-2021). </w:t>
      </w:r>
    </w:p>
    <w:p w14:paraId="48B636E1" w14:textId="07CF5076" w:rsidR="00F03FA8" w:rsidRPr="009320C7" w:rsidRDefault="009320C7" w:rsidP="009320C7">
      <w:pPr>
        <w:pStyle w:val="a3"/>
        <w:spacing w:before="240"/>
        <w:ind w:left="-851" w:firstLine="567"/>
        <w:jc w:val="both"/>
        <w:rPr>
          <w:color w:val="000000" w:themeColor="text1"/>
          <w:sz w:val="28"/>
          <w:szCs w:val="28"/>
          <w:lang w:val="ro-RO"/>
        </w:rPr>
      </w:pPr>
      <w:r>
        <w:rPr>
          <w:color w:val="000000" w:themeColor="text1"/>
          <w:sz w:val="28"/>
          <w:szCs w:val="28"/>
          <w:lang w:val="ro-RO"/>
        </w:rPr>
        <w:t>Ace</w:t>
      </w:r>
      <w:r w:rsidRPr="009320C7">
        <w:rPr>
          <w:color w:val="000000" w:themeColor="text1"/>
          <w:sz w:val="28"/>
          <w:szCs w:val="28"/>
          <w:lang w:val="ro-RO"/>
        </w:rPr>
        <w:t>ș</w:t>
      </w:r>
      <w:r w:rsidR="00F03FA8" w:rsidRPr="009320C7">
        <w:rPr>
          <w:color w:val="000000" w:themeColor="text1"/>
          <w:sz w:val="28"/>
          <w:szCs w:val="28"/>
          <w:lang w:val="ro-RO"/>
        </w:rPr>
        <w:t>t</w:t>
      </w:r>
      <w:r>
        <w:rPr>
          <w:color w:val="000000" w:themeColor="text1"/>
          <w:sz w:val="28"/>
          <w:szCs w:val="28"/>
          <w:lang w:val="ro-RO"/>
        </w:rPr>
        <w:t>i</w:t>
      </w:r>
      <w:r w:rsidR="00F03FA8" w:rsidRPr="009320C7">
        <w:rPr>
          <w:color w:val="000000" w:themeColor="text1"/>
          <w:sz w:val="28"/>
          <w:szCs w:val="28"/>
          <w:lang w:val="ro-RO"/>
        </w:rPr>
        <w:t xml:space="preserve"> </w:t>
      </w:r>
      <w:r>
        <w:rPr>
          <w:color w:val="000000" w:themeColor="text1"/>
          <w:sz w:val="28"/>
          <w:szCs w:val="28"/>
          <w:lang w:val="ro-RO"/>
        </w:rPr>
        <w:t>indicatori financiari</w:t>
      </w:r>
      <w:r w:rsidR="00F03FA8" w:rsidRPr="009320C7">
        <w:rPr>
          <w:color w:val="000000" w:themeColor="text1"/>
          <w:sz w:val="28"/>
          <w:szCs w:val="28"/>
          <w:lang w:val="ro-RO"/>
        </w:rPr>
        <w:t xml:space="preserve"> reflectă în mare parte piața </w:t>
      </w:r>
      <w:r w:rsidR="00D83834">
        <w:rPr>
          <w:color w:val="000000" w:themeColor="text1"/>
          <w:sz w:val="28"/>
          <w:szCs w:val="28"/>
          <w:lang w:val="ro-RO"/>
        </w:rPr>
        <w:t>recuperată</w:t>
      </w:r>
      <w:r>
        <w:rPr>
          <w:color w:val="000000" w:themeColor="text1"/>
          <w:sz w:val="28"/>
          <w:szCs w:val="28"/>
          <w:lang w:val="ro-RO"/>
        </w:rPr>
        <w:t xml:space="preserve"> de la companiile</w:t>
      </w:r>
      <w:r w:rsidR="00F03FA8" w:rsidRPr="009320C7">
        <w:rPr>
          <w:color w:val="000000" w:themeColor="text1"/>
          <w:sz w:val="28"/>
          <w:szCs w:val="28"/>
          <w:lang w:val="ro-RO"/>
        </w:rPr>
        <w:t xml:space="preserve"> </w:t>
      </w:r>
      <w:proofErr w:type="spellStart"/>
      <w:r w:rsidR="00F03FA8" w:rsidRPr="009320C7">
        <w:rPr>
          <w:color w:val="000000" w:themeColor="text1"/>
          <w:sz w:val="28"/>
          <w:szCs w:val="28"/>
          <w:lang w:val="ro-RO"/>
        </w:rPr>
        <w:t>offshore</w:t>
      </w:r>
      <w:proofErr w:type="spellEnd"/>
      <w:r w:rsidR="00F03FA8" w:rsidRPr="009320C7">
        <w:rPr>
          <w:color w:val="000000" w:themeColor="text1"/>
          <w:sz w:val="28"/>
          <w:szCs w:val="28"/>
          <w:lang w:val="ro-RO"/>
        </w:rPr>
        <w:t xml:space="preserve"> ilegale. </w:t>
      </w:r>
      <w:r w:rsidR="00F03FA8" w:rsidRPr="009320C7">
        <w:rPr>
          <w:color w:val="000000" w:themeColor="text1"/>
          <w:sz w:val="28"/>
          <w:szCs w:val="28"/>
          <w:u w:val="single"/>
          <w:lang w:val="ro-RO"/>
        </w:rPr>
        <w:t>Cu toate acestea, potențialul venit</w:t>
      </w:r>
      <w:r>
        <w:rPr>
          <w:color w:val="000000" w:themeColor="text1"/>
          <w:sz w:val="28"/>
          <w:szCs w:val="28"/>
          <w:u w:val="single"/>
          <w:lang w:val="ro-RO"/>
        </w:rPr>
        <w:t>urilor</w:t>
      </w:r>
      <w:r w:rsidR="00F03FA8" w:rsidRPr="009320C7">
        <w:rPr>
          <w:color w:val="000000" w:themeColor="text1"/>
          <w:sz w:val="28"/>
          <w:szCs w:val="28"/>
          <w:u w:val="single"/>
          <w:lang w:val="ro-RO"/>
        </w:rPr>
        <w:t xml:space="preserve"> statului din acest domeniu este mult mai mare. </w:t>
      </w:r>
    </w:p>
    <w:p w14:paraId="11641FB2" w14:textId="1F845C74" w:rsidR="00F03FA8" w:rsidRPr="00F16126" w:rsidRDefault="00B53393" w:rsidP="00F03FA8">
      <w:pPr>
        <w:pStyle w:val="a3"/>
        <w:spacing w:before="240"/>
        <w:ind w:left="-851" w:firstLine="567"/>
        <w:jc w:val="both"/>
        <w:rPr>
          <w:color w:val="000000" w:themeColor="text1"/>
          <w:sz w:val="28"/>
          <w:szCs w:val="28"/>
          <w:lang w:val="ro-RO"/>
        </w:rPr>
      </w:pPr>
      <w:r>
        <w:rPr>
          <w:color w:val="000000" w:themeColor="text1"/>
          <w:sz w:val="28"/>
          <w:szCs w:val="28"/>
          <w:lang w:val="ro-RO"/>
        </w:rPr>
        <w:t>A</w:t>
      </w:r>
      <w:r w:rsidR="009320C7">
        <w:rPr>
          <w:color w:val="000000" w:themeColor="text1"/>
          <w:sz w:val="28"/>
          <w:szCs w:val="28"/>
          <w:lang w:val="ro-RO"/>
        </w:rPr>
        <w:t>nual</w:t>
      </w:r>
      <w:r>
        <w:rPr>
          <w:color w:val="000000" w:themeColor="text1"/>
          <w:sz w:val="28"/>
          <w:szCs w:val="28"/>
          <w:lang w:val="ro-RO"/>
        </w:rPr>
        <w:t>,</w:t>
      </w:r>
      <w:r w:rsidR="009320C7">
        <w:rPr>
          <w:color w:val="000000" w:themeColor="text1"/>
          <w:sz w:val="28"/>
          <w:szCs w:val="28"/>
          <w:lang w:val="ro-RO"/>
        </w:rPr>
        <w:t xml:space="preserve"> doar prin intermediul sistemelor de plată online</w:t>
      </w:r>
      <w:r>
        <w:rPr>
          <w:color w:val="000000" w:themeColor="text1"/>
          <w:sz w:val="28"/>
          <w:szCs w:val="28"/>
          <w:lang w:val="ro-RO"/>
        </w:rPr>
        <w:t>,</w:t>
      </w:r>
      <w:r w:rsidR="009320C7">
        <w:rPr>
          <w:color w:val="000000" w:themeColor="text1"/>
          <w:sz w:val="28"/>
          <w:szCs w:val="28"/>
          <w:lang w:val="ro-RO"/>
        </w:rPr>
        <w:t xml:space="preserve"> jucătorii moldoveni transferă pe site-urile </w:t>
      </w:r>
      <w:proofErr w:type="spellStart"/>
      <w:r w:rsidR="009320C7">
        <w:rPr>
          <w:color w:val="000000" w:themeColor="text1"/>
          <w:sz w:val="28"/>
          <w:szCs w:val="28"/>
          <w:lang w:val="ro-RO"/>
        </w:rPr>
        <w:t>offshore</w:t>
      </w:r>
      <w:proofErr w:type="spellEnd"/>
      <w:r w:rsidR="00F03FA8" w:rsidRPr="00F16126">
        <w:rPr>
          <w:color w:val="000000" w:themeColor="text1"/>
          <w:sz w:val="28"/>
          <w:szCs w:val="28"/>
          <w:lang w:val="ro-RO"/>
        </w:rPr>
        <w:t xml:space="preserve"> sute de milioane de lei, </w:t>
      </w:r>
      <w:r w:rsidR="00F03FA8" w:rsidRPr="00F16126">
        <w:rPr>
          <w:color w:val="000000" w:themeColor="text1"/>
          <w:sz w:val="28"/>
          <w:szCs w:val="28"/>
          <w:u w:val="single"/>
          <w:lang w:val="ro-RO"/>
        </w:rPr>
        <w:t>iar în 2020 această cifră depășește jumătate de miliard de lei (!)</w:t>
      </w:r>
      <w:r w:rsidR="00F03FA8" w:rsidRPr="009320C7">
        <w:rPr>
          <w:color w:val="000000" w:themeColor="text1"/>
          <w:sz w:val="28"/>
          <w:szCs w:val="28"/>
          <w:lang w:val="ro-RO"/>
        </w:rPr>
        <w:t xml:space="preserve">. </w:t>
      </w:r>
      <w:r w:rsidR="00F03FA8" w:rsidRPr="00F16126">
        <w:rPr>
          <w:color w:val="000000" w:themeColor="text1"/>
          <w:sz w:val="28"/>
          <w:szCs w:val="28"/>
          <w:lang w:val="ro-RO"/>
        </w:rPr>
        <w:t xml:space="preserve">Aceste sume nu includ transferurile prin intermediul cardurilor bancare, ceea ce înseamnă că cifrele finale sunt semnificativ mai mari. </w:t>
      </w:r>
    </w:p>
    <w:p w14:paraId="4920ADDB" w14:textId="0DE7AE14" w:rsidR="00F03FA8" w:rsidRPr="00F16126" w:rsidRDefault="00F03FA8" w:rsidP="00F03FA8">
      <w:pPr>
        <w:pStyle w:val="a3"/>
        <w:spacing w:before="240"/>
        <w:ind w:left="-851" w:firstLine="567"/>
        <w:jc w:val="both"/>
        <w:rPr>
          <w:color w:val="000000" w:themeColor="text1"/>
          <w:sz w:val="28"/>
          <w:szCs w:val="28"/>
          <w:u w:val="single"/>
          <w:lang w:val="ro-RO"/>
        </w:rPr>
      </w:pPr>
      <w:r w:rsidRPr="00F16126">
        <w:rPr>
          <w:color w:val="000000" w:themeColor="text1"/>
          <w:sz w:val="28"/>
          <w:szCs w:val="28"/>
          <w:lang w:val="ro-RO"/>
        </w:rPr>
        <w:t>Creșterea veniturilor statului din sectorul jocurilor de noroc este direct proporțională cu eforturile organ</w:t>
      </w:r>
      <w:r w:rsidR="006974CB">
        <w:rPr>
          <w:color w:val="000000" w:themeColor="text1"/>
          <w:sz w:val="28"/>
          <w:szCs w:val="28"/>
          <w:lang w:val="ro-RO"/>
        </w:rPr>
        <w:t xml:space="preserve">elor </w:t>
      </w:r>
      <w:r w:rsidRPr="00F16126">
        <w:rPr>
          <w:color w:val="000000" w:themeColor="text1"/>
          <w:sz w:val="28"/>
          <w:szCs w:val="28"/>
          <w:lang w:val="ro-RO"/>
        </w:rPr>
        <w:t xml:space="preserve">de control de a combate jocurile de noroc ilegale. Acest lucru a fost deosebit de evident în 2021. </w:t>
      </w:r>
      <w:r w:rsidR="006974CB">
        <w:rPr>
          <w:color w:val="000000" w:themeColor="text1"/>
          <w:sz w:val="28"/>
          <w:szCs w:val="28"/>
          <w:lang w:val="ro-RO"/>
        </w:rPr>
        <w:t>Atunci</w:t>
      </w:r>
      <w:r w:rsidRPr="00F16126">
        <w:rPr>
          <w:color w:val="000000" w:themeColor="text1"/>
          <w:sz w:val="28"/>
          <w:szCs w:val="28"/>
          <w:lang w:val="ro-RO"/>
        </w:rPr>
        <w:t>, Republica Moldova</w:t>
      </w:r>
      <w:r w:rsidR="006974CB">
        <w:rPr>
          <w:color w:val="000000" w:themeColor="text1"/>
          <w:sz w:val="28"/>
          <w:szCs w:val="28"/>
          <w:lang w:val="ro-RO"/>
        </w:rPr>
        <w:t>,</w:t>
      </w:r>
      <w:r w:rsidR="006974CB" w:rsidRPr="006974CB">
        <w:rPr>
          <w:color w:val="000000" w:themeColor="text1"/>
          <w:sz w:val="28"/>
          <w:szCs w:val="28"/>
          <w:lang w:val="ro-RO"/>
        </w:rPr>
        <w:t xml:space="preserve"> </w:t>
      </w:r>
      <w:r w:rsidR="006974CB" w:rsidRPr="00F16126">
        <w:rPr>
          <w:color w:val="000000" w:themeColor="text1"/>
          <w:sz w:val="28"/>
          <w:szCs w:val="28"/>
          <w:lang w:val="ro-RO"/>
        </w:rPr>
        <w:t>pentru prima</w:t>
      </w:r>
      <w:r w:rsidR="006974CB">
        <w:rPr>
          <w:color w:val="000000" w:themeColor="text1"/>
          <w:sz w:val="28"/>
          <w:szCs w:val="28"/>
          <w:lang w:val="ro-RO"/>
        </w:rPr>
        <w:t xml:space="preserve"> dată,</w:t>
      </w:r>
      <w:r w:rsidRPr="00F16126">
        <w:rPr>
          <w:color w:val="000000" w:themeColor="text1"/>
          <w:sz w:val="28"/>
          <w:szCs w:val="28"/>
          <w:lang w:val="ro-RO"/>
        </w:rPr>
        <w:t xml:space="preserve"> a început să blocheze accesul la site-urile de jocuri de noroc neautorizate. În același timp, operatorii sisteme</w:t>
      </w:r>
      <w:r w:rsidR="006974CB">
        <w:rPr>
          <w:color w:val="000000" w:themeColor="text1"/>
          <w:sz w:val="28"/>
          <w:szCs w:val="28"/>
          <w:lang w:val="ro-RO"/>
        </w:rPr>
        <w:t>lor</w:t>
      </w:r>
      <w:r w:rsidRPr="00F16126">
        <w:rPr>
          <w:color w:val="000000" w:themeColor="text1"/>
          <w:sz w:val="28"/>
          <w:szCs w:val="28"/>
          <w:lang w:val="ro-RO"/>
        </w:rPr>
        <w:t xml:space="preserve"> de plată au început să restricționeze plățile către astfel de site-uri. </w:t>
      </w:r>
      <w:r w:rsidRPr="006974CB">
        <w:rPr>
          <w:color w:val="000000" w:themeColor="text1"/>
          <w:sz w:val="28"/>
          <w:szCs w:val="28"/>
          <w:lang w:val="ro-RO"/>
        </w:rPr>
        <w:t>Ca urmare a măsurilor luate, sumele</w:t>
      </w:r>
      <w:r w:rsidR="006974CB">
        <w:rPr>
          <w:color w:val="000000" w:themeColor="text1"/>
          <w:sz w:val="28"/>
          <w:szCs w:val="28"/>
          <w:lang w:val="ro-RO"/>
        </w:rPr>
        <w:t xml:space="preserve"> </w:t>
      </w:r>
      <w:r w:rsidRPr="006974CB">
        <w:rPr>
          <w:color w:val="000000" w:themeColor="text1"/>
          <w:sz w:val="28"/>
          <w:szCs w:val="28"/>
          <w:lang w:val="ro-RO"/>
        </w:rPr>
        <w:t>încasate de organizatorii loterii</w:t>
      </w:r>
      <w:r w:rsidR="006974CB">
        <w:rPr>
          <w:color w:val="000000" w:themeColor="text1"/>
          <w:sz w:val="28"/>
          <w:szCs w:val="28"/>
          <w:lang w:val="ro-RO"/>
        </w:rPr>
        <w:t>lor</w:t>
      </w:r>
      <w:r w:rsidRPr="006974CB">
        <w:rPr>
          <w:color w:val="000000" w:themeColor="text1"/>
          <w:sz w:val="28"/>
          <w:szCs w:val="28"/>
          <w:lang w:val="ro-RO"/>
        </w:rPr>
        <w:t xml:space="preserve"> și pariuri</w:t>
      </w:r>
      <w:r w:rsidR="006974CB">
        <w:rPr>
          <w:color w:val="000000" w:themeColor="text1"/>
          <w:sz w:val="28"/>
          <w:szCs w:val="28"/>
          <w:lang w:val="ro-RO"/>
        </w:rPr>
        <w:t>lor</w:t>
      </w:r>
      <w:r w:rsidRPr="006974CB">
        <w:rPr>
          <w:color w:val="000000" w:themeColor="text1"/>
          <w:sz w:val="28"/>
          <w:szCs w:val="28"/>
          <w:lang w:val="ro-RO"/>
        </w:rPr>
        <w:t xml:space="preserve"> sportive online ilegale </w:t>
      </w:r>
      <w:r w:rsidRPr="00F16126">
        <w:rPr>
          <w:color w:val="000000" w:themeColor="text1"/>
          <w:sz w:val="28"/>
          <w:szCs w:val="28"/>
          <w:u w:val="single"/>
          <w:lang w:val="ro-RO"/>
        </w:rPr>
        <w:t>au scăzut la 155,5 milioane de lei</w:t>
      </w:r>
      <w:r w:rsidRPr="006974CB">
        <w:rPr>
          <w:color w:val="000000" w:themeColor="text1"/>
          <w:sz w:val="28"/>
          <w:szCs w:val="28"/>
          <w:lang w:val="ro-RO"/>
        </w:rPr>
        <w:t xml:space="preserve"> (doar </w:t>
      </w:r>
      <w:r w:rsidR="00B53393">
        <w:rPr>
          <w:color w:val="000000" w:themeColor="text1"/>
          <w:sz w:val="28"/>
          <w:szCs w:val="28"/>
          <w:lang w:val="ro-RO"/>
        </w:rPr>
        <w:t xml:space="preserve">prin </w:t>
      </w:r>
      <w:r w:rsidRPr="006974CB">
        <w:rPr>
          <w:color w:val="000000" w:themeColor="text1"/>
          <w:sz w:val="28"/>
          <w:szCs w:val="28"/>
          <w:lang w:val="ro-RO"/>
        </w:rPr>
        <w:t xml:space="preserve">sistemele de plată online). </w:t>
      </w:r>
      <w:r w:rsidRPr="00F16126">
        <w:rPr>
          <w:color w:val="000000" w:themeColor="text1"/>
          <w:sz w:val="28"/>
          <w:szCs w:val="28"/>
          <w:u w:val="single"/>
          <w:lang w:val="ro-RO"/>
        </w:rPr>
        <w:t xml:space="preserve">În același timp, </w:t>
      </w:r>
      <w:r w:rsidR="006974CB">
        <w:rPr>
          <w:color w:val="000000" w:themeColor="text1"/>
          <w:sz w:val="28"/>
          <w:szCs w:val="28"/>
          <w:u w:val="single"/>
          <w:lang w:val="ro-RO"/>
        </w:rPr>
        <w:t xml:space="preserve">pe </w:t>
      </w:r>
      <w:r w:rsidRPr="00F16126">
        <w:rPr>
          <w:color w:val="000000" w:themeColor="text1"/>
          <w:sz w:val="28"/>
          <w:szCs w:val="28"/>
          <w:u w:val="single"/>
          <w:lang w:val="ro-RO"/>
        </w:rPr>
        <w:t>singurul sit</w:t>
      </w:r>
      <w:r w:rsidR="006974CB">
        <w:rPr>
          <w:color w:val="000000" w:themeColor="text1"/>
          <w:sz w:val="28"/>
          <w:szCs w:val="28"/>
          <w:u w:val="single"/>
          <w:lang w:val="ro-RO"/>
        </w:rPr>
        <w:t>e</w:t>
      </w:r>
      <w:r w:rsidRPr="00F16126">
        <w:rPr>
          <w:color w:val="000000" w:themeColor="text1"/>
          <w:sz w:val="28"/>
          <w:szCs w:val="28"/>
          <w:u w:val="single"/>
          <w:lang w:val="ro-RO"/>
        </w:rPr>
        <w:t xml:space="preserve"> de stat</w:t>
      </w:r>
      <w:r w:rsidR="006974CB">
        <w:rPr>
          <w:color w:val="000000" w:themeColor="text1"/>
          <w:sz w:val="28"/>
          <w:szCs w:val="28"/>
          <w:u w:val="single"/>
          <w:lang w:val="ro-RO"/>
        </w:rPr>
        <w:t xml:space="preserve"> </w:t>
      </w:r>
      <w:r w:rsidR="006974CB" w:rsidRPr="00F16126">
        <w:rPr>
          <w:color w:val="000000" w:themeColor="text1"/>
          <w:sz w:val="28"/>
          <w:szCs w:val="28"/>
          <w:u w:val="single"/>
          <w:lang w:val="ro-RO"/>
        </w:rPr>
        <w:t>au fost transferate 536 de milioane de lei</w:t>
      </w:r>
      <w:r w:rsidRPr="00F16126">
        <w:rPr>
          <w:color w:val="000000" w:themeColor="text1"/>
          <w:sz w:val="28"/>
          <w:szCs w:val="28"/>
          <w:u w:val="single"/>
          <w:lang w:val="ro-RO"/>
        </w:rPr>
        <w:t xml:space="preserve">. </w:t>
      </w:r>
    </w:p>
    <w:p w14:paraId="05BA7B43" w14:textId="29727F62" w:rsidR="00F03FA8" w:rsidRPr="00F16126" w:rsidRDefault="00F03FA8" w:rsidP="00F03FA8">
      <w:pPr>
        <w:pStyle w:val="a3"/>
        <w:spacing w:before="240"/>
        <w:ind w:left="-851" w:firstLine="567"/>
        <w:jc w:val="both"/>
        <w:rPr>
          <w:color w:val="000000" w:themeColor="text1"/>
          <w:sz w:val="28"/>
          <w:szCs w:val="28"/>
          <w:lang w:val="ro-RO"/>
        </w:rPr>
      </w:pPr>
      <w:r w:rsidRPr="00F16126">
        <w:rPr>
          <w:color w:val="000000" w:themeColor="text1"/>
          <w:sz w:val="28"/>
          <w:szCs w:val="28"/>
          <w:lang w:val="ro-RO"/>
        </w:rPr>
        <w:lastRenderedPageBreak/>
        <w:t xml:space="preserve">Cu toate acestea, contrar obligațiilor sale, </w:t>
      </w:r>
      <w:r w:rsidR="006974CB">
        <w:rPr>
          <w:color w:val="000000" w:themeColor="text1"/>
          <w:sz w:val="28"/>
          <w:szCs w:val="28"/>
          <w:lang w:val="ro-RO"/>
        </w:rPr>
        <w:t xml:space="preserve">statul </w:t>
      </w:r>
      <w:r w:rsidRPr="00F16126">
        <w:rPr>
          <w:color w:val="000000" w:themeColor="text1"/>
          <w:sz w:val="28"/>
          <w:szCs w:val="28"/>
          <w:lang w:val="ro-RO"/>
        </w:rPr>
        <w:t xml:space="preserve">modifică periodic impozitarea câștigurilor din jocurile de noroc și legile din acest domeniu, </w:t>
      </w:r>
      <w:r w:rsidRPr="00F16126">
        <w:rPr>
          <w:color w:val="000000" w:themeColor="text1"/>
          <w:sz w:val="28"/>
          <w:szCs w:val="28"/>
          <w:u w:val="single"/>
          <w:lang w:val="ro-RO"/>
        </w:rPr>
        <w:t xml:space="preserve">ceea ce creează un avantaj pentru companiile </w:t>
      </w:r>
      <w:proofErr w:type="spellStart"/>
      <w:r w:rsidRPr="00F16126">
        <w:rPr>
          <w:color w:val="000000" w:themeColor="text1"/>
          <w:sz w:val="28"/>
          <w:szCs w:val="28"/>
          <w:u w:val="single"/>
          <w:lang w:val="ro-RO"/>
        </w:rPr>
        <w:t>offshore</w:t>
      </w:r>
      <w:proofErr w:type="spellEnd"/>
      <w:r w:rsidRPr="00F16126">
        <w:rPr>
          <w:color w:val="000000" w:themeColor="text1"/>
          <w:sz w:val="28"/>
          <w:szCs w:val="28"/>
          <w:u w:val="single"/>
          <w:lang w:val="ro-RO"/>
        </w:rPr>
        <w:t>.</w:t>
      </w:r>
      <w:r w:rsidRPr="006974CB">
        <w:rPr>
          <w:color w:val="000000" w:themeColor="text1"/>
          <w:sz w:val="28"/>
          <w:szCs w:val="28"/>
          <w:lang w:val="ro-RO"/>
        </w:rPr>
        <w:t xml:space="preserve"> </w:t>
      </w:r>
      <w:r w:rsidRPr="00F16126">
        <w:rPr>
          <w:color w:val="000000" w:themeColor="text1"/>
          <w:sz w:val="28"/>
          <w:szCs w:val="28"/>
          <w:lang w:val="ro-RO"/>
        </w:rPr>
        <w:t xml:space="preserve">Iar cele mai recente modificări (din ianuarie 2022), care au </w:t>
      </w:r>
      <w:r w:rsidR="006974CB">
        <w:rPr>
          <w:color w:val="000000" w:themeColor="text1"/>
          <w:sz w:val="28"/>
          <w:szCs w:val="28"/>
          <w:lang w:val="ro-RO"/>
        </w:rPr>
        <w:t xml:space="preserve">mărit </w:t>
      </w:r>
      <w:r w:rsidRPr="00F16126">
        <w:rPr>
          <w:color w:val="000000" w:themeColor="text1"/>
          <w:sz w:val="28"/>
          <w:szCs w:val="28"/>
          <w:lang w:val="ro-RO"/>
        </w:rPr>
        <w:t xml:space="preserve">impozitul pe câștiguri cu 50% și au interzis complet publicitatea </w:t>
      </w:r>
      <w:r w:rsidR="006974CB" w:rsidRPr="00F16126">
        <w:rPr>
          <w:color w:val="000000" w:themeColor="text1"/>
          <w:sz w:val="28"/>
          <w:szCs w:val="28"/>
          <w:lang w:val="ro-RO"/>
        </w:rPr>
        <w:t xml:space="preserve">jocurilor de noroc </w:t>
      </w:r>
      <w:r w:rsidR="0033266E">
        <w:rPr>
          <w:color w:val="000000" w:themeColor="text1"/>
          <w:sz w:val="28"/>
          <w:szCs w:val="28"/>
          <w:lang w:val="ro-RO"/>
        </w:rPr>
        <w:t xml:space="preserve">și </w:t>
      </w:r>
      <w:r w:rsidRPr="00F16126">
        <w:rPr>
          <w:color w:val="000000" w:themeColor="text1"/>
          <w:sz w:val="28"/>
          <w:szCs w:val="28"/>
          <w:lang w:val="ro-RO"/>
        </w:rPr>
        <w:t xml:space="preserve">sponsorizarea, au pus în pericol toate eforturile anterioare </w:t>
      </w:r>
      <w:r w:rsidR="006974CB">
        <w:rPr>
          <w:color w:val="000000" w:themeColor="text1"/>
          <w:sz w:val="28"/>
          <w:szCs w:val="28"/>
          <w:lang w:val="ro-RO"/>
        </w:rPr>
        <w:t xml:space="preserve">ale statului </w:t>
      </w:r>
      <w:r w:rsidRPr="00F16126">
        <w:rPr>
          <w:color w:val="000000" w:themeColor="text1"/>
          <w:sz w:val="28"/>
          <w:szCs w:val="28"/>
          <w:lang w:val="ro-RO"/>
        </w:rPr>
        <w:t xml:space="preserve">în acest domeniu. </w:t>
      </w:r>
      <w:r w:rsidRPr="00F16126">
        <w:rPr>
          <w:color w:val="000000" w:themeColor="text1"/>
          <w:sz w:val="28"/>
          <w:szCs w:val="28"/>
          <w:u w:val="single"/>
          <w:lang w:val="ro-RO"/>
        </w:rPr>
        <w:t xml:space="preserve">Numărul jucătorilor pe site-urile ilegale de jocuri de noroc online a crescut cu 66% în doar 4 luni și continuă să crească. Acestea sunt, în principal, societăți </w:t>
      </w:r>
      <w:proofErr w:type="spellStart"/>
      <w:r w:rsidRPr="00F16126">
        <w:rPr>
          <w:color w:val="000000" w:themeColor="text1"/>
          <w:sz w:val="28"/>
          <w:szCs w:val="28"/>
          <w:u w:val="single"/>
          <w:lang w:val="ro-RO"/>
        </w:rPr>
        <w:t>offshore</w:t>
      </w:r>
      <w:proofErr w:type="spellEnd"/>
      <w:r w:rsidRPr="00F16126">
        <w:rPr>
          <w:color w:val="000000" w:themeColor="text1"/>
          <w:sz w:val="28"/>
          <w:szCs w:val="28"/>
          <w:u w:val="single"/>
          <w:lang w:val="ro-RO"/>
        </w:rPr>
        <w:t xml:space="preserve"> rusești. </w:t>
      </w:r>
    </w:p>
    <w:p w14:paraId="5E175E81" w14:textId="77777777" w:rsidR="00F03FA8" w:rsidRPr="00F16126" w:rsidRDefault="00F03FA8" w:rsidP="00F03FA8">
      <w:pPr>
        <w:pStyle w:val="a3"/>
        <w:spacing w:before="240"/>
        <w:ind w:left="-851" w:firstLine="567"/>
        <w:jc w:val="both"/>
        <w:rPr>
          <w:b/>
          <w:bCs/>
          <w:color w:val="000000" w:themeColor="text1"/>
          <w:sz w:val="28"/>
          <w:szCs w:val="28"/>
          <w:lang w:val="ro-RO"/>
        </w:rPr>
      </w:pPr>
      <w:r w:rsidRPr="00F16126">
        <w:rPr>
          <w:b/>
          <w:bCs/>
          <w:color w:val="000000" w:themeColor="text1"/>
          <w:sz w:val="28"/>
          <w:szCs w:val="28"/>
          <w:lang w:val="ro-RO"/>
        </w:rPr>
        <w:t>Companii ilegale</w:t>
      </w:r>
      <w:r w:rsidR="006974CB" w:rsidRPr="006974CB">
        <w:rPr>
          <w:b/>
          <w:bCs/>
          <w:color w:val="000000" w:themeColor="text1"/>
          <w:sz w:val="28"/>
          <w:szCs w:val="28"/>
          <w:lang w:val="ro-RO"/>
        </w:rPr>
        <w:t xml:space="preserve"> </w:t>
      </w:r>
      <w:proofErr w:type="spellStart"/>
      <w:r w:rsidR="006974CB" w:rsidRPr="00F16126">
        <w:rPr>
          <w:b/>
          <w:bCs/>
          <w:color w:val="000000" w:themeColor="text1"/>
          <w:sz w:val="28"/>
          <w:szCs w:val="28"/>
          <w:lang w:val="ro-RO"/>
        </w:rPr>
        <w:t>offshore</w:t>
      </w:r>
      <w:proofErr w:type="spellEnd"/>
      <w:r w:rsidRPr="00F16126">
        <w:rPr>
          <w:b/>
          <w:bCs/>
          <w:color w:val="000000" w:themeColor="text1"/>
          <w:sz w:val="28"/>
          <w:szCs w:val="28"/>
          <w:lang w:val="ro-RO"/>
        </w:rPr>
        <w:t xml:space="preserve"> de jocuri de noroc:</w:t>
      </w:r>
    </w:p>
    <w:p w14:paraId="4191584D" w14:textId="77777777" w:rsidR="00F03FA8" w:rsidRPr="00F16126" w:rsidRDefault="00A97108" w:rsidP="00F03FA8">
      <w:pPr>
        <w:pStyle w:val="a3"/>
        <w:spacing w:before="240"/>
        <w:ind w:left="-851" w:firstLine="567"/>
        <w:jc w:val="both"/>
        <w:rPr>
          <w:bCs/>
          <w:color w:val="000000" w:themeColor="text1"/>
          <w:sz w:val="28"/>
          <w:szCs w:val="28"/>
          <w:lang w:val="ro-RO"/>
        </w:rPr>
      </w:pPr>
      <w:r w:rsidRPr="00F16126">
        <w:rPr>
          <w:bCs/>
          <w:color w:val="000000" w:themeColor="text1"/>
          <w:sz w:val="28"/>
          <w:szCs w:val="28"/>
          <w:lang w:val="ro-RO"/>
        </w:rPr>
        <w:t>- n</w:t>
      </w:r>
      <w:r w:rsidR="00F03FA8" w:rsidRPr="00F16126">
        <w:rPr>
          <w:bCs/>
          <w:color w:val="000000" w:themeColor="text1"/>
          <w:sz w:val="28"/>
          <w:szCs w:val="28"/>
          <w:lang w:val="ro-RO"/>
        </w:rPr>
        <w:t>u plătesc impozite la bugetul de stat al Moldov</w:t>
      </w:r>
      <w:r w:rsidR="006974CB">
        <w:rPr>
          <w:bCs/>
          <w:color w:val="000000" w:themeColor="text1"/>
          <w:sz w:val="28"/>
          <w:szCs w:val="28"/>
          <w:lang w:val="ro-RO"/>
        </w:rPr>
        <w:t>ei</w:t>
      </w:r>
    </w:p>
    <w:p w14:paraId="7FF548DA" w14:textId="77777777" w:rsidR="00F03FA8" w:rsidRPr="00F16126" w:rsidRDefault="00A97108" w:rsidP="00F03FA8">
      <w:pPr>
        <w:pStyle w:val="a3"/>
        <w:spacing w:before="240"/>
        <w:ind w:left="-851" w:firstLine="567"/>
        <w:jc w:val="both"/>
        <w:rPr>
          <w:bCs/>
          <w:color w:val="000000" w:themeColor="text1"/>
          <w:sz w:val="28"/>
          <w:szCs w:val="28"/>
          <w:lang w:val="ro-RO"/>
        </w:rPr>
      </w:pPr>
      <w:r w:rsidRPr="00F16126">
        <w:rPr>
          <w:bCs/>
          <w:color w:val="000000" w:themeColor="text1"/>
          <w:sz w:val="28"/>
          <w:szCs w:val="28"/>
          <w:lang w:val="ro-RO"/>
        </w:rPr>
        <w:t>- n</w:t>
      </w:r>
      <w:r w:rsidR="00034D3A" w:rsidRPr="00F16126">
        <w:rPr>
          <w:bCs/>
          <w:color w:val="000000" w:themeColor="text1"/>
          <w:sz w:val="28"/>
          <w:szCs w:val="28"/>
          <w:lang w:val="ro-RO"/>
        </w:rPr>
        <w:t>u rețin</w:t>
      </w:r>
      <w:r w:rsidR="00F03FA8" w:rsidRPr="00F16126">
        <w:rPr>
          <w:bCs/>
          <w:color w:val="000000" w:themeColor="text1"/>
          <w:sz w:val="28"/>
          <w:szCs w:val="28"/>
          <w:lang w:val="ro-RO"/>
        </w:rPr>
        <w:t xml:space="preserve"> impozitul din câștiguri </w:t>
      </w:r>
    </w:p>
    <w:p w14:paraId="7FF8CCF3" w14:textId="77777777" w:rsidR="00F03FA8" w:rsidRPr="00F16126" w:rsidRDefault="006974CB" w:rsidP="00F03FA8">
      <w:pPr>
        <w:pStyle w:val="a3"/>
        <w:spacing w:before="240"/>
        <w:ind w:left="-851" w:firstLine="567"/>
        <w:jc w:val="both"/>
        <w:rPr>
          <w:bCs/>
          <w:color w:val="000000" w:themeColor="text1"/>
          <w:sz w:val="28"/>
          <w:szCs w:val="28"/>
          <w:lang w:val="ro-RO"/>
        </w:rPr>
      </w:pPr>
      <w:r>
        <w:rPr>
          <w:bCs/>
          <w:color w:val="000000" w:themeColor="text1"/>
          <w:sz w:val="28"/>
          <w:szCs w:val="28"/>
          <w:lang w:val="ro-RO"/>
        </w:rPr>
        <w:t>- admit minorii</w:t>
      </w:r>
    </w:p>
    <w:p w14:paraId="06DB8CED" w14:textId="77777777" w:rsidR="00F03FA8" w:rsidRPr="00F16126" w:rsidRDefault="00A97108" w:rsidP="00F03FA8">
      <w:pPr>
        <w:pStyle w:val="a3"/>
        <w:spacing w:before="240"/>
        <w:ind w:left="-851" w:firstLine="567"/>
        <w:jc w:val="both"/>
        <w:rPr>
          <w:bCs/>
          <w:color w:val="000000" w:themeColor="text1"/>
          <w:sz w:val="28"/>
          <w:szCs w:val="28"/>
          <w:lang w:val="ro-RO"/>
        </w:rPr>
      </w:pPr>
      <w:r w:rsidRPr="00F16126">
        <w:rPr>
          <w:bCs/>
          <w:color w:val="000000" w:themeColor="text1"/>
          <w:sz w:val="28"/>
          <w:szCs w:val="28"/>
          <w:lang w:val="ro-RO"/>
        </w:rPr>
        <w:t>- n</w:t>
      </w:r>
      <w:r w:rsidR="00F03FA8" w:rsidRPr="00F16126">
        <w:rPr>
          <w:bCs/>
          <w:color w:val="000000" w:themeColor="text1"/>
          <w:sz w:val="28"/>
          <w:szCs w:val="28"/>
          <w:lang w:val="ro-RO"/>
        </w:rPr>
        <w:t xml:space="preserve">u verifică identitatea și sursa </w:t>
      </w:r>
      <w:r w:rsidR="006974CB">
        <w:rPr>
          <w:bCs/>
          <w:color w:val="000000" w:themeColor="text1"/>
          <w:sz w:val="28"/>
          <w:szCs w:val="28"/>
          <w:lang w:val="ro-RO"/>
        </w:rPr>
        <w:t>mijloacelor bănești</w:t>
      </w:r>
      <w:r w:rsidR="00F03FA8" w:rsidRPr="00F16126">
        <w:rPr>
          <w:bCs/>
          <w:color w:val="000000" w:themeColor="text1"/>
          <w:sz w:val="28"/>
          <w:szCs w:val="28"/>
          <w:lang w:val="ro-RO"/>
        </w:rPr>
        <w:t xml:space="preserve"> a</w:t>
      </w:r>
      <w:r w:rsidR="006974CB">
        <w:rPr>
          <w:bCs/>
          <w:color w:val="000000" w:themeColor="text1"/>
          <w:sz w:val="28"/>
          <w:szCs w:val="28"/>
          <w:lang w:val="ro-RO"/>
        </w:rPr>
        <w:t>le</w:t>
      </w:r>
      <w:r w:rsidR="00F03FA8" w:rsidRPr="00F16126">
        <w:rPr>
          <w:bCs/>
          <w:color w:val="000000" w:themeColor="text1"/>
          <w:sz w:val="28"/>
          <w:szCs w:val="28"/>
          <w:lang w:val="ro-RO"/>
        </w:rPr>
        <w:t xml:space="preserve"> jucătorilor</w:t>
      </w:r>
    </w:p>
    <w:p w14:paraId="2FBA234F" w14:textId="77777777" w:rsidR="00F03FA8" w:rsidRPr="00F16126" w:rsidRDefault="00F03FA8" w:rsidP="00F03FA8">
      <w:pPr>
        <w:pStyle w:val="a3"/>
        <w:spacing w:before="240"/>
        <w:ind w:left="-851" w:firstLine="567"/>
        <w:jc w:val="both"/>
        <w:rPr>
          <w:bCs/>
          <w:color w:val="000000" w:themeColor="text1"/>
          <w:sz w:val="28"/>
          <w:szCs w:val="28"/>
          <w:lang w:val="ro-RO"/>
        </w:rPr>
      </w:pPr>
      <w:r w:rsidRPr="00F16126">
        <w:rPr>
          <w:bCs/>
          <w:color w:val="000000" w:themeColor="text1"/>
          <w:sz w:val="28"/>
          <w:szCs w:val="28"/>
          <w:lang w:val="ro-RO"/>
        </w:rPr>
        <w:t>- nu poartă răspundere în fața jucătorilor</w:t>
      </w:r>
    </w:p>
    <w:p w14:paraId="12E964EB" w14:textId="77777777" w:rsidR="00F03FA8" w:rsidRPr="00F16126" w:rsidRDefault="00034D3A" w:rsidP="00F03FA8">
      <w:pPr>
        <w:pStyle w:val="a3"/>
        <w:spacing w:before="240"/>
        <w:ind w:left="-851" w:firstLine="567"/>
        <w:jc w:val="both"/>
        <w:rPr>
          <w:bCs/>
          <w:color w:val="000000" w:themeColor="text1"/>
          <w:sz w:val="28"/>
          <w:szCs w:val="28"/>
          <w:lang w:val="ro-RO"/>
        </w:rPr>
      </w:pPr>
      <w:r w:rsidRPr="00F16126">
        <w:rPr>
          <w:bCs/>
          <w:color w:val="000000" w:themeColor="text1"/>
          <w:sz w:val="28"/>
          <w:szCs w:val="28"/>
          <w:lang w:val="ro-RO"/>
        </w:rPr>
        <w:t>-  ignoră</w:t>
      </w:r>
      <w:r w:rsidR="00F03FA8" w:rsidRPr="00F16126">
        <w:rPr>
          <w:bCs/>
          <w:color w:val="000000" w:themeColor="text1"/>
          <w:sz w:val="28"/>
          <w:szCs w:val="28"/>
          <w:lang w:val="ro-RO"/>
        </w:rPr>
        <w:t xml:space="preserve"> interdicția </w:t>
      </w:r>
      <w:r w:rsidR="006974CB">
        <w:rPr>
          <w:bCs/>
          <w:color w:val="000000" w:themeColor="text1"/>
          <w:sz w:val="28"/>
          <w:szCs w:val="28"/>
          <w:lang w:val="ro-RO"/>
        </w:rPr>
        <w:t>pentru</w:t>
      </w:r>
      <w:r w:rsidR="00F03FA8" w:rsidRPr="00F16126">
        <w:rPr>
          <w:bCs/>
          <w:color w:val="000000" w:themeColor="text1"/>
          <w:sz w:val="28"/>
          <w:szCs w:val="28"/>
          <w:lang w:val="ro-RO"/>
        </w:rPr>
        <w:t xml:space="preserve"> publicitate </w:t>
      </w:r>
    </w:p>
    <w:p w14:paraId="1ED14F55" w14:textId="77777777" w:rsidR="006974CB" w:rsidRPr="006974CB" w:rsidRDefault="00034D3A" w:rsidP="006974CB">
      <w:pPr>
        <w:pStyle w:val="a3"/>
        <w:spacing w:before="240"/>
        <w:ind w:left="-851" w:firstLine="567"/>
        <w:jc w:val="both"/>
        <w:rPr>
          <w:bCs/>
          <w:color w:val="000000" w:themeColor="text1"/>
          <w:sz w:val="28"/>
          <w:szCs w:val="28"/>
          <w:lang w:val="ro-RO"/>
        </w:rPr>
      </w:pPr>
      <w:r w:rsidRPr="00F16126">
        <w:rPr>
          <w:bCs/>
          <w:color w:val="000000" w:themeColor="text1"/>
          <w:sz w:val="28"/>
          <w:szCs w:val="28"/>
          <w:lang w:val="ro-RO"/>
        </w:rPr>
        <w:t>-  utilizează</w:t>
      </w:r>
      <w:r w:rsidR="00F03FA8" w:rsidRPr="00F16126">
        <w:rPr>
          <w:bCs/>
          <w:color w:val="000000" w:themeColor="text1"/>
          <w:sz w:val="28"/>
          <w:szCs w:val="28"/>
          <w:lang w:val="ro-RO"/>
        </w:rPr>
        <w:t xml:space="preserve"> orice instrumente </w:t>
      </w:r>
      <w:r w:rsidR="006974CB">
        <w:rPr>
          <w:bCs/>
          <w:color w:val="000000" w:themeColor="text1"/>
          <w:sz w:val="28"/>
          <w:szCs w:val="28"/>
          <w:lang w:val="ro-RO"/>
        </w:rPr>
        <w:t>de promovare</w:t>
      </w:r>
    </w:p>
    <w:p w14:paraId="5EDD400D" w14:textId="77777777" w:rsidR="00F03FA8" w:rsidRDefault="00F03FA8" w:rsidP="00F03FA8">
      <w:pPr>
        <w:pStyle w:val="a3"/>
        <w:spacing w:before="240"/>
        <w:ind w:left="-851" w:firstLine="567"/>
        <w:jc w:val="both"/>
        <w:rPr>
          <w:bCs/>
          <w:color w:val="000000" w:themeColor="text1"/>
          <w:sz w:val="28"/>
          <w:szCs w:val="28"/>
          <w:lang w:val="ro-RO"/>
        </w:rPr>
      </w:pPr>
      <w:r w:rsidRPr="00F16126">
        <w:rPr>
          <w:bCs/>
          <w:color w:val="000000" w:themeColor="text1"/>
          <w:sz w:val="28"/>
          <w:szCs w:val="28"/>
          <w:lang w:val="ro-RO"/>
        </w:rPr>
        <w:t xml:space="preserve">- nu </w:t>
      </w:r>
      <w:r w:rsidR="006974CB">
        <w:rPr>
          <w:bCs/>
          <w:color w:val="000000" w:themeColor="text1"/>
          <w:sz w:val="28"/>
          <w:szCs w:val="28"/>
          <w:lang w:val="ro-RO"/>
        </w:rPr>
        <w:t xml:space="preserve">direcționează veniturile sale </w:t>
      </w:r>
      <w:r w:rsidRPr="00F16126">
        <w:rPr>
          <w:bCs/>
          <w:color w:val="000000" w:themeColor="text1"/>
          <w:sz w:val="28"/>
          <w:szCs w:val="28"/>
          <w:lang w:val="ro-RO"/>
        </w:rPr>
        <w:t xml:space="preserve">pentru cultură, educație, sport și alte scopuri </w:t>
      </w:r>
      <w:r w:rsidR="006974CB">
        <w:rPr>
          <w:bCs/>
          <w:color w:val="000000" w:themeColor="text1"/>
          <w:sz w:val="28"/>
          <w:szCs w:val="28"/>
          <w:lang w:val="ro-RO"/>
        </w:rPr>
        <w:t>social-</w:t>
      </w:r>
      <w:r w:rsidRPr="00F16126">
        <w:rPr>
          <w:bCs/>
          <w:color w:val="000000" w:themeColor="text1"/>
          <w:sz w:val="28"/>
          <w:szCs w:val="28"/>
          <w:lang w:val="ro-RO"/>
        </w:rPr>
        <w:t>importante.</w:t>
      </w:r>
    </w:p>
    <w:p w14:paraId="68EF1A32" w14:textId="77777777" w:rsidR="006974CB" w:rsidRPr="00F16126" w:rsidRDefault="006974CB" w:rsidP="00F03FA8">
      <w:pPr>
        <w:pStyle w:val="a3"/>
        <w:spacing w:before="240"/>
        <w:ind w:left="-851" w:firstLine="567"/>
        <w:jc w:val="both"/>
        <w:rPr>
          <w:color w:val="000000" w:themeColor="text1"/>
          <w:sz w:val="28"/>
          <w:szCs w:val="28"/>
          <w:lang w:val="ro-RO"/>
        </w:rPr>
      </w:pPr>
    </w:p>
    <w:p w14:paraId="37CCEA73" w14:textId="783C2C44" w:rsidR="00F03FA8" w:rsidRPr="00F16126" w:rsidRDefault="00F03FA8" w:rsidP="00F03FA8">
      <w:pPr>
        <w:pStyle w:val="a3"/>
        <w:spacing w:before="240"/>
        <w:ind w:left="-851" w:firstLine="567"/>
        <w:jc w:val="both"/>
        <w:rPr>
          <w:color w:val="000000" w:themeColor="text1"/>
          <w:sz w:val="28"/>
          <w:szCs w:val="28"/>
          <w:lang w:val="ro-RO"/>
        </w:rPr>
      </w:pPr>
      <w:r w:rsidRPr="00F16126">
        <w:rPr>
          <w:color w:val="000000" w:themeColor="text1"/>
          <w:sz w:val="28"/>
          <w:szCs w:val="28"/>
          <w:lang w:val="ro-RO"/>
        </w:rPr>
        <w:t xml:space="preserve">Experiența </w:t>
      </w:r>
      <w:r w:rsidR="006974CB">
        <w:rPr>
          <w:color w:val="000000" w:themeColor="text1"/>
          <w:sz w:val="28"/>
          <w:szCs w:val="28"/>
          <w:lang w:val="ro-RO"/>
        </w:rPr>
        <w:t xml:space="preserve">țărilor </w:t>
      </w:r>
      <w:proofErr w:type="spellStart"/>
      <w:r w:rsidR="006974CB">
        <w:rPr>
          <w:color w:val="000000" w:themeColor="text1"/>
          <w:sz w:val="28"/>
          <w:szCs w:val="28"/>
          <w:lang w:val="ro-RO"/>
        </w:rPr>
        <w:t>europeane</w:t>
      </w:r>
      <w:proofErr w:type="spellEnd"/>
      <w:r w:rsidRPr="00F16126">
        <w:rPr>
          <w:color w:val="000000" w:themeColor="text1"/>
          <w:sz w:val="28"/>
          <w:szCs w:val="28"/>
          <w:lang w:val="ro-RO"/>
        </w:rPr>
        <w:t xml:space="preserve"> arată că </w:t>
      </w:r>
      <w:r w:rsidR="006974CB">
        <w:rPr>
          <w:color w:val="000000" w:themeColor="text1"/>
          <w:sz w:val="28"/>
          <w:szCs w:val="28"/>
          <w:lang w:val="ro-RO"/>
        </w:rPr>
        <w:t xml:space="preserve">introducerea </w:t>
      </w:r>
      <w:r w:rsidRPr="00F16126">
        <w:rPr>
          <w:color w:val="000000" w:themeColor="text1"/>
          <w:sz w:val="28"/>
          <w:szCs w:val="28"/>
          <w:lang w:val="ro-RO"/>
        </w:rPr>
        <w:t>restricții</w:t>
      </w:r>
      <w:r w:rsidR="006974CB">
        <w:rPr>
          <w:color w:val="000000" w:themeColor="text1"/>
          <w:sz w:val="28"/>
          <w:szCs w:val="28"/>
          <w:lang w:val="ro-RO"/>
        </w:rPr>
        <w:t>lor</w:t>
      </w:r>
      <w:r w:rsidRPr="00F16126">
        <w:rPr>
          <w:color w:val="000000" w:themeColor="text1"/>
          <w:sz w:val="28"/>
          <w:szCs w:val="28"/>
          <w:lang w:val="ro-RO"/>
        </w:rPr>
        <w:t xml:space="preserve"> </w:t>
      </w:r>
      <w:r w:rsidR="006974CB">
        <w:rPr>
          <w:color w:val="000000" w:themeColor="text1"/>
          <w:sz w:val="28"/>
          <w:szCs w:val="28"/>
          <w:lang w:val="ro-RO"/>
        </w:rPr>
        <w:t xml:space="preserve">pentru afacerile legale cu </w:t>
      </w:r>
      <w:r w:rsidRPr="00F16126">
        <w:rPr>
          <w:color w:val="000000" w:themeColor="text1"/>
          <w:sz w:val="28"/>
          <w:szCs w:val="28"/>
          <w:lang w:val="ro-RO"/>
        </w:rPr>
        <w:t xml:space="preserve">jocuri de noroc poate fi un avantaj pentru sectorul </w:t>
      </w:r>
      <w:proofErr w:type="spellStart"/>
      <w:r w:rsidR="006974CB">
        <w:rPr>
          <w:color w:val="000000" w:themeColor="text1"/>
          <w:sz w:val="28"/>
          <w:szCs w:val="28"/>
          <w:lang w:val="ro-RO"/>
        </w:rPr>
        <w:t>tenebru</w:t>
      </w:r>
      <w:proofErr w:type="spellEnd"/>
      <w:r w:rsidRPr="00F16126">
        <w:rPr>
          <w:color w:val="000000" w:themeColor="text1"/>
          <w:sz w:val="28"/>
          <w:szCs w:val="28"/>
          <w:lang w:val="ro-RO"/>
        </w:rPr>
        <w:t xml:space="preserve">. Prin urmare, astfel de </w:t>
      </w:r>
      <w:r w:rsidR="006974CB">
        <w:rPr>
          <w:color w:val="000000" w:themeColor="text1"/>
          <w:sz w:val="28"/>
          <w:szCs w:val="28"/>
          <w:lang w:val="ro-RO"/>
        </w:rPr>
        <w:t xml:space="preserve">acțiuni din partea </w:t>
      </w:r>
      <w:proofErr w:type="spellStart"/>
      <w:r w:rsidR="006974CB">
        <w:rPr>
          <w:color w:val="000000" w:themeColor="text1"/>
          <w:sz w:val="28"/>
          <w:szCs w:val="28"/>
          <w:lang w:val="ro-RO"/>
        </w:rPr>
        <w:t>statulu</w:t>
      </w:r>
      <w:proofErr w:type="spellEnd"/>
      <w:r w:rsidR="006974CB">
        <w:rPr>
          <w:color w:val="000000" w:themeColor="text1"/>
          <w:sz w:val="28"/>
          <w:szCs w:val="28"/>
          <w:lang w:val="ro-RO"/>
        </w:rPr>
        <w:t xml:space="preserve"> </w:t>
      </w:r>
      <w:r w:rsidRPr="00F16126">
        <w:rPr>
          <w:color w:val="000000" w:themeColor="text1"/>
          <w:sz w:val="28"/>
          <w:szCs w:val="28"/>
          <w:lang w:val="ro-RO"/>
        </w:rPr>
        <w:t xml:space="preserve">ar trebui să se bazeze pe o analiză a riscurilor și </w:t>
      </w:r>
      <w:r w:rsidR="0045741A">
        <w:rPr>
          <w:color w:val="000000" w:themeColor="text1"/>
          <w:sz w:val="28"/>
          <w:szCs w:val="28"/>
          <w:lang w:val="ro-RO"/>
        </w:rPr>
        <w:t>impactului</w:t>
      </w:r>
      <w:r w:rsidRPr="00F16126">
        <w:rPr>
          <w:color w:val="000000" w:themeColor="text1"/>
          <w:sz w:val="28"/>
          <w:szCs w:val="28"/>
          <w:lang w:val="ro-RO"/>
        </w:rPr>
        <w:t xml:space="preserve">. </w:t>
      </w:r>
      <w:r w:rsidRPr="00F16126">
        <w:rPr>
          <w:color w:val="000000" w:themeColor="text1"/>
          <w:sz w:val="28"/>
          <w:szCs w:val="28"/>
          <w:u w:val="single"/>
          <w:lang w:val="ro-RO"/>
        </w:rPr>
        <w:t xml:space="preserve">După cum a arătat </w:t>
      </w:r>
      <w:r w:rsidR="006974CB">
        <w:rPr>
          <w:color w:val="000000" w:themeColor="text1"/>
          <w:sz w:val="28"/>
          <w:szCs w:val="28"/>
          <w:u w:val="single"/>
          <w:lang w:val="ro-RO"/>
        </w:rPr>
        <w:t xml:space="preserve">studiul </w:t>
      </w:r>
      <w:r w:rsidRPr="00F16126">
        <w:rPr>
          <w:color w:val="000000" w:themeColor="text1"/>
          <w:sz w:val="28"/>
          <w:szCs w:val="28"/>
          <w:u w:val="single"/>
          <w:lang w:val="ro-RO"/>
        </w:rPr>
        <w:t>no</w:t>
      </w:r>
      <w:r w:rsidR="006974CB">
        <w:rPr>
          <w:color w:val="000000" w:themeColor="text1"/>
          <w:sz w:val="28"/>
          <w:szCs w:val="28"/>
          <w:u w:val="single"/>
          <w:lang w:val="ro-RO"/>
        </w:rPr>
        <w:t>stru</w:t>
      </w:r>
      <w:r w:rsidRPr="00F16126">
        <w:rPr>
          <w:color w:val="000000" w:themeColor="text1"/>
          <w:sz w:val="28"/>
          <w:szCs w:val="28"/>
          <w:u w:val="single"/>
          <w:lang w:val="ro-RO"/>
        </w:rPr>
        <w:t xml:space="preserve">, </w:t>
      </w:r>
      <w:r w:rsidR="006974CB">
        <w:rPr>
          <w:color w:val="000000" w:themeColor="text1"/>
          <w:sz w:val="28"/>
          <w:szCs w:val="28"/>
          <w:u w:val="single"/>
          <w:lang w:val="ro-RO"/>
        </w:rPr>
        <w:t xml:space="preserve">în timpul modificării legislației și a impozitării în domeniul jocurilor de noroc, </w:t>
      </w:r>
      <w:r w:rsidR="008739E0">
        <w:rPr>
          <w:color w:val="000000" w:themeColor="text1"/>
          <w:sz w:val="28"/>
          <w:szCs w:val="28"/>
          <w:u w:val="single"/>
          <w:lang w:val="ro-RO"/>
        </w:rPr>
        <w:t xml:space="preserve">legislatorii </w:t>
      </w:r>
      <w:r w:rsidRPr="00F16126">
        <w:rPr>
          <w:color w:val="000000" w:themeColor="text1"/>
          <w:sz w:val="28"/>
          <w:szCs w:val="28"/>
          <w:u w:val="single"/>
          <w:lang w:val="ro-RO"/>
        </w:rPr>
        <w:t xml:space="preserve">nu </w:t>
      </w:r>
      <w:r w:rsidR="006974CB">
        <w:rPr>
          <w:color w:val="000000" w:themeColor="text1"/>
          <w:sz w:val="28"/>
          <w:szCs w:val="28"/>
          <w:u w:val="single"/>
          <w:lang w:val="ro-RO"/>
        </w:rPr>
        <w:t xml:space="preserve">doar </w:t>
      </w:r>
      <w:r w:rsidRPr="00F16126">
        <w:rPr>
          <w:color w:val="000000" w:themeColor="text1"/>
          <w:sz w:val="28"/>
          <w:szCs w:val="28"/>
          <w:u w:val="single"/>
          <w:lang w:val="ro-RO"/>
        </w:rPr>
        <w:t xml:space="preserve">că nu au analizat, dar </w:t>
      </w:r>
      <w:r w:rsidR="006974CB" w:rsidRPr="00F16126">
        <w:rPr>
          <w:color w:val="000000" w:themeColor="text1"/>
          <w:sz w:val="28"/>
          <w:szCs w:val="28"/>
          <w:u w:val="single"/>
          <w:lang w:val="ro-RO"/>
        </w:rPr>
        <w:t xml:space="preserve">și </w:t>
      </w:r>
      <w:r w:rsidRPr="00F16126">
        <w:rPr>
          <w:color w:val="000000" w:themeColor="text1"/>
          <w:sz w:val="28"/>
          <w:szCs w:val="28"/>
          <w:u w:val="single"/>
          <w:lang w:val="ro-RO"/>
        </w:rPr>
        <w:t xml:space="preserve">au ignorat recomandările </w:t>
      </w:r>
      <w:r w:rsidR="006974CB">
        <w:rPr>
          <w:color w:val="000000" w:themeColor="text1"/>
          <w:sz w:val="28"/>
          <w:szCs w:val="28"/>
          <w:u w:val="single"/>
          <w:lang w:val="ro-RO"/>
        </w:rPr>
        <w:t>structurilor corespunzătoare de stat</w:t>
      </w:r>
      <w:r w:rsidR="0001056F">
        <w:rPr>
          <w:color w:val="000000" w:themeColor="text1"/>
          <w:sz w:val="28"/>
          <w:szCs w:val="28"/>
          <w:u w:val="single"/>
          <w:lang w:val="ro-RO"/>
        </w:rPr>
        <w:t>,</w:t>
      </w:r>
      <w:r w:rsidRPr="00F16126">
        <w:rPr>
          <w:color w:val="000000" w:themeColor="text1"/>
          <w:sz w:val="28"/>
          <w:szCs w:val="28"/>
          <w:lang w:val="ro-RO"/>
        </w:rPr>
        <w:t xml:space="preserve"> </w:t>
      </w:r>
      <w:r w:rsidR="0001056F">
        <w:rPr>
          <w:color w:val="000000" w:themeColor="text1"/>
          <w:sz w:val="28"/>
          <w:szCs w:val="28"/>
          <w:lang w:val="ro-RO"/>
        </w:rPr>
        <w:t>d</w:t>
      </w:r>
      <w:r w:rsidR="001F04EC" w:rsidRPr="00F16126">
        <w:rPr>
          <w:color w:val="000000" w:themeColor="text1"/>
          <w:sz w:val="28"/>
          <w:szCs w:val="28"/>
          <w:lang w:val="ro-RO"/>
        </w:rPr>
        <w:t xml:space="preserve">e exemplu, </w:t>
      </w:r>
      <w:r w:rsidR="0001056F">
        <w:rPr>
          <w:color w:val="000000" w:themeColor="text1"/>
          <w:sz w:val="28"/>
          <w:szCs w:val="28"/>
          <w:lang w:val="ro-RO"/>
        </w:rPr>
        <w:t xml:space="preserve">ale </w:t>
      </w:r>
      <w:r w:rsidR="001F04EC" w:rsidRPr="00F16126">
        <w:rPr>
          <w:color w:val="000000" w:themeColor="text1"/>
          <w:sz w:val="28"/>
          <w:szCs w:val="28"/>
          <w:lang w:val="ro-RO"/>
        </w:rPr>
        <w:t>Ministerul</w:t>
      </w:r>
      <w:r w:rsidR="00875A07">
        <w:rPr>
          <w:color w:val="000000" w:themeColor="text1"/>
          <w:sz w:val="28"/>
          <w:szCs w:val="28"/>
          <w:lang w:val="ro-RO"/>
        </w:rPr>
        <w:t>ui</w:t>
      </w:r>
      <w:r w:rsidR="001F04EC" w:rsidRPr="00F16126">
        <w:rPr>
          <w:color w:val="000000" w:themeColor="text1"/>
          <w:sz w:val="28"/>
          <w:szCs w:val="28"/>
          <w:lang w:val="ro-RO"/>
        </w:rPr>
        <w:t xml:space="preserve"> </w:t>
      </w:r>
      <w:r w:rsidRPr="00F16126">
        <w:rPr>
          <w:color w:val="000000" w:themeColor="text1"/>
          <w:sz w:val="28"/>
          <w:szCs w:val="28"/>
          <w:lang w:val="ro-RO"/>
        </w:rPr>
        <w:t xml:space="preserve"> Finanțe</w:t>
      </w:r>
      <w:r w:rsidR="001F04EC" w:rsidRPr="00F16126">
        <w:rPr>
          <w:color w:val="000000" w:themeColor="text1"/>
          <w:sz w:val="28"/>
          <w:szCs w:val="28"/>
          <w:lang w:val="ro-RO"/>
        </w:rPr>
        <w:t>lor</w:t>
      </w:r>
      <w:r w:rsidRPr="00F16126">
        <w:rPr>
          <w:color w:val="000000" w:themeColor="text1"/>
          <w:sz w:val="28"/>
          <w:szCs w:val="28"/>
          <w:lang w:val="ro-RO"/>
        </w:rPr>
        <w:t xml:space="preserve">. </w:t>
      </w:r>
    </w:p>
    <w:p w14:paraId="4B4B0209" w14:textId="00569218" w:rsidR="00F03FA8" w:rsidRPr="00F16126" w:rsidRDefault="00F03FA8" w:rsidP="00F03FA8">
      <w:pPr>
        <w:pStyle w:val="a3"/>
        <w:spacing w:before="240"/>
        <w:ind w:left="-851" w:firstLine="567"/>
        <w:jc w:val="both"/>
        <w:rPr>
          <w:color w:val="000000" w:themeColor="text1"/>
          <w:sz w:val="28"/>
          <w:szCs w:val="28"/>
          <w:lang w:val="ro-RO"/>
        </w:rPr>
      </w:pPr>
      <w:r w:rsidRPr="00F16126">
        <w:rPr>
          <w:color w:val="000000" w:themeColor="text1"/>
          <w:sz w:val="28"/>
          <w:szCs w:val="28"/>
          <w:lang w:val="ro-RO"/>
        </w:rPr>
        <w:t xml:space="preserve">Mai mult, autorul ultimelor </w:t>
      </w:r>
      <w:r w:rsidR="006974CB">
        <w:rPr>
          <w:color w:val="000000" w:themeColor="text1"/>
          <w:sz w:val="28"/>
          <w:szCs w:val="28"/>
          <w:lang w:val="ro-RO"/>
        </w:rPr>
        <w:t>amendamente la Legea</w:t>
      </w:r>
      <w:r w:rsidRPr="00F16126">
        <w:rPr>
          <w:color w:val="000000" w:themeColor="text1"/>
          <w:sz w:val="28"/>
          <w:szCs w:val="28"/>
          <w:lang w:val="ro-RO"/>
        </w:rPr>
        <w:t xml:space="preserve"> </w:t>
      </w:r>
      <w:r w:rsidR="006974CB">
        <w:rPr>
          <w:color w:val="000000" w:themeColor="text1"/>
          <w:sz w:val="28"/>
          <w:szCs w:val="28"/>
          <w:lang w:val="ro-RO"/>
        </w:rPr>
        <w:t xml:space="preserve">cu privire la organizarea </w:t>
      </w:r>
      <w:r w:rsidRPr="00F16126">
        <w:rPr>
          <w:color w:val="000000" w:themeColor="text1"/>
          <w:sz w:val="28"/>
          <w:szCs w:val="28"/>
          <w:lang w:val="ro-RO"/>
        </w:rPr>
        <w:t xml:space="preserve">jocurilor de noroc a susținut că obiectivul principal </w:t>
      </w:r>
      <w:r w:rsidR="006974CB">
        <w:rPr>
          <w:color w:val="000000" w:themeColor="text1"/>
          <w:sz w:val="28"/>
          <w:szCs w:val="28"/>
          <w:lang w:val="ro-RO"/>
        </w:rPr>
        <w:t xml:space="preserve">este </w:t>
      </w:r>
      <w:r w:rsidRPr="006974CB">
        <w:rPr>
          <w:color w:val="000000" w:themeColor="text1"/>
          <w:sz w:val="28"/>
          <w:szCs w:val="28"/>
          <w:u w:val="single"/>
          <w:lang w:val="ro-RO"/>
        </w:rPr>
        <w:t>reducerea dependenței</w:t>
      </w:r>
      <w:r w:rsidRPr="00F16126">
        <w:rPr>
          <w:color w:val="000000" w:themeColor="text1"/>
          <w:sz w:val="28"/>
          <w:szCs w:val="28"/>
          <w:lang w:val="ro-RO"/>
        </w:rPr>
        <w:t xml:space="preserve">. </w:t>
      </w:r>
      <w:r w:rsidR="006974CB">
        <w:rPr>
          <w:color w:val="000000" w:themeColor="text1"/>
          <w:sz w:val="28"/>
          <w:szCs w:val="28"/>
          <w:lang w:val="ro-RO"/>
        </w:rPr>
        <w:t>Însă</w:t>
      </w:r>
      <w:r w:rsidRPr="00F16126">
        <w:rPr>
          <w:color w:val="000000" w:themeColor="text1"/>
          <w:sz w:val="28"/>
          <w:szCs w:val="28"/>
          <w:lang w:val="ro-RO"/>
        </w:rPr>
        <w:t xml:space="preserve">, </w:t>
      </w:r>
      <w:r w:rsidRPr="006974CB">
        <w:rPr>
          <w:color w:val="000000" w:themeColor="text1"/>
          <w:sz w:val="28"/>
          <w:szCs w:val="28"/>
          <w:u w:val="single"/>
          <w:lang w:val="ro-RO"/>
        </w:rPr>
        <w:t xml:space="preserve">proiectul de lege nu </w:t>
      </w:r>
      <w:r w:rsidR="00D3138E">
        <w:rPr>
          <w:color w:val="000000" w:themeColor="text1"/>
          <w:sz w:val="28"/>
          <w:szCs w:val="28"/>
          <w:u w:val="single"/>
          <w:lang w:val="ro-RO"/>
        </w:rPr>
        <w:t>s-</w:t>
      </w:r>
      <w:r w:rsidRPr="006974CB">
        <w:rPr>
          <w:color w:val="000000" w:themeColor="text1"/>
          <w:sz w:val="28"/>
          <w:szCs w:val="28"/>
          <w:u w:val="single"/>
          <w:lang w:val="ro-RO"/>
        </w:rPr>
        <w:t xml:space="preserve">a </w:t>
      </w:r>
      <w:r w:rsidR="00D3138E">
        <w:rPr>
          <w:color w:val="000000" w:themeColor="text1"/>
          <w:sz w:val="28"/>
          <w:szCs w:val="28"/>
          <w:u w:val="single"/>
          <w:lang w:val="ro-RO"/>
        </w:rPr>
        <w:t xml:space="preserve">bazat pe </w:t>
      </w:r>
      <w:r w:rsidRPr="006974CB">
        <w:rPr>
          <w:color w:val="000000" w:themeColor="text1"/>
          <w:sz w:val="28"/>
          <w:szCs w:val="28"/>
          <w:u w:val="single"/>
          <w:lang w:val="ro-RO"/>
        </w:rPr>
        <w:t>fapte</w:t>
      </w:r>
      <w:r w:rsidRPr="00F16126">
        <w:rPr>
          <w:color w:val="000000" w:themeColor="text1"/>
          <w:sz w:val="28"/>
          <w:szCs w:val="28"/>
          <w:lang w:val="ro-RO"/>
        </w:rPr>
        <w:t xml:space="preserve"> care să demonstreze existența și nivelul acestui fenomen în Moldova. Iar primul </w:t>
      </w:r>
      <w:r w:rsidR="006974CB">
        <w:rPr>
          <w:color w:val="000000" w:themeColor="text1"/>
          <w:sz w:val="28"/>
          <w:szCs w:val="28"/>
          <w:lang w:val="ro-RO"/>
        </w:rPr>
        <w:t xml:space="preserve">sondaj </w:t>
      </w:r>
      <w:r w:rsidRPr="00F16126">
        <w:rPr>
          <w:color w:val="000000" w:themeColor="text1"/>
          <w:sz w:val="28"/>
          <w:szCs w:val="28"/>
          <w:lang w:val="ro-RO"/>
        </w:rPr>
        <w:t xml:space="preserve">de acest </w:t>
      </w:r>
      <w:r w:rsidR="005D3603">
        <w:rPr>
          <w:color w:val="000000" w:themeColor="text1"/>
          <w:sz w:val="28"/>
          <w:szCs w:val="28"/>
          <w:lang w:val="ro-RO"/>
        </w:rPr>
        <w:t>gen,</w:t>
      </w:r>
      <w:r w:rsidRPr="00F16126">
        <w:rPr>
          <w:color w:val="000000" w:themeColor="text1"/>
          <w:sz w:val="28"/>
          <w:szCs w:val="28"/>
          <w:lang w:val="ro-RO"/>
        </w:rPr>
        <w:t xml:space="preserve"> efectuat la cererea noastră de o companie de renume (</w:t>
      </w:r>
      <w:r w:rsidRPr="00F16126">
        <w:rPr>
          <w:i/>
          <w:color w:val="000000" w:themeColor="text1"/>
          <w:sz w:val="28"/>
          <w:szCs w:val="28"/>
          <w:lang w:val="ro-RO"/>
        </w:rPr>
        <w:t>deja după intrarea în vigoare a legii modificate</w:t>
      </w:r>
      <w:r w:rsidRPr="00F16126">
        <w:rPr>
          <w:color w:val="000000" w:themeColor="text1"/>
          <w:sz w:val="28"/>
          <w:szCs w:val="28"/>
          <w:lang w:val="ro-RO"/>
        </w:rPr>
        <w:t xml:space="preserve">), nu a </w:t>
      </w:r>
      <w:r w:rsidR="005D3603">
        <w:rPr>
          <w:color w:val="000000" w:themeColor="text1"/>
          <w:sz w:val="28"/>
          <w:szCs w:val="28"/>
          <w:lang w:val="ro-RO"/>
        </w:rPr>
        <w:t xml:space="preserve">scos la iveală vreun </w:t>
      </w:r>
      <w:r w:rsidRPr="00F16126">
        <w:rPr>
          <w:color w:val="000000" w:themeColor="text1"/>
          <w:sz w:val="28"/>
          <w:szCs w:val="28"/>
          <w:lang w:val="ro-RO"/>
        </w:rPr>
        <w:t xml:space="preserve">indicator critic. </w:t>
      </w:r>
    </w:p>
    <w:p w14:paraId="1799FF52" w14:textId="2C66613C" w:rsidR="00F03FA8" w:rsidRPr="00F16126" w:rsidRDefault="00F03FA8" w:rsidP="00F03FA8">
      <w:pPr>
        <w:pStyle w:val="a3"/>
        <w:spacing w:before="240"/>
        <w:ind w:left="-851" w:firstLine="567"/>
        <w:jc w:val="both"/>
        <w:rPr>
          <w:color w:val="000000" w:themeColor="text1"/>
          <w:sz w:val="28"/>
          <w:szCs w:val="28"/>
          <w:lang w:val="ro-RO"/>
        </w:rPr>
      </w:pPr>
      <w:r w:rsidRPr="00F16126">
        <w:rPr>
          <w:color w:val="000000" w:themeColor="text1"/>
          <w:sz w:val="28"/>
          <w:szCs w:val="28"/>
          <w:lang w:val="ro-RO"/>
        </w:rPr>
        <w:t xml:space="preserve">Nu au fost propuse programe de prevenire și combatere a dependenței (după exemplul țărilor europene) și nici </w:t>
      </w:r>
      <w:r w:rsidR="006974CB">
        <w:rPr>
          <w:color w:val="000000" w:themeColor="text1"/>
          <w:sz w:val="28"/>
          <w:szCs w:val="28"/>
          <w:lang w:val="ro-RO"/>
        </w:rPr>
        <w:t>folosirea veniturilor</w:t>
      </w:r>
      <w:r w:rsidRPr="00F16126">
        <w:rPr>
          <w:color w:val="000000" w:themeColor="text1"/>
          <w:sz w:val="28"/>
          <w:szCs w:val="28"/>
          <w:lang w:val="ro-RO"/>
        </w:rPr>
        <w:t xml:space="preserve"> din jocurile de noroc pentru domenii </w:t>
      </w:r>
      <w:r w:rsidR="006974CB">
        <w:rPr>
          <w:color w:val="000000" w:themeColor="text1"/>
          <w:sz w:val="28"/>
          <w:szCs w:val="28"/>
          <w:lang w:val="ro-RO"/>
        </w:rPr>
        <w:t>social-importante</w:t>
      </w:r>
      <w:r w:rsidRPr="00F16126">
        <w:rPr>
          <w:color w:val="000000" w:themeColor="text1"/>
          <w:sz w:val="28"/>
          <w:szCs w:val="28"/>
          <w:lang w:val="ro-RO"/>
        </w:rPr>
        <w:t>: cultură, educație</w:t>
      </w:r>
      <w:r w:rsidR="006974CB">
        <w:rPr>
          <w:color w:val="000000" w:themeColor="text1"/>
          <w:sz w:val="28"/>
          <w:szCs w:val="28"/>
          <w:lang w:val="ro-RO"/>
        </w:rPr>
        <w:t>,</w:t>
      </w:r>
      <w:r w:rsidRPr="00F16126">
        <w:rPr>
          <w:color w:val="000000" w:themeColor="text1"/>
          <w:sz w:val="28"/>
          <w:szCs w:val="28"/>
          <w:lang w:val="ro-RO"/>
        </w:rPr>
        <w:t xml:space="preserve"> sport. </w:t>
      </w:r>
      <w:r w:rsidRPr="00F16126">
        <w:rPr>
          <w:b/>
          <w:color w:val="000000" w:themeColor="text1"/>
          <w:sz w:val="28"/>
          <w:szCs w:val="28"/>
          <w:lang w:val="ro-RO"/>
        </w:rPr>
        <w:t xml:space="preserve">În consecință, numărul jucătorilor nu a scăzut; aceștia au început doar să </w:t>
      </w:r>
      <w:r w:rsidR="00736A97">
        <w:rPr>
          <w:b/>
          <w:color w:val="000000" w:themeColor="text1"/>
          <w:sz w:val="28"/>
          <w:szCs w:val="28"/>
          <w:lang w:val="ro-RO"/>
        </w:rPr>
        <w:t>migreze</w:t>
      </w:r>
      <w:r w:rsidRPr="00F16126">
        <w:rPr>
          <w:b/>
          <w:color w:val="000000" w:themeColor="text1"/>
          <w:sz w:val="28"/>
          <w:szCs w:val="28"/>
          <w:lang w:val="ro-RO"/>
        </w:rPr>
        <w:t xml:space="preserve"> către site-uri ilegale.</w:t>
      </w:r>
      <w:r w:rsidRPr="00F16126">
        <w:rPr>
          <w:color w:val="000000" w:themeColor="text1"/>
          <w:sz w:val="28"/>
          <w:szCs w:val="28"/>
          <w:lang w:val="ro-RO"/>
        </w:rPr>
        <w:t xml:space="preserve">      </w:t>
      </w:r>
    </w:p>
    <w:p w14:paraId="702D1CAB" w14:textId="3F2A9B30" w:rsidR="00F03FA8" w:rsidRPr="008472CE" w:rsidRDefault="00F03FA8" w:rsidP="008472CE">
      <w:pPr>
        <w:pStyle w:val="a3"/>
        <w:spacing w:before="240"/>
        <w:ind w:left="-851" w:firstLine="567"/>
        <w:jc w:val="both"/>
        <w:rPr>
          <w:color w:val="000000" w:themeColor="text1"/>
          <w:sz w:val="28"/>
          <w:szCs w:val="28"/>
          <w:lang w:val="ro-RO"/>
        </w:rPr>
      </w:pPr>
      <w:r w:rsidRPr="00F16126">
        <w:rPr>
          <w:color w:val="000000" w:themeColor="text1"/>
          <w:sz w:val="28"/>
          <w:szCs w:val="28"/>
          <w:lang w:val="ro-RO"/>
        </w:rPr>
        <w:t xml:space="preserve">Din acest motiv, considerăm oportună revizuirea restricțiilor pentru întreprinderea de stat </w:t>
      </w:r>
      <w:r w:rsidR="006974CB">
        <w:rPr>
          <w:color w:val="000000" w:themeColor="text1"/>
          <w:sz w:val="28"/>
          <w:szCs w:val="28"/>
          <w:lang w:val="ro-RO"/>
        </w:rPr>
        <w:t>„</w:t>
      </w:r>
      <w:r w:rsidRPr="00F16126">
        <w:rPr>
          <w:color w:val="000000" w:themeColor="text1"/>
          <w:sz w:val="28"/>
          <w:szCs w:val="28"/>
          <w:lang w:val="ro-RO"/>
        </w:rPr>
        <w:t>Loteria Națională a Moldovei</w:t>
      </w:r>
      <w:r w:rsidR="006974CB">
        <w:rPr>
          <w:color w:val="000000" w:themeColor="text1"/>
          <w:sz w:val="28"/>
          <w:szCs w:val="28"/>
          <w:lang w:val="ro-RO"/>
        </w:rPr>
        <w:t>”</w:t>
      </w:r>
      <w:r w:rsidRPr="00F16126">
        <w:rPr>
          <w:color w:val="000000" w:themeColor="text1"/>
          <w:sz w:val="28"/>
          <w:szCs w:val="28"/>
          <w:lang w:val="ro-RO"/>
        </w:rPr>
        <w:t xml:space="preserve"> și intensificarea luptei împotriva pieței </w:t>
      </w:r>
      <w:r w:rsidR="00E41FE0" w:rsidRPr="00F16126">
        <w:rPr>
          <w:color w:val="000000" w:themeColor="text1"/>
          <w:sz w:val="28"/>
          <w:szCs w:val="28"/>
          <w:lang w:val="ro-RO"/>
        </w:rPr>
        <w:t>tenebre</w:t>
      </w:r>
      <w:r w:rsidRPr="00F16126">
        <w:rPr>
          <w:color w:val="000000" w:themeColor="text1"/>
          <w:sz w:val="28"/>
          <w:szCs w:val="28"/>
          <w:lang w:val="ro-RO"/>
        </w:rPr>
        <w:t xml:space="preserve">. Veniturile obținute din activitatea întreprinderii de stat </w:t>
      </w:r>
      <w:r w:rsidR="006974CB">
        <w:rPr>
          <w:color w:val="000000" w:themeColor="text1"/>
          <w:sz w:val="28"/>
          <w:szCs w:val="28"/>
          <w:lang w:val="ro-RO"/>
        </w:rPr>
        <w:t xml:space="preserve">să </w:t>
      </w:r>
      <w:r w:rsidRPr="00F16126">
        <w:rPr>
          <w:color w:val="000000" w:themeColor="text1"/>
          <w:sz w:val="28"/>
          <w:szCs w:val="28"/>
          <w:lang w:val="ro-RO"/>
        </w:rPr>
        <w:t>fi</w:t>
      </w:r>
      <w:r w:rsidR="006974CB">
        <w:rPr>
          <w:color w:val="000000" w:themeColor="text1"/>
          <w:sz w:val="28"/>
          <w:szCs w:val="28"/>
          <w:lang w:val="ro-RO"/>
        </w:rPr>
        <w:t>e</w:t>
      </w:r>
      <w:r w:rsidRPr="00F16126">
        <w:rPr>
          <w:color w:val="000000" w:themeColor="text1"/>
          <w:sz w:val="28"/>
          <w:szCs w:val="28"/>
          <w:lang w:val="ro-RO"/>
        </w:rPr>
        <w:t xml:space="preserve"> utilizate </w:t>
      </w:r>
      <w:r w:rsidR="006974CB">
        <w:rPr>
          <w:color w:val="000000" w:themeColor="text1"/>
          <w:sz w:val="28"/>
          <w:szCs w:val="28"/>
          <w:lang w:val="ro-RO"/>
        </w:rPr>
        <w:t xml:space="preserve">inclusiv </w:t>
      </w:r>
      <w:r w:rsidRPr="00F16126">
        <w:rPr>
          <w:color w:val="000000" w:themeColor="text1"/>
          <w:sz w:val="28"/>
          <w:szCs w:val="28"/>
          <w:lang w:val="ro-RO"/>
        </w:rPr>
        <w:t xml:space="preserve">pentru dezvoltarea </w:t>
      </w:r>
      <w:r w:rsidR="006974CB">
        <w:rPr>
          <w:color w:val="000000" w:themeColor="text1"/>
          <w:sz w:val="28"/>
          <w:szCs w:val="28"/>
          <w:lang w:val="ro-RO"/>
        </w:rPr>
        <w:t>domeniilor social-</w:t>
      </w:r>
      <w:r w:rsidRPr="00F16126">
        <w:rPr>
          <w:color w:val="000000" w:themeColor="text1"/>
          <w:sz w:val="28"/>
          <w:szCs w:val="28"/>
          <w:lang w:val="ro-RO"/>
        </w:rPr>
        <w:t xml:space="preserve">importante și pentru rezolvarea problemelor </w:t>
      </w:r>
      <w:r w:rsidR="006974CB">
        <w:rPr>
          <w:color w:val="000000" w:themeColor="text1"/>
          <w:sz w:val="28"/>
          <w:szCs w:val="28"/>
          <w:lang w:val="ro-RO"/>
        </w:rPr>
        <w:t xml:space="preserve">dependenței </w:t>
      </w:r>
      <w:r w:rsidRPr="00F16126">
        <w:rPr>
          <w:color w:val="000000" w:themeColor="text1"/>
          <w:sz w:val="28"/>
          <w:szCs w:val="28"/>
          <w:lang w:val="ro-RO"/>
        </w:rPr>
        <w:t>de jocurile de noroc, în cazul în care acestea sunt identificate.</w:t>
      </w:r>
    </w:p>
    <w:p w14:paraId="0DB1AE35" w14:textId="77777777" w:rsidR="00F03FA8" w:rsidRPr="00F16126" w:rsidRDefault="00F03FA8" w:rsidP="00F03FA8">
      <w:pPr>
        <w:pStyle w:val="ac"/>
        <w:ind w:left="644"/>
        <w:rPr>
          <w:b/>
          <w:bCs/>
          <w:sz w:val="24"/>
          <w:szCs w:val="24"/>
          <w:lang w:val="ro-RO"/>
        </w:rPr>
      </w:pPr>
      <w:r w:rsidRPr="00F16126">
        <w:rPr>
          <w:b/>
          <w:bCs/>
          <w:sz w:val="24"/>
          <w:szCs w:val="24"/>
          <w:lang w:val="ro-RO"/>
        </w:rPr>
        <w:lastRenderedPageBreak/>
        <w:t>VI.</w:t>
      </w:r>
      <w:r w:rsidRPr="00F16126">
        <w:rPr>
          <w:b/>
          <w:bCs/>
          <w:sz w:val="24"/>
          <w:szCs w:val="24"/>
          <w:lang w:val="ro-RO"/>
        </w:rPr>
        <w:tab/>
        <w:t>Bibliografie</w:t>
      </w:r>
    </w:p>
    <w:p w14:paraId="7474D1E3" w14:textId="77777777" w:rsidR="00F03FA8" w:rsidRPr="00F16126" w:rsidRDefault="00F03FA8" w:rsidP="00F03FA8">
      <w:pPr>
        <w:pStyle w:val="ac"/>
        <w:ind w:left="644"/>
        <w:rPr>
          <w:b/>
          <w:bCs/>
          <w:sz w:val="24"/>
          <w:szCs w:val="24"/>
          <w:lang w:val="ro-RO"/>
        </w:rPr>
      </w:pPr>
    </w:p>
    <w:p w14:paraId="40A4D8DE" w14:textId="77777777" w:rsidR="00F03FA8" w:rsidRPr="00F16126" w:rsidRDefault="000D3F9E" w:rsidP="006974CB">
      <w:pPr>
        <w:pStyle w:val="ac"/>
        <w:jc w:val="both"/>
        <w:rPr>
          <w:rStyle w:val="ab"/>
          <w:lang w:val="ro-RO"/>
        </w:rPr>
      </w:pPr>
      <w:r w:rsidRPr="00F16126">
        <w:rPr>
          <w:rStyle w:val="ab"/>
          <w:lang w:val="ro-RO"/>
        </w:rPr>
        <w:t>1.</w:t>
      </w:r>
      <w:r w:rsidR="00F03FA8" w:rsidRPr="00F16126">
        <w:rPr>
          <w:rStyle w:val="ab"/>
          <w:lang w:val="ro-RO"/>
        </w:rPr>
        <w:t xml:space="preserve">Hotărârea Guvernului </w:t>
      </w:r>
      <w:r w:rsidR="00F03FA8" w:rsidRPr="00F16126">
        <w:rPr>
          <w:rStyle w:val="ab"/>
          <w:color w:val="auto"/>
          <w:lang w:val="ro-RO"/>
        </w:rPr>
        <w:t>nr. 371 din 24.05.2011</w:t>
      </w:r>
    </w:p>
    <w:p w14:paraId="0F20899A" w14:textId="77777777" w:rsidR="00F03FA8" w:rsidRPr="00F16126" w:rsidRDefault="00F03FA8" w:rsidP="006974CB">
      <w:pPr>
        <w:pStyle w:val="ac"/>
        <w:jc w:val="both"/>
        <w:rPr>
          <w:rStyle w:val="ab"/>
          <w:lang w:val="ro-RO"/>
        </w:rPr>
      </w:pPr>
      <w:r w:rsidRPr="00F16126">
        <w:rPr>
          <w:rStyle w:val="ab"/>
          <w:lang w:val="ro-RO"/>
        </w:rPr>
        <w:t xml:space="preserve">2. </w:t>
      </w:r>
      <w:r w:rsidRPr="006974CB">
        <w:rPr>
          <w:rStyle w:val="ab"/>
          <w:color w:val="auto"/>
          <w:lang w:val="ro-RO"/>
        </w:rPr>
        <w:t>Monitorul fiscal</w:t>
      </w:r>
      <w:r w:rsidRPr="00F16126">
        <w:rPr>
          <w:rStyle w:val="ab"/>
          <w:lang w:val="ro-RO"/>
        </w:rPr>
        <w:t xml:space="preserve"> </w:t>
      </w:r>
      <w:r w:rsidR="006974CB">
        <w:rPr>
          <w:rStyle w:val="ab"/>
          <w:lang w:val="ro-RO"/>
        </w:rPr>
        <w:t>–</w:t>
      </w:r>
      <w:r w:rsidRPr="00F16126">
        <w:rPr>
          <w:rStyle w:val="ab"/>
          <w:lang w:val="ro-RO"/>
        </w:rPr>
        <w:t xml:space="preserve"> </w:t>
      </w:r>
      <w:r w:rsidRPr="00F16126">
        <w:rPr>
          <w:rStyle w:val="ab"/>
          <w:color w:val="auto"/>
          <w:lang w:val="ro-RO"/>
        </w:rPr>
        <w:t>publica</w:t>
      </w:r>
      <w:r w:rsidR="006974CB">
        <w:rPr>
          <w:rStyle w:val="ab"/>
          <w:color w:val="auto"/>
          <w:lang w:val="ro-RO"/>
        </w:rPr>
        <w:t xml:space="preserve">ția din </w:t>
      </w:r>
      <w:r w:rsidRPr="00F16126">
        <w:rPr>
          <w:rStyle w:val="ab"/>
          <w:color w:val="auto"/>
          <w:lang w:val="ro-RO"/>
        </w:rPr>
        <w:t>9.12.2016. Publicație specializată a Serviciului Fiscal de Stat din Moldova</w:t>
      </w:r>
    </w:p>
    <w:p w14:paraId="6E4BA153" w14:textId="77777777" w:rsidR="00F03FA8" w:rsidRPr="00F16126" w:rsidRDefault="00F03FA8" w:rsidP="006974CB">
      <w:pPr>
        <w:pStyle w:val="ac"/>
        <w:jc w:val="both"/>
        <w:rPr>
          <w:rStyle w:val="ab"/>
          <w:lang w:val="ro-RO"/>
        </w:rPr>
      </w:pPr>
      <w:r w:rsidRPr="00F16126">
        <w:rPr>
          <w:rStyle w:val="ab"/>
          <w:lang w:val="ro-RO"/>
        </w:rPr>
        <w:t xml:space="preserve">3. </w:t>
      </w:r>
      <w:proofErr w:type="spellStart"/>
      <w:r w:rsidRPr="00F16126">
        <w:rPr>
          <w:rStyle w:val="ab"/>
          <w:lang w:val="ro-RO"/>
        </w:rPr>
        <w:t>Newsmaker</w:t>
      </w:r>
      <w:proofErr w:type="spellEnd"/>
      <w:r w:rsidRPr="00F16126">
        <w:rPr>
          <w:rStyle w:val="ab"/>
          <w:lang w:val="ro-RO"/>
        </w:rPr>
        <w:t xml:space="preserve"> </w:t>
      </w:r>
      <w:r w:rsidR="006974CB">
        <w:rPr>
          <w:rStyle w:val="ab"/>
          <w:lang w:val="ro-RO"/>
        </w:rPr>
        <w:t>–</w:t>
      </w:r>
      <w:r w:rsidRPr="00F16126">
        <w:rPr>
          <w:rStyle w:val="ab"/>
          <w:lang w:val="ro-RO"/>
        </w:rPr>
        <w:t xml:space="preserve"> </w:t>
      </w:r>
      <w:r w:rsidRPr="00F16126">
        <w:rPr>
          <w:rStyle w:val="ab"/>
          <w:color w:val="auto"/>
          <w:lang w:val="ro-RO"/>
        </w:rPr>
        <w:t>articolul</w:t>
      </w:r>
      <w:r w:rsidR="006974CB">
        <w:rPr>
          <w:rStyle w:val="ab"/>
          <w:color w:val="auto"/>
          <w:lang w:val="ro-RO"/>
        </w:rPr>
        <w:t xml:space="preserve"> din</w:t>
      </w:r>
      <w:r w:rsidRPr="00F16126">
        <w:rPr>
          <w:rStyle w:val="ab"/>
          <w:color w:val="auto"/>
          <w:lang w:val="ro-RO"/>
        </w:rPr>
        <w:t xml:space="preserve"> 27.10.2016. O publicație online independentă, finanțată de diverse organizații internaționale. În 2018, a devenit participant la un program de cinci ani cu sprijinul financiar al USAID</w:t>
      </w:r>
      <w:r w:rsidRPr="00F16126">
        <w:rPr>
          <w:rStyle w:val="ab"/>
          <w:lang w:val="ro-RO"/>
        </w:rPr>
        <w:t>.</w:t>
      </w:r>
    </w:p>
    <w:p w14:paraId="6678D8D3" w14:textId="77777777" w:rsidR="00F03FA8" w:rsidRPr="00F16126" w:rsidRDefault="000D3F9E" w:rsidP="006974CB">
      <w:pPr>
        <w:pStyle w:val="ac"/>
        <w:jc w:val="both"/>
        <w:rPr>
          <w:rStyle w:val="ab"/>
          <w:lang w:val="ro-RO"/>
        </w:rPr>
      </w:pPr>
      <w:r w:rsidRPr="00F16126">
        <w:rPr>
          <w:rStyle w:val="ab"/>
          <w:lang w:val="ro-RO"/>
        </w:rPr>
        <w:t>4.</w:t>
      </w:r>
      <w:r w:rsidR="00F03FA8" w:rsidRPr="00F16126">
        <w:rPr>
          <w:rStyle w:val="ab"/>
          <w:lang w:val="ro-RO"/>
        </w:rPr>
        <w:t xml:space="preserve">Loteria Națională a Moldovei - </w:t>
      </w:r>
      <w:r w:rsidR="00F03FA8" w:rsidRPr="00F16126">
        <w:rPr>
          <w:rStyle w:val="ab"/>
          <w:color w:val="auto"/>
          <w:lang w:val="ro-RO"/>
        </w:rPr>
        <w:t>comunicat de presă pe site-ul oficial</w:t>
      </w:r>
    </w:p>
    <w:p w14:paraId="4522F13E" w14:textId="77777777" w:rsidR="00F03FA8" w:rsidRPr="00F16126" w:rsidRDefault="000D3F9E" w:rsidP="006974CB">
      <w:pPr>
        <w:pStyle w:val="ac"/>
        <w:jc w:val="both"/>
        <w:rPr>
          <w:rStyle w:val="ab"/>
          <w:lang w:val="ro-RO"/>
        </w:rPr>
      </w:pPr>
      <w:r w:rsidRPr="00F16126">
        <w:rPr>
          <w:rStyle w:val="ab"/>
          <w:lang w:val="ro-RO"/>
        </w:rPr>
        <w:t>5.</w:t>
      </w:r>
      <w:r w:rsidR="00F03FA8" w:rsidRPr="00F16126">
        <w:rPr>
          <w:rStyle w:val="ab"/>
          <w:lang w:val="ro-RO"/>
        </w:rPr>
        <w:t xml:space="preserve">Proiectul de lege </w:t>
      </w:r>
      <w:r w:rsidR="00F03FA8" w:rsidRPr="00F16126">
        <w:rPr>
          <w:rStyle w:val="ab"/>
          <w:color w:val="auto"/>
          <w:lang w:val="ro-RO"/>
        </w:rPr>
        <w:t>cu privire la organizarea și desfășurarea jocurilor de noroc - 05.12.2016, site-ul oficial al Parlamentului Republicii Moldova, etapele de examinare și adoptare</w:t>
      </w:r>
    </w:p>
    <w:p w14:paraId="688DA226" w14:textId="77777777" w:rsidR="00F03FA8" w:rsidRPr="00F16126" w:rsidRDefault="000D3F9E" w:rsidP="006974CB">
      <w:pPr>
        <w:pStyle w:val="ac"/>
        <w:jc w:val="both"/>
        <w:rPr>
          <w:rStyle w:val="ab"/>
          <w:color w:val="auto"/>
          <w:lang w:val="ro-RO"/>
        </w:rPr>
      </w:pPr>
      <w:r w:rsidRPr="00F16126">
        <w:rPr>
          <w:rStyle w:val="ab"/>
          <w:color w:val="4472C4" w:themeColor="accent1"/>
          <w:lang w:val="ro-RO"/>
        </w:rPr>
        <w:t>6.</w:t>
      </w:r>
      <w:r w:rsidR="00F03FA8" w:rsidRPr="00F16126">
        <w:rPr>
          <w:rStyle w:val="ab"/>
          <w:color w:val="4472C4" w:themeColor="accent1"/>
          <w:lang w:val="ro-RO"/>
        </w:rPr>
        <w:t>Hotărârea Guvernului</w:t>
      </w:r>
      <w:r w:rsidR="00F03FA8" w:rsidRPr="00F16126">
        <w:rPr>
          <w:rStyle w:val="ab"/>
          <w:color w:val="auto"/>
          <w:lang w:val="ro-RO"/>
        </w:rPr>
        <w:t xml:space="preserve"> nr. HG639/2017 din 14.08.2017 cu privire la aprobarea obiectivelor și condițiilor parteneriatului public-privat pentru dezvoltarea activității SA </w:t>
      </w:r>
      <w:r w:rsidR="006974CB">
        <w:rPr>
          <w:rStyle w:val="ab"/>
          <w:color w:val="auto"/>
          <w:lang w:val="ro-RO"/>
        </w:rPr>
        <w:t>„</w:t>
      </w:r>
      <w:r w:rsidR="00F03FA8" w:rsidRPr="00F16126">
        <w:rPr>
          <w:rStyle w:val="ab"/>
          <w:color w:val="auto"/>
          <w:lang w:val="ro-RO"/>
        </w:rPr>
        <w:t>Loteria Națională a Moldovei</w:t>
      </w:r>
      <w:r w:rsidR="006974CB">
        <w:rPr>
          <w:rStyle w:val="ab"/>
          <w:color w:val="auto"/>
          <w:lang w:val="ro-RO"/>
        </w:rPr>
        <w:t>”</w:t>
      </w:r>
      <w:r w:rsidR="00F03FA8" w:rsidRPr="00F16126">
        <w:rPr>
          <w:rStyle w:val="ab"/>
          <w:color w:val="auto"/>
          <w:lang w:val="ro-RO"/>
        </w:rPr>
        <w:t>, precum și a cerințelor generale de selectare a partenerului privat</w:t>
      </w:r>
    </w:p>
    <w:p w14:paraId="1C9288B6" w14:textId="77777777" w:rsidR="00F03FA8" w:rsidRPr="00F16126" w:rsidRDefault="000D3F9E" w:rsidP="006974CB">
      <w:pPr>
        <w:pStyle w:val="ac"/>
        <w:jc w:val="both"/>
        <w:rPr>
          <w:rStyle w:val="ab"/>
          <w:color w:val="auto"/>
          <w:lang w:val="ro-RO"/>
        </w:rPr>
      </w:pPr>
      <w:r w:rsidRPr="00F16126">
        <w:rPr>
          <w:rStyle w:val="ab"/>
          <w:color w:val="auto"/>
          <w:lang w:val="ro-RO"/>
        </w:rPr>
        <w:t>7.</w:t>
      </w:r>
      <w:r w:rsidR="00F03FA8" w:rsidRPr="00F16126">
        <w:rPr>
          <w:rStyle w:val="ab"/>
          <w:color w:val="4472C4" w:themeColor="accent1"/>
          <w:lang w:val="ro-RO"/>
        </w:rPr>
        <w:t xml:space="preserve">Agenția Proprietății Publice, </w:t>
      </w:r>
      <w:r w:rsidR="00F03FA8" w:rsidRPr="00F16126">
        <w:rPr>
          <w:rStyle w:val="ab"/>
          <w:color w:val="auto"/>
          <w:lang w:val="ro-RO"/>
        </w:rPr>
        <w:t>comunicat de presă cu privire la acțiunile de implementare a proiectului de parteneriat public-privat în domeniul monopolului de stat în domeniul jocurilor de noroc, 4.05.2018</w:t>
      </w:r>
    </w:p>
    <w:p w14:paraId="3C938017" w14:textId="77777777" w:rsidR="00F03FA8" w:rsidRPr="00F16126" w:rsidRDefault="000D3F9E" w:rsidP="006974CB">
      <w:pPr>
        <w:pStyle w:val="ac"/>
        <w:jc w:val="both"/>
        <w:rPr>
          <w:rStyle w:val="ab"/>
          <w:color w:val="auto"/>
          <w:lang w:val="ro-RO"/>
        </w:rPr>
      </w:pPr>
      <w:r w:rsidRPr="00F16126">
        <w:rPr>
          <w:rStyle w:val="ab"/>
          <w:color w:val="auto"/>
          <w:lang w:val="ro-RO"/>
        </w:rPr>
        <w:t>8.</w:t>
      </w:r>
      <w:r w:rsidR="00F03FA8" w:rsidRPr="00F16126">
        <w:rPr>
          <w:rStyle w:val="ab"/>
          <w:color w:val="4472C4" w:themeColor="accent1"/>
          <w:lang w:val="ro-RO"/>
        </w:rPr>
        <w:t xml:space="preserve">Agenția Proprietății Publice, </w:t>
      </w:r>
      <w:r w:rsidR="00F03FA8" w:rsidRPr="00F16126">
        <w:rPr>
          <w:rStyle w:val="ab"/>
          <w:color w:val="auto"/>
          <w:lang w:val="ro-RO"/>
        </w:rPr>
        <w:t>Raport privind gestionarea și privatizarea proprietății publice în 2019, p.45</w:t>
      </w:r>
    </w:p>
    <w:p w14:paraId="01A5C142" w14:textId="77777777" w:rsidR="00F03FA8" w:rsidRPr="00F16126" w:rsidRDefault="000D3F9E" w:rsidP="006974CB">
      <w:pPr>
        <w:pStyle w:val="ac"/>
        <w:jc w:val="both"/>
        <w:rPr>
          <w:rStyle w:val="ab"/>
          <w:color w:val="auto"/>
          <w:lang w:val="ro-RO"/>
        </w:rPr>
      </w:pPr>
      <w:r w:rsidRPr="00F16126">
        <w:rPr>
          <w:rStyle w:val="ab"/>
          <w:color w:val="auto"/>
          <w:lang w:val="ro-RO"/>
        </w:rPr>
        <w:t>9.</w:t>
      </w:r>
      <w:r w:rsidR="00F03FA8" w:rsidRPr="00F16126">
        <w:rPr>
          <w:rStyle w:val="ab"/>
          <w:color w:val="4472C4" w:themeColor="accent1"/>
          <w:lang w:val="ro-RO"/>
        </w:rPr>
        <w:t xml:space="preserve">Codul fiscal al RM, </w:t>
      </w:r>
      <w:r w:rsidR="00F03FA8" w:rsidRPr="00F16126">
        <w:rPr>
          <w:rStyle w:val="ab"/>
          <w:color w:val="auto"/>
          <w:lang w:val="ro-RO"/>
        </w:rPr>
        <w:t xml:space="preserve">în vigoare </w:t>
      </w:r>
      <w:r w:rsidR="00F618D0" w:rsidRPr="00F16126">
        <w:rPr>
          <w:rStyle w:val="ab"/>
          <w:color w:val="auto"/>
          <w:lang w:val="ro-RO"/>
        </w:rPr>
        <w:t xml:space="preserve">din </w:t>
      </w:r>
      <w:r w:rsidR="00F03FA8" w:rsidRPr="00F16126">
        <w:rPr>
          <w:rStyle w:val="ab"/>
          <w:color w:val="auto"/>
          <w:lang w:val="ro-RO"/>
        </w:rPr>
        <w:t>01.01.2020, art.12 alin. 14</w:t>
      </w:r>
    </w:p>
    <w:p w14:paraId="4EF3BEB8" w14:textId="77777777" w:rsidR="00F03FA8" w:rsidRPr="00F16126" w:rsidRDefault="000D3F9E" w:rsidP="006974CB">
      <w:pPr>
        <w:pStyle w:val="ac"/>
        <w:jc w:val="both"/>
        <w:rPr>
          <w:rStyle w:val="ab"/>
          <w:color w:val="auto"/>
          <w:lang w:val="ro-RO"/>
        </w:rPr>
      </w:pPr>
      <w:r w:rsidRPr="00F16126">
        <w:rPr>
          <w:rStyle w:val="ab"/>
          <w:color w:val="auto"/>
          <w:lang w:val="ro-RO"/>
        </w:rPr>
        <w:t>10.</w:t>
      </w:r>
      <w:r w:rsidR="00F03FA8" w:rsidRPr="00F16126">
        <w:rPr>
          <w:rStyle w:val="ab"/>
          <w:color w:val="4472C4" w:themeColor="accent1"/>
          <w:lang w:val="ro-RO"/>
        </w:rPr>
        <w:t xml:space="preserve">Agenția Proprietății Publice, </w:t>
      </w:r>
      <w:r w:rsidR="00F03FA8" w:rsidRPr="00F16126">
        <w:rPr>
          <w:rStyle w:val="ab"/>
          <w:color w:val="auto"/>
          <w:lang w:val="ro-RO"/>
        </w:rPr>
        <w:t>Raport privind gestionarea și privatizarea proprietății publice în anul 2019, p.48</w:t>
      </w:r>
    </w:p>
    <w:p w14:paraId="77E86618" w14:textId="77777777" w:rsidR="00F03FA8" w:rsidRPr="00F16126" w:rsidRDefault="000D3F9E" w:rsidP="006974CB">
      <w:pPr>
        <w:pStyle w:val="ac"/>
        <w:jc w:val="both"/>
        <w:rPr>
          <w:rStyle w:val="ab"/>
          <w:color w:val="auto"/>
          <w:lang w:val="ro-RO"/>
        </w:rPr>
      </w:pPr>
      <w:r w:rsidRPr="00F16126">
        <w:rPr>
          <w:rStyle w:val="ab"/>
          <w:color w:val="auto"/>
          <w:lang w:val="ro-RO"/>
        </w:rPr>
        <w:t>11.</w:t>
      </w:r>
      <w:r w:rsidR="00F03FA8" w:rsidRPr="00F16126">
        <w:rPr>
          <w:rStyle w:val="ab"/>
          <w:color w:val="4472C4" w:themeColor="accent1"/>
          <w:lang w:val="ro-RO"/>
        </w:rPr>
        <w:t xml:space="preserve">Comunicat de presă al Loteriei Naționale a Moldovei </w:t>
      </w:r>
      <w:r w:rsidR="00F03FA8" w:rsidRPr="00F16126">
        <w:rPr>
          <w:rStyle w:val="ab"/>
          <w:color w:val="auto"/>
          <w:lang w:val="ro-RO"/>
        </w:rPr>
        <w:t>din 25.11.2021</w:t>
      </w:r>
    </w:p>
    <w:p w14:paraId="29A19670" w14:textId="77777777" w:rsidR="00F03FA8" w:rsidRPr="00F16126" w:rsidRDefault="000D3F9E" w:rsidP="006974CB">
      <w:pPr>
        <w:pStyle w:val="ac"/>
        <w:jc w:val="both"/>
        <w:rPr>
          <w:rStyle w:val="ab"/>
          <w:color w:val="auto"/>
          <w:lang w:val="ro-RO"/>
        </w:rPr>
      </w:pPr>
      <w:r w:rsidRPr="00F16126">
        <w:rPr>
          <w:rStyle w:val="ab"/>
          <w:color w:val="auto"/>
          <w:lang w:val="ro-RO"/>
        </w:rPr>
        <w:t>12.</w:t>
      </w:r>
      <w:r w:rsidR="00F03FA8" w:rsidRPr="00F16126">
        <w:rPr>
          <w:rStyle w:val="ab"/>
          <w:color w:val="4472C4" w:themeColor="accent1"/>
          <w:lang w:val="ro-RO"/>
        </w:rPr>
        <w:t xml:space="preserve">Legea nr.60 </w:t>
      </w:r>
      <w:r w:rsidR="00F03FA8" w:rsidRPr="00F16126">
        <w:rPr>
          <w:rStyle w:val="ab"/>
          <w:color w:val="auto"/>
          <w:lang w:val="ro-RO"/>
        </w:rPr>
        <w:t xml:space="preserve">din 23-04-2020 </w:t>
      </w:r>
      <w:r w:rsidR="006974CB">
        <w:rPr>
          <w:rStyle w:val="ab"/>
          <w:color w:val="auto"/>
          <w:lang w:val="ro-RO"/>
        </w:rPr>
        <w:t xml:space="preserve">cu privire la </w:t>
      </w:r>
      <w:r w:rsidR="00F03FA8" w:rsidRPr="00F16126">
        <w:rPr>
          <w:rStyle w:val="ab"/>
          <w:color w:val="auto"/>
          <w:lang w:val="ro-RO"/>
        </w:rPr>
        <w:t>instituirea unor măsuri de sprijin pentru activitatea de întreprinzător și pentru modificarea unor acte normative, art.12</w:t>
      </w:r>
    </w:p>
    <w:p w14:paraId="371519EF" w14:textId="77777777" w:rsidR="00F03FA8" w:rsidRPr="00F16126" w:rsidRDefault="000D3F9E" w:rsidP="006974CB">
      <w:pPr>
        <w:pStyle w:val="ac"/>
        <w:jc w:val="both"/>
        <w:rPr>
          <w:rStyle w:val="ab"/>
          <w:color w:val="auto"/>
          <w:lang w:val="ro-RO"/>
        </w:rPr>
      </w:pPr>
      <w:r w:rsidRPr="00F16126">
        <w:rPr>
          <w:rStyle w:val="ab"/>
          <w:color w:val="auto"/>
          <w:lang w:val="ro-RO"/>
        </w:rPr>
        <w:t>13.</w:t>
      </w:r>
      <w:r w:rsidR="00F03FA8" w:rsidRPr="00F16126">
        <w:rPr>
          <w:rStyle w:val="ab"/>
          <w:color w:val="4472C4" w:themeColor="accent1"/>
          <w:lang w:val="ro-RO"/>
        </w:rPr>
        <w:t xml:space="preserve">Codul fiscal al RM, </w:t>
      </w:r>
      <w:r w:rsidR="00F03FA8" w:rsidRPr="00F16126">
        <w:rPr>
          <w:rStyle w:val="ab"/>
          <w:color w:val="auto"/>
          <w:lang w:val="ro-RO"/>
        </w:rPr>
        <w:t>în vigoare din 01.05.2020, art.12 pct.14.</w:t>
      </w:r>
    </w:p>
    <w:p w14:paraId="3F90B819" w14:textId="77777777" w:rsidR="00F03FA8" w:rsidRPr="00F16126" w:rsidRDefault="000D3F9E" w:rsidP="006974CB">
      <w:pPr>
        <w:pStyle w:val="ac"/>
        <w:jc w:val="both"/>
        <w:rPr>
          <w:rStyle w:val="ab"/>
          <w:color w:val="auto"/>
          <w:lang w:val="ro-RO"/>
        </w:rPr>
      </w:pPr>
      <w:r w:rsidRPr="00F16126">
        <w:rPr>
          <w:rStyle w:val="ab"/>
          <w:color w:val="auto"/>
          <w:lang w:val="ro-RO"/>
        </w:rPr>
        <w:t>14.</w:t>
      </w:r>
      <w:r w:rsidR="00F03FA8" w:rsidRPr="00F16126">
        <w:rPr>
          <w:rStyle w:val="ab"/>
          <w:color w:val="auto"/>
          <w:lang w:val="ro-RO"/>
        </w:rPr>
        <w:t xml:space="preserve">Anunț privind relansarea </w:t>
      </w:r>
      <w:r w:rsidR="008B4291">
        <w:rPr>
          <w:rStyle w:val="ab"/>
          <w:color w:val="auto"/>
          <w:lang w:val="ro-RO"/>
        </w:rPr>
        <w:t>compartimentului „</w:t>
      </w:r>
      <w:r w:rsidR="00F03FA8" w:rsidRPr="00F16126">
        <w:rPr>
          <w:rStyle w:val="ab"/>
          <w:color w:val="auto"/>
          <w:lang w:val="ro-RO"/>
        </w:rPr>
        <w:t>Sport</w:t>
      </w:r>
      <w:r w:rsidR="008B4291">
        <w:rPr>
          <w:rStyle w:val="ab"/>
          <w:color w:val="auto"/>
          <w:lang w:val="ro-RO"/>
        </w:rPr>
        <w:t>”</w:t>
      </w:r>
      <w:r w:rsidR="00F03FA8" w:rsidRPr="00F16126">
        <w:rPr>
          <w:rStyle w:val="ab"/>
          <w:color w:val="auto"/>
          <w:lang w:val="ro-RO"/>
        </w:rPr>
        <w:t xml:space="preserve"> și </w:t>
      </w:r>
      <w:r w:rsidR="008B4291">
        <w:rPr>
          <w:rStyle w:val="ab"/>
          <w:color w:val="auto"/>
          <w:lang w:val="ro-RO"/>
        </w:rPr>
        <w:t xml:space="preserve">acceptarea </w:t>
      </w:r>
      <w:r w:rsidR="00F03FA8" w:rsidRPr="00F16126">
        <w:rPr>
          <w:rStyle w:val="ab"/>
          <w:color w:val="auto"/>
          <w:lang w:val="ro-RO"/>
        </w:rPr>
        <w:t>pariurilor sportive pe site-ul de stat 7777.md</w:t>
      </w:r>
    </w:p>
    <w:p w14:paraId="2DF35B7E" w14:textId="77777777" w:rsidR="00F03FA8" w:rsidRPr="00F16126" w:rsidRDefault="000D3F9E" w:rsidP="006974CB">
      <w:pPr>
        <w:pStyle w:val="ac"/>
        <w:jc w:val="both"/>
        <w:rPr>
          <w:rStyle w:val="ab"/>
          <w:color w:val="auto"/>
          <w:lang w:val="ro-RO"/>
        </w:rPr>
      </w:pPr>
      <w:r w:rsidRPr="00F16126">
        <w:rPr>
          <w:rStyle w:val="ab"/>
          <w:color w:val="auto"/>
          <w:lang w:val="ro-RO"/>
        </w:rPr>
        <w:t>15.</w:t>
      </w:r>
      <w:r w:rsidR="00F03FA8" w:rsidRPr="00F16126">
        <w:rPr>
          <w:rStyle w:val="ab"/>
          <w:color w:val="4472C4" w:themeColor="accent1"/>
          <w:lang w:val="ro-RO"/>
        </w:rPr>
        <w:t xml:space="preserve">Codul fiscal al RM, </w:t>
      </w:r>
      <w:r w:rsidR="00F03FA8" w:rsidRPr="00F16126">
        <w:rPr>
          <w:rStyle w:val="ab"/>
          <w:color w:val="auto"/>
          <w:lang w:val="ro-RO"/>
        </w:rPr>
        <w:t xml:space="preserve">în vigoare </w:t>
      </w:r>
      <w:r w:rsidR="00F618D0" w:rsidRPr="00F16126">
        <w:rPr>
          <w:rStyle w:val="ab"/>
          <w:color w:val="auto"/>
          <w:lang w:val="ro-RO"/>
        </w:rPr>
        <w:t xml:space="preserve">din </w:t>
      </w:r>
      <w:r w:rsidR="00F03FA8" w:rsidRPr="00F16126">
        <w:rPr>
          <w:rStyle w:val="ab"/>
          <w:color w:val="auto"/>
          <w:lang w:val="ro-RO"/>
        </w:rPr>
        <w:t>01.01.21, art.12 alin. 14</w:t>
      </w:r>
    </w:p>
    <w:p w14:paraId="6C09C464" w14:textId="77777777" w:rsidR="00F03FA8" w:rsidRPr="00F16126" w:rsidRDefault="000D3F9E" w:rsidP="006974CB">
      <w:pPr>
        <w:pStyle w:val="ac"/>
        <w:jc w:val="both"/>
        <w:rPr>
          <w:rStyle w:val="ab"/>
          <w:color w:val="auto"/>
          <w:lang w:val="ro-RO"/>
        </w:rPr>
      </w:pPr>
      <w:r w:rsidRPr="00F16126">
        <w:rPr>
          <w:rStyle w:val="ab"/>
          <w:color w:val="auto"/>
          <w:lang w:val="ro-RO"/>
        </w:rPr>
        <w:t>16.</w:t>
      </w:r>
      <w:r w:rsidR="00F03FA8" w:rsidRPr="00F16126">
        <w:rPr>
          <w:rStyle w:val="ab"/>
          <w:color w:val="4472C4" w:themeColor="accent1"/>
          <w:lang w:val="ro-RO"/>
        </w:rPr>
        <w:t xml:space="preserve">Legea nr. 257 </w:t>
      </w:r>
      <w:r w:rsidR="00F03FA8" w:rsidRPr="00F16126">
        <w:rPr>
          <w:rStyle w:val="ab"/>
          <w:color w:val="auto"/>
          <w:lang w:val="ro-RO"/>
        </w:rPr>
        <w:t xml:space="preserve">din 16-12-2020 </w:t>
      </w:r>
      <w:r w:rsidR="008B4291">
        <w:rPr>
          <w:rStyle w:val="ab"/>
          <w:color w:val="auto"/>
          <w:lang w:val="ro-RO"/>
        </w:rPr>
        <w:t>cu privire la</w:t>
      </w:r>
      <w:r w:rsidR="00F03FA8" w:rsidRPr="00F16126">
        <w:rPr>
          <w:rStyle w:val="ab"/>
          <w:color w:val="auto"/>
          <w:lang w:val="ro-RO"/>
        </w:rPr>
        <w:t xml:space="preserve"> modificarea unor acte normative</w:t>
      </w:r>
    </w:p>
    <w:p w14:paraId="4DC02571" w14:textId="77777777" w:rsidR="00F03FA8" w:rsidRPr="00F16126" w:rsidRDefault="000D3F9E" w:rsidP="006974CB">
      <w:pPr>
        <w:pStyle w:val="ac"/>
        <w:jc w:val="both"/>
        <w:rPr>
          <w:rStyle w:val="ab"/>
          <w:color w:val="auto"/>
          <w:lang w:val="ro-RO"/>
        </w:rPr>
      </w:pPr>
      <w:r w:rsidRPr="00F16126">
        <w:rPr>
          <w:rStyle w:val="ab"/>
          <w:color w:val="auto"/>
          <w:lang w:val="ro-RO"/>
        </w:rPr>
        <w:t>17.</w:t>
      </w:r>
      <w:r w:rsidR="008B4291">
        <w:rPr>
          <w:rStyle w:val="ab"/>
          <w:color w:val="auto"/>
          <w:lang w:val="ro-RO"/>
        </w:rPr>
        <w:t>Provider</w:t>
      </w:r>
      <w:r w:rsidR="00F03FA8" w:rsidRPr="00F16126">
        <w:rPr>
          <w:rStyle w:val="ab"/>
          <w:color w:val="4472C4" w:themeColor="accent1"/>
          <w:lang w:val="ro-RO"/>
        </w:rPr>
        <w:t xml:space="preserve"> </w:t>
      </w:r>
      <w:proofErr w:type="spellStart"/>
      <w:r w:rsidR="00F03FA8" w:rsidRPr="00F16126">
        <w:rPr>
          <w:rStyle w:val="ab"/>
          <w:color w:val="4472C4" w:themeColor="accent1"/>
          <w:lang w:val="ro-RO"/>
        </w:rPr>
        <w:t>Starnet</w:t>
      </w:r>
      <w:proofErr w:type="spellEnd"/>
      <w:r w:rsidR="00F03FA8" w:rsidRPr="00F16126">
        <w:rPr>
          <w:rStyle w:val="ab"/>
          <w:color w:val="auto"/>
          <w:lang w:val="ro-RO"/>
        </w:rPr>
        <w:t>: Anunț privind blocarea site-urilor web ale caselor de pariuri ilegale</w:t>
      </w:r>
    </w:p>
    <w:p w14:paraId="5F69364B" w14:textId="77777777" w:rsidR="00F7400B" w:rsidRPr="00F16126" w:rsidRDefault="008B4291" w:rsidP="006974CB">
      <w:pPr>
        <w:pStyle w:val="ac"/>
        <w:jc w:val="both"/>
        <w:rPr>
          <w:rStyle w:val="ab"/>
          <w:color w:val="auto"/>
          <w:lang w:val="ro-RO"/>
        </w:rPr>
      </w:pPr>
      <w:proofErr w:type="spellStart"/>
      <w:r>
        <w:rPr>
          <w:rStyle w:val="ab"/>
          <w:color w:val="auto"/>
          <w:lang w:val="ro-RO"/>
        </w:rPr>
        <w:t>Provider</w:t>
      </w:r>
      <w:proofErr w:type="spellEnd"/>
      <w:r w:rsidRPr="00F16126">
        <w:rPr>
          <w:rStyle w:val="ab"/>
          <w:color w:val="4472C4" w:themeColor="accent1"/>
          <w:lang w:val="ro-RO"/>
        </w:rPr>
        <w:t xml:space="preserve"> </w:t>
      </w:r>
      <w:r w:rsidR="00F7400B" w:rsidRPr="00F16126">
        <w:rPr>
          <w:rStyle w:val="ab"/>
          <w:color w:val="4472C4" w:themeColor="accent1"/>
          <w:lang w:val="ro-RO"/>
        </w:rPr>
        <w:t>Orange</w:t>
      </w:r>
      <w:r w:rsidR="00F7400B" w:rsidRPr="00F16126">
        <w:rPr>
          <w:rStyle w:val="ab"/>
          <w:color w:val="auto"/>
          <w:lang w:val="ro-RO"/>
        </w:rPr>
        <w:t xml:space="preserve">: anunț </w:t>
      </w:r>
      <w:r w:rsidR="003D26F8">
        <w:rPr>
          <w:rStyle w:val="ab"/>
          <w:color w:val="auto"/>
          <w:lang w:val="ro-RO"/>
        </w:rPr>
        <w:t>privind</w:t>
      </w:r>
      <w:r w:rsidR="00F7400B" w:rsidRPr="00F16126">
        <w:rPr>
          <w:rStyle w:val="ab"/>
          <w:color w:val="auto"/>
          <w:lang w:val="ro-RO"/>
        </w:rPr>
        <w:t xml:space="preserve"> blocarea site-urilor caselor de pariuri ilegale</w:t>
      </w:r>
    </w:p>
    <w:p w14:paraId="6254B7B5" w14:textId="77777777" w:rsidR="00F7400B" w:rsidRPr="00F16126" w:rsidRDefault="008B4291" w:rsidP="006974CB">
      <w:pPr>
        <w:pStyle w:val="ac"/>
        <w:jc w:val="both"/>
        <w:rPr>
          <w:rStyle w:val="ab"/>
          <w:color w:val="auto"/>
          <w:lang w:val="ro-RO"/>
        </w:rPr>
      </w:pPr>
      <w:proofErr w:type="spellStart"/>
      <w:r>
        <w:rPr>
          <w:rStyle w:val="ab"/>
          <w:color w:val="auto"/>
          <w:lang w:val="ro-RO"/>
        </w:rPr>
        <w:t>Provider</w:t>
      </w:r>
      <w:proofErr w:type="spellEnd"/>
      <w:r w:rsidRPr="00F16126">
        <w:rPr>
          <w:rStyle w:val="ab"/>
          <w:color w:val="4472C4" w:themeColor="accent1"/>
          <w:lang w:val="ro-RO"/>
        </w:rPr>
        <w:t xml:space="preserve"> </w:t>
      </w:r>
      <w:proofErr w:type="spellStart"/>
      <w:r w:rsidR="00F7400B" w:rsidRPr="00F16126">
        <w:rPr>
          <w:rStyle w:val="ab"/>
          <w:color w:val="4472C4" w:themeColor="accent1"/>
          <w:lang w:val="ro-RO"/>
        </w:rPr>
        <w:t>Moldcell</w:t>
      </w:r>
      <w:proofErr w:type="spellEnd"/>
      <w:r w:rsidR="00F7400B" w:rsidRPr="00F16126">
        <w:rPr>
          <w:rStyle w:val="ab"/>
          <w:color w:val="4472C4" w:themeColor="accent1"/>
          <w:lang w:val="ro-RO"/>
        </w:rPr>
        <w:t xml:space="preserve">: </w:t>
      </w:r>
      <w:r w:rsidR="00F7400B" w:rsidRPr="00F16126">
        <w:rPr>
          <w:rStyle w:val="ab"/>
          <w:color w:val="auto"/>
          <w:lang w:val="ro-RO"/>
        </w:rPr>
        <w:t xml:space="preserve">anunț </w:t>
      </w:r>
      <w:r w:rsidR="003D26F8">
        <w:rPr>
          <w:rStyle w:val="ab"/>
          <w:color w:val="auto"/>
          <w:lang w:val="ro-RO"/>
        </w:rPr>
        <w:t>privind</w:t>
      </w:r>
      <w:r w:rsidR="003D26F8" w:rsidRPr="00F16126">
        <w:rPr>
          <w:rStyle w:val="ab"/>
          <w:color w:val="auto"/>
          <w:lang w:val="ro-RO"/>
        </w:rPr>
        <w:t xml:space="preserve"> </w:t>
      </w:r>
      <w:r w:rsidR="00F7400B" w:rsidRPr="00F16126">
        <w:rPr>
          <w:rStyle w:val="ab"/>
          <w:color w:val="auto"/>
          <w:lang w:val="ro-RO"/>
        </w:rPr>
        <w:t>blocarea site-urilor caselor de pariuri ilegale</w:t>
      </w:r>
    </w:p>
    <w:p w14:paraId="67187A23" w14:textId="77777777" w:rsidR="00F7400B" w:rsidRPr="00F16126" w:rsidRDefault="008B4291" w:rsidP="006974CB">
      <w:pPr>
        <w:pStyle w:val="ac"/>
        <w:jc w:val="both"/>
        <w:rPr>
          <w:rStyle w:val="ab"/>
          <w:color w:val="auto"/>
          <w:lang w:val="ro-RO"/>
        </w:rPr>
      </w:pPr>
      <w:proofErr w:type="spellStart"/>
      <w:r>
        <w:rPr>
          <w:rStyle w:val="ab"/>
          <w:color w:val="auto"/>
          <w:lang w:val="ro-RO"/>
        </w:rPr>
        <w:t>Provider</w:t>
      </w:r>
      <w:proofErr w:type="spellEnd"/>
      <w:r w:rsidRPr="00F16126">
        <w:rPr>
          <w:rStyle w:val="ab"/>
          <w:color w:val="4472C4" w:themeColor="accent1"/>
          <w:lang w:val="ro-RO"/>
        </w:rPr>
        <w:t xml:space="preserve"> </w:t>
      </w:r>
      <w:proofErr w:type="spellStart"/>
      <w:r w:rsidR="00F7400B" w:rsidRPr="00F16126">
        <w:rPr>
          <w:rStyle w:val="ab"/>
          <w:color w:val="4472C4" w:themeColor="accent1"/>
          <w:lang w:val="ro-RO"/>
        </w:rPr>
        <w:t>Moldtelecom</w:t>
      </w:r>
      <w:proofErr w:type="spellEnd"/>
      <w:r w:rsidR="00F7400B" w:rsidRPr="00F16126">
        <w:rPr>
          <w:rStyle w:val="ab"/>
          <w:color w:val="auto"/>
          <w:lang w:val="ro-RO"/>
        </w:rPr>
        <w:t xml:space="preserve">: </w:t>
      </w:r>
      <w:r w:rsidR="003D26F8" w:rsidRPr="00F16126">
        <w:rPr>
          <w:rStyle w:val="ab"/>
          <w:color w:val="auto"/>
          <w:lang w:val="ro-RO"/>
        </w:rPr>
        <w:t xml:space="preserve">anunț </w:t>
      </w:r>
      <w:r w:rsidR="003D26F8">
        <w:rPr>
          <w:rStyle w:val="ab"/>
          <w:color w:val="auto"/>
          <w:lang w:val="ro-RO"/>
        </w:rPr>
        <w:t>privind</w:t>
      </w:r>
      <w:r w:rsidR="003D26F8" w:rsidRPr="00F16126">
        <w:rPr>
          <w:rStyle w:val="ab"/>
          <w:color w:val="auto"/>
          <w:lang w:val="ro-RO"/>
        </w:rPr>
        <w:t xml:space="preserve"> blocarea site-urilor caselor de pariuri ilegale</w:t>
      </w:r>
    </w:p>
    <w:p w14:paraId="31127352" w14:textId="77777777" w:rsidR="00F7400B" w:rsidRPr="00F16126" w:rsidRDefault="000D3F9E" w:rsidP="006974CB">
      <w:pPr>
        <w:pStyle w:val="ac"/>
        <w:jc w:val="both"/>
        <w:rPr>
          <w:rStyle w:val="ab"/>
          <w:color w:val="auto"/>
          <w:lang w:val="ro-RO"/>
        </w:rPr>
      </w:pPr>
      <w:r w:rsidRPr="00F16126">
        <w:rPr>
          <w:rStyle w:val="ab"/>
          <w:color w:val="auto"/>
          <w:lang w:val="ro-RO"/>
        </w:rPr>
        <w:t>18.</w:t>
      </w:r>
      <w:r w:rsidR="00F7400B" w:rsidRPr="00F16126">
        <w:rPr>
          <w:rStyle w:val="ab"/>
          <w:color w:val="4472C4" w:themeColor="accent1"/>
          <w:lang w:val="ro-RO"/>
        </w:rPr>
        <w:t xml:space="preserve">Hotărârea </w:t>
      </w:r>
      <w:r w:rsidR="00F7400B" w:rsidRPr="00F16126">
        <w:rPr>
          <w:rStyle w:val="ab"/>
          <w:color w:val="auto"/>
          <w:lang w:val="ro-RO"/>
        </w:rPr>
        <w:t>Consiliului de Administrație al ANRCETI din 21.01.2021</w:t>
      </w:r>
    </w:p>
    <w:p w14:paraId="2BDEEC21" w14:textId="77777777" w:rsidR="00F7400B" w:rsidRPr="00F16126" w:rsidRDefault="00F7400B" w:rsidP="006974CB">
      <w:pPr>
        <w:pStyle w:val="ac"/>
        <w:jc w:val="both"/>
        <w:rPr>
          <w:rStyle w:val="ab"/>
          <w:color w:val="auto"/>
          <w:lang w:val="ro-RO"/>
        </w:rPr>
      </w:pPr>
      <w:r w:rsidRPr="00F16126">
        <w:rPr>
          <w:rStyle w:val="ab"/>
          <w:color w:val="auto"/>
          <w:lang w:val="ro-RO"/>
        </w:rPr>
        <w:t>19. Lista actualizată a site-urilor</w:t>
      </w:r>
      <w:r w:rsidR="003D26F8">
        <w:rPr>
          <w:rStyle w:val="ab"/>
          <w:color w:val="auto"/>
          <w:lang w:val="ro-RO"/>
        </w:rPr>
        <w:t xml:space="preserve"> </w:t>
      </w:r>
      <w:r w:rsidR="003D26F8" w:rsidRPr="00F16126">
        <w:rPr>
          <w:rStyle w:val="ab"/>
          <w:color w:val="auto"/>
          <w:lang w:val="ro-RO"/>
        </w:rPr>
        <w:t>neautorizate</w:t>
      </w:r>
      <w:r w:rsidRPr="00F16126">
        <w:rPr>
          <w:rStyle w:val="ab"/>
          <w:color w:val="auto"/>
          <w:lang w:val="ro-RO"/>
        </w:rPr>
        <w:t xml:space="preserve"> de jocuri de noroc, Agenția Servicii Publice</w:t>
      </w:r>
    </w:p>
    <w:p w14:paraId="22157193" w14:textId="77777777" w:rsidR="00F7400B" w:rsidRPr="00F16126" w:rsidRDefault="000D3F9E" w:rsidP="006974CB">
      <w:pPr>
        <w:pStyle w:val="ac"/>
        <w:jc w:val="both"/>
        <w:rPr>
          <w:rStyle w:val="ab"/>
          <w:color w:val="auto"/>
          <w:lang w:val="ro-RO"/>
        </w:rPr>
      </w:pPr>
      <w:r w:rsidRPr="00F16126">
        <w:rPr>
          <w:rStyle w:val="ab"/>
          <w:color w:val="auto"/>
          <w:lang w:val="ro-RO"/>
        </w:rPr>
        <w:t>20.</w:t>
      </w:r>
      <w:r w:rsidR="00F7400B" w:rsidRPr="00F16126">
        <w:rPr>
          <w:rStyle w:val="ab"/>
          <w:color w:val="4472C4" w:themeColor="accent1"/>
          <w:lang w:val="ro-RO"/>
        </w:rPr>
        <w:t>Newsmaker</w:t>
      </w:r>
      <w:r w:rsidR="00F7400B" w:rsidRPr="00F16126">
        <w:rPr>
          <w:rStyle w:val="ab"/>
          <w:color w:val="auto"/>
          <w:lang w:val="ro-RO"/>
        </w:rPr>
        <w:t xml:space="preserve"> - portal </w:t>
      </w:r>
      <w:r w:rsidR="003D26F8">
        <w:rPr>
          <w:rStyle w:val="ab"/>
          <w:color w:val="auto"/>
          <w:lang w:val="ro-RO"/>
        </w:rPr>
        <w:t>informațional</w:t>
      </w:r>
      <w:r w:rsidR="00F7400B" w:rsidRPr="00F16126">
        <w:rPr>
          <w:rStyle w:val="ab"/>
          <w:color w:val="auto"/>
          <w:lang w:val="ro-RO"/>
        </w:rPr>
        <w:t xml:space="preserve"> independent. Articolul </w:t>
      </w:r>
      <w:r w:rsidR="003D26F8">
        <w:rPr>
          <w:rStyle w:val="ab"/>
          <w:color w:val="auto"/>
          <w:lang w:val="ro-RO"/>
        </w:rPr>
        <w:t>„</w:t>
      </w:r>
      <w:r w:rsidR="00F7400B" w:rsidRPr="00F16126">
        <w:rPr>
          <w:rStyle w:val="ab"/>
          <w:color w:val="auto"/>
          <w:lang w:val="ro-RO"/>
        </w:rPr>
        <w:t xml:space="preserve">Casele de pariuri străine sunt blocate în Moldova. De ce </w:t>
      </w:r>
      <w:r w:rsidR="003D26F8">
        <w:rPr>
          <w:rStyle w:val="ab"/>
          <w:color w:val="auto"/>
          <w:lang w:val="ro-RO"/>
        </w:rPr>
        <w:t>oare</w:t>
      </w:r>
      <w:r w:rsidR="00F7400B" w:rsidRPr="00F16126">
        <w:rPr>
          <w:rStyle w:val="ab"/>
          <w:color w:val="auto"/>
          <w:lang w:val="ro-RO"/>
        </w:rPr>
        <w:t>?".</w:t>
      </w:r>
    </w:p>
    <w:p w14:paraId="2BB2E819" w14:textId="77777777" w:rsidR="00F7400B" w:rsidRPr="00F16126" w:rsidRDefault="000D3F9E" w:rsidP="006974CB">
      <w:pPr>
        <w:pStyle w:val="ac"/>
        <w:jc w:val="both"/>
        <w:rPr>
          <w:rStyle w:val="ab"/>
          <w:color w:val="auto"/>
          <w:lang w:val="ro-RO"/>
        </w:rPr>
      </w:pPr>
      <w:r w:rsidRPr="00F16126">
        <w:rPr>
          <w:rStyle w:val="ab"/>
          <w:color w:val="auto"/>
          <w:lang w:val="ro-RO"/>
        </w:rPr>
        <w:t>21.</w:t>
      </w:r>
      <w:r w:rsidR="00F7400B" w:rsidRPr="00F16126">
        <w:rPr>
          <w:rStyle w:val="ab"/>
          <w:color w:val="4472C4" w:themeColor="accent1"/>
          <w:lang w:val="ro-RO"/>
        </w:rPr>
        <w:t xml:space="preserve">Legea nr. 257 </w:t>
      </w:r>
      <w:r w:rsidR="003D26F8">
        <w:rPr>
          <w:rStyle w:val="ab"/>
          <w:color w:val="auto"/>
          <w:lang w:val="ro-RO"/>
        </w:rPr>
        <w:t>cu privire la</w:t>
      </w:r>
      <w:r w:rsidR="00F7400B" w:rsidRPr="00F16126">
        <w:rPr>
          <w:rStyle w:val="ab"/>
          <w:color w:val="auto"/>
          <w:lang w:val="ro-RO"/>
        </w:rPr>
        <w:t xml:space="preserve"> modificarea unor acte normative, în vigoare </w:t>
      </w:r>
      <w:r w:rsidR="00F618D0" w:rsidRPr="00F16126">
        <w:rPr>
          <w:rStyle w:val="ab"/>
          <w:color w:val="auto"/>
          <w:lang w:val="ro-RO"/>
        </w:rPr>
        <w:t xml:space="preserve">din </w:t>
      </w:r>
      <w:r w:rsidR="00F7400B" w:rsidRPr="00F16126">
        <w:rPr>
          <w:rStyle w:val="ab"/>
          <w:color w:val="auto"/>
          <w:lang w:val="ro-RO"/>
        </w:rPr>
        <w:t>01.01.2021, art. 2423</w:t>
      </w:r>
    </w:p>
    <w:p w14:paraId="097EDCCE" w14:textId="77777777" w:rsidR="00F7400B" w:rsidRPr="00F16126" w:rsidRDefault="000D3F9E" w:rsidP="006974CB">
      <w:pPr>
        <w:pStyle w:val="ac"/>
        <w:jc w:val="both"/>
        <w:rPr>
          <w:rStyle w:val="ab"/>
          <w:color w:val="auto"/>
          <w:lang w:val="ro-RO"/>
        </w:rPr>
      </w:pPr>
      <w:r w:rsidRPr="00F16126">
        <w:rPr>
          <w:rStyle w:val="ab"/>
          <w:color w:val="auto"/>
          <w:lang w:val="ro-RO"/>
        </w:rPr>
        <w:t>22.</w:t>
      </w:r>
      <w:r w:rsidR="003D26F8">
        <w:rPr>
          <w:rStyle w:val="ab"/>
          <w:color w:val="auto"/>
          <w:lang w:val="ro-RO"/>
        </w:rPr>
        <w:t>Comunicat de presă al „Loteriei Naționale a Moldovei”</w:t>
      </w:r>
      <w:r w:rsidR="00F7400B" w:rsidRPr="00F16126">
        <w:rPr>
          <w:rStyle w:val="ab"/>
          <w:color w:val="auto"/>
          <w:lang w:val="ro-RO"/>
        </w:rPr>
        <w:t>: Ignorarea legilor privind jocurile de noroc de către unele sisteme de plată, 17.03.21</w:t>
      </w:r>
    </w:p>
    <w:p w14:paraId="62E97684" w14:textId="77777777" w:rsidR="00F7400B" w:rsidRPr="00F16126" w:rsidRDefault="000D3F9E" w:rsidP="006974CB">
      <w:pPr>
        <w:pStyle w:val="ac"/>
        <w:jc w:val="both"/>
        <w:rPr>
          <w:rStyle w:val="ab"/>
          <w:color w:val="auto"/>
          <w:lang w:val="ro-RO"/>
        </w:rPr>
      </w:pPr>
      <w:r w:rsidRPr="00F16126">
        <w:rPr>
          <w:rStyle w:val="ab"/>
          <w:color w:val="auto"/>
          <w:lang w:val="ro-RO"/>
        </w:rPr>
        <w:t>23.</w:t>
      </w:r>
      <w:r w:rsidR="003D26F8">
        <w:rPr>
          <w:rStyle w:val="ab"/>
          <w:color w:val="auto"/>
          <w:lang w:val="ro-RO"/>
        </w:rPr>
        <w:t>Comunicat de presă al „</w:t>
      </w:r>
      <w:r w:rsidR="00F7400B" w:rsidRPr="00F16126">
        <w:rPr>
          <w:rStyle w:val="ab"/>
          <w:color w:val="auto"/>
          <w:lang w:val="ro-RO"/>
        </w:rPr>
        <w:t>Loteriei Naționale a Moldovei</w:t>
      </w:r>
      <w:r w:rsidR="003D26F8">
        <w:rPr>
          <w:rStyle w:val="ab"/>
          <w:color w:val="auto"/>
          <w:lang w:val="ro-RO"/>
        </w:rPr>
        <w:t>”</w:t>
      </w:r>
      <w:r w:rsidR="00F7400B" w:rsidRPr="00F16126">
        <w:rPr>
          <w:rStyle w:val="ab"/>
          <w:color w:val="auto"/>
          <w:lang w:val="ro-RO"/>
        </w:rPr>
        <w:t xml:space="preserve">: Acțiunile consecvente ale instituțiilor de stat pentru combaterea jocurilor de noroc neautorizate vor </w:t>
      </w:r>
      <w:r w:rsidR="003D26F8">
        <w:rPr>
          <w:rStyle w:val="ab"/>
          <w:color w:val="auto"/>
          <w:lang w:val="ro-RO"/>
        </w:rPr>
        <w:t>mări</w:t>
      </w:r>
      <w:r w:rsidR="00F7400B" w:rsidRPr="00F16126">
        <w:rPr>
          <w:rStyle w:val="ab"/>
          <w:color w:val="auto"/>
          <w:lang w:val="ro-RO"/>
        </w:rPr>
        <w:t xml:space="preserve"> veniturile bugetare, 29.03.21</w:t>
      </w:r>
    </w:p>
    <w:p w14:paraId="3174A22F" w14:textId="77777777" w:rsidR="00F7400B" w:rsidRPr="00F16126" w:rsidRDefault="000D3F9E" w:rsidP="006974CB">
      <w:pPr>
        <w:pStyle w:val="ac"/>
        <w:jc w:val="both"/>
        <w:rPr>
          <w:rStyle w:val="ab"/>
          <w:color w:val="auto"/>
          <w:lang w:val="ro-RO"/>
        </w:rPr>
      </w:pPr>
      <w:r w:rsidRPr="00F16126">
        <w:rPr>
          <w:rStyle w:val="ab"/>
          <w:color w:val="auto"/>
          <w:lang w:val="ro-RO"/>
        </w:rPr>
        <w:t>24.</w:t>
      </w:r>
      <w:r w:rsidR="00F7400B" w:rsidRPr="00F16126">
        <w:rPr>
          <w:rStyle w:val="ab"/>
          <w:color w:val="4472C4" w:themeColor="accent1"/>
          <w:lang w:val="ro-RO"/>
        </w:rPr>
        <w:t>B</w:t>
      </w:r>
      <w:r w:rsidR="003F11F5" w:rsidRPr="00F16126">
        <w:rPr>
          <w:rStyle w:val="ab"/>
          <w:color w:val="4472C4" w:themeColor="accent1"/>
          <w:lang w:val="ro-RO"/>
        </w:rPr>
        <w:t>N</w:t>
      </w:r>
      <w:r w:rsidR="00F7400B" w:rsidRPr="00F16126">
        <w:rPr>
          <w:rStyle w:val="ab"/>
          <w:color w:val="4472C4" w:themeColor="accent1"/>
          <w:lang w:val="ro-RO"/>
        </w:rPr>
        <w:t xml:space="preserve">M. Raport: </w:t>
      </w:r>
      <w:r w:rsidR="00F7400B" w:rsidRPr="00F16126">
        <w:rPr>
          <w:rStyle w:val="ab"/>
          <w:color w:val="auto"/>
          <w:lang w:val="ro-RO"/>
        </w:rPr>
        <w:t xml:space="preserve">Structura portofoliului de credite </w:t>
      </w:r>
      <w:r w:rsidR="00F719AA">
        <w:rPr>
          <w:rStyle w:val="ab"/>
          <w:color w:val="auto"/>
          <w:lang w:val="ro-RO"/>
        </w:rPr>
        <w:t>în</w:t>
      </w:r>
      <w:r w:rsidR="00F7400B" w:rsidRPr="00F16126">
        <w:rPr>
          <w:rStyle w:val="ab"/>
          <w:color w:val="auto"/>
          <w:lang w:val="ro-RO"/>
        </w:rPr>
        <w:t xml:space="preserve"> sector</w:t>
      </w:r>
      <w:r w:rsidR="00F719AA">
        <w:rPr>
          <w:rStyle w:val="ab"/>
          <w:color w:val="auto"/>
          <w:lang w:val="ro-RO"/>
        </w:rPr>
        <w:t>ul bancar</w:t>
      </w:r>
    </w:p>
    <w:p w14:paraId="627EC50E" w14:textId="77777777" w:rsidR="00F7400B" w:rsidRPr="00F16126" w:rsidRDefault="000D3F9E" w:rsidP="006974CB">
      <w:pPr>
        <w:pStyle w:val="ac"/>
        <w:jc w:val="both"/>
        <w:rPr>
          <w:rStyle w:val="ab"/>
          <w:color w:val="auto"/>
          <w:lang w:val="ro-RO"/>
        </w:rPr>
      </w:pPr>
      <w:r w:rsidRPr="00F16126">
        <w:rPr>
          <w:rStyle w:val="ab"/>
          <w:color w:val="auto"/>
          <w:lang w:val="ro-RO"/>
        </w:rPr>
        <w:t>25</w:t>
      </w:r>
      <w:r w:rsidRPr="00F16126">
        <w:rPr>
          <w:rStyle w:val="ab"/>
          <w:color w:val="4472C4" w:themeColor="accent1"/>
          <w:lang w:val="ro-RO"/>
        </w:rPr>
        <w:t>.</w:t>
      </w:r>
      <w:r w:rsidR="00F7400B" w:rsidRPr="00F16126">
        <w:rPr>
          <w:rStyle w:val="ab"/>
          <w:color w:val="4472C4" w:themeColor="accent1"/>
          <w:lang w:val="ro-RO"/>
        </w:rPr>
        <w:t>B</w:t>
      </w:r>
      <w:r w:rsidR="003F11F5" w:rsidRPr="00F16126">
        <w:rPr>
          <w:rStyle w:val="ab"/>
          <w:color w:val="4472C4" w:themeColor="accent1"/>
          <w:lang w:val="ro-RO"/>
        </w:rPr>
        <w:t>N</w:t>
      </w:r>
      <w:r w:rsidR="00F7400B" w:rsidRPr="00F16126">
        <w:rPr>
          <w:rStyle w:val="ab"/>
          <w:color w:val="4472C4" w:themeColor="accent1"/>
          <w:lang w:val="ro-RO"/>
        </w:rPr>
        <w:t>M</w:t>
      </w:r>
      <w:r w:rsidR="00F7400B" w:rsidRPr="00F16126">
        <w:rPr>
          <w:rStyle w:val="ab"/>
          <w:color w:val="auto"/>
          <w:lang w:val="ro-RO"/>
        </w:rPr>
        <w:t>. Registrul societăților emitente de monedă electronică</w:t>
      </w:r>
    </w:p>
    <w:p w14:paraId="345A9E13" w14:textId="77777777" w:rsidR="00F7400B" w:rsidRPr="00F16126" w:rsidRDefault="000D3F9E" w:rsidP="006974CB">
      <w:pPr>
        <w:pStyle w:val="ac"/>
        <w:jc w:val="both"/>
        <w:rPr>
          <w:rStyle w:val="ab"/>
          <w:color w:val="auto"/>
          <w:lang w:val="ro-RO"/>
        </w:rPr>
      </w:pPr>
      <w:r w:rsidRPr="00F16126">
        <w:rPr>
          <w:rStyle w:val="ab"/>
          <w:color w:val="auto"/>
          <w:lang w:val="ro-RO"/>
        </w:rPr>
        <w:t>26.</w:t>
      </w:r>
      <w:r w:rsidR="00C160EC">
        <w:rPr>
          <w:rStyle w:val="ab"/>
          <w:color w:val="auto"/>
          <w:lang w:val="ro-RO"/>
        </w:rPr>
        <w:t xml:space="preserve">Portalul informațional specializat </w:t>
      </w:r>
      <w:proofErr w:type="spellStart"/>
      <w:r w:rsidR="00F7400B" w:rsidRPr="00F16126">
        <w:rPr>
          <w:rStyle w:val="ab"/>
          <w:color w:val="auto"/>
          <w:lang w:val="ro-RO"/>
        </w:rPr>
        <w:t>Bizlaw</w:t>
      </w:r>
      <w:proofErr w:type="spellEnd"/>
      <w:r w:rsidR="00F7400B" w:rsidRPr="00F16126">
        <w:rPr>
          <w:rStyle w:val="ab"/>
          <w:color w:val="auto"/>
          <w:lang w:val="ro-RO"/>
        </w:rPr>
        <w:t>, creat cu sprijinul</w:t>
      </w:r>
      <w:r w:rsidR="00C160EC">
        <w:rPr>
          <w:rStyle w:val="ab"/>
          <w:color w:val="auto"/>
          <w:lang w:val="ro-RO"/>
        </w:rPr>
        <w:t xml:space="preserve"> Ambasadei SUA în Moldova. Știre</w:t>
      </w:r>
      <w:r w:rsidR="00F7400B" w:rsidRPr="00F16126">
        <w:rPr>
          <w:rStyle w:val="ab"/>
          <w:color w:val="auto"/>
          <w:lang w:val="ro-RO"/>
        </w:rPr>
        <w:t xml:space="preserve"> </w:t>
      </w:r>
      <w:r w:rsidR="00C160EC">
        <w:rPr>
          <w:rStyle w:val="ab"/>
          <w:color w:val="auto"/>
          <w:lang w:val="ro-RO"/>
        </w:rPr>
        <w:t>„</w:t>
      </w:r>
      <w:r w:rsidR="00F7400B" w:rsidRPr="00F16126">
        <w:rPr>
          <w:rStyle w:val="ab"/>
          <w:color w:val="auto"/>
          <w:lang w:val="ro-RO"/>
        </w:rPr>
        <w:t xml:space="preserve">Site-ul de pariuri sportive 1xBet a fost interzis în Marea Britanie pentru pariuri ilegale și pentru că </w:t>
      </w:r>
      <w:r w:rsidR="00C160EC">
        <w:rPr>
          <w:rStyle w:val="ab"/>
          <w:color w:val="auto"/>
          <w:lang w:val="ro-RO"/>
        </w:rPr>
        <w:t xml:space="preserve">organizarea </w:t>
      </w:r>
      <w:r w:rsidR="00F7400B" w:rsidRPr="00F16126">
        <w:rPr>
          <w:rStyle w:val="ab"/>
          <w:color w:val="auto"/>
          <w:lang w:val="ro-RO"/>
        </w:rPr>
        <w:t>un</w:t>
      </w:r>
      <w:r w:rsidR="00C160EC">
        <w:rPr>
          <w:rStyle w:val="ab"/>
          <w:color w:val="auto"/>
          <w:lang w:val="ro-RO"/>
        </w:rPr>
        <w:t>ui</w:t>
      </w:r>
      <w:r w:rsidR="00F7400B" w:rsidRPr="00F16126">
        <w:rPr>
          <w:rStyle w:val="ab"/>
          <w:color w:val="auto"/>
          <w:lang w:val="ro-RO"/>
        </w:rPr>
        <w:t xml:space="preserve"> cazinou porno".</w:t>
      </w:r>
    </w:p>
    <w:p w14:paraId="136F1FA3" w14:textId="77777777" w:rsidR="00F7400B" w:rsidRPr="00F16126" w:rsidRDefault="000D3F9E" w:rsidP="006974CB">
      <w:pPr>
        <w:pStyle w:val="ac"/>
        <w:jc w:val="both"/>
        <w:rPr>
          <w:rStyle w:val="ab"/>
          <w:color w:val="auto"/>
          <w:lang w:val="ro-RO"/>
        </w:rPr>
      </w:pPr>
      <w:r w:rsidRPr="00F16126">
        <w:rPr>
          <w:rStyle w:val="ab"/>
          <w:color w:val="auto"/>
          <w:lang w:val="ro-RO"/>
        </w:rPr>
        <w:t>27.</w:t>
      </w:r>
      <w:r w:rsidR="00C160EC" w:rsidRPr="00C160EC">
        <w:rPr>
          <w:rStyle w:val="ab"/>
          <w:color w:val="auto"/>
          <w:lang w:val="ro-RO"/>
        </w:rPr>
        <w:t xml:space="preserve"> </w:t>
      </w:r>
      <w:r w:rsidR="00C160EC">
        <w:rPr>
          <w:rStyle w:val="ab"/>
          <w:color w:val="auto"/>
          <w:lang w:val="ro-RO"/>
        </w:rPr>
        <w:t xml:space="preserve">Portalul informațional specializat </w:t>
      </w:r>
      <w:proofErr w:type="spellStart"/>
      <w:r w:rsidR="00C160EC" w:rsidRPr="00F16126">
        <w:rPr>
          <w:rStyle w:val="ab"/>
          <w:color w:val="auto"/>
          <w:lang w:val="ro-RO"/>
        </w:rPr>
        <w:t>Bizlaw</w:t>
      </w:r>
      <w:proofErr w:type="spellEnd"/>
      <w:r w:rsidR="00C160EC">
        <w:rPr>
          <w:rStyle w:val="ab"/>
          <w:color w:val="auto"/>
          <w:lang w:val="ro-RO"/>
        </w:rPr>
        <w:t>. Știre „</w:t>
      </w:r>
      <w:r w:rsidR="00F7400B" w:rsidRPr="00F16126">
        <w:rPr>
          <w:rStyle w:val="ab"/>
          <w:color w:val="auto"/>
          <w:lang w:val="ro-RO"/>
        </w:rPr>
        <w:t>Serviciul Fiscal colectează informații despre cei c</w:t>
      </w:r>
      <w:r w:rsidR="00C160EC">
        <w:rPr>
          <w:rStyle w:val="ab"/>
          <w:color w:val="auto"/>
          <w:lang w:val="ro-RO"/>
        </w:rPr>
        <w:t>are pariază pe site-uri străine”</w:t>
      </w:r>
      <w:r w:rsidR="00F7400B" w:rsidRPr="00F16126">
        <w:rPr>
          <w:rStyle w:val="ab"/>
          <w:color w:val="auto"/>
          <w:lang w:val="ro-RO"/>
        </w:rPr>
        <w:t>, 24.03.21</w:t>
      </w:r>
    </w:p>
    <w:p w14:paraId="291D76CD" w14:textId="77777777" w:rsidR="00F7400B" w:rsidRPr="00F16126" w:rsidRDefault="000D3F9E" w:rsidP="006974CB">
      <w:pPr>
        <w:pStyle w:val="ac"/>
        <w:jc w:val="both"/>
        <w:rPr>
          <w:rStyle w:val="ab"/>
          <w:color w:val="auto"/>
          <w:lang w:val="ro-RO"/>
        </w:rPr>
      </w:pPr>
      <w:r w:rsidRPr="00F16126">
        <w:rPr>
          <w:rStyle w:val="ab"/>
          <w:color w:val="auto"/>
          <w:lang w:val="ro-RO"/>
        </w:rPr>
        <w:t>28.</w:t>
      </w:r>
      <w:r w:rsidR="00F7400B" w:rsidRPr="00F16126">
        <w:rPr>
          <w:rStyle w:val="ab"/>
          <w:color w:val="4472C4" w:themeColor="accent1"/>
          <w:lang w:val="ro-RO"/>
        </w:rPr>
        <w:t xml:space="preserve">Serviciul Fiscal de Stat, </w:t>
      </w:r>
      <w:r w:rsidR="00F7400B" w:rsidRPr="00F16126">
        <w:rPr>
          <w:rStyle w:val="ab"/>
          <w:color w:val="auto"/>
          <w:lang w:val="ro-RO"/>
        </w:rPr>
        <w:t xml:space="preserve">comunicat de presă </w:t>
      </w:r>
      <w:r w:rsidR="00C160EC">
        <w:rPr>
          <w:rStyle w:val="ab"/>
          <w:color w:val="auto"/>
          <w:lang w:val="ro-RO"/>
        </w:rPr>
        <w:t>„</w:t>
      </w:r>
      <w:r w:rsidR="00F7400B" w:rsidRPr="00F16126">
        <w:rPr>
          <w:rStyle w:val="ab"/>
          <w:color w:val="auto"/>
          <w:lang w:val="ro-RO"/>
        </w:rPr>
        <w:t>S</w:t>
      </w:r>
      <w:r w:rsidR="00C160EC">
        <w:rPr>
          <w:rStyle w:val="ab"/>
          <w:color w:val="auto"/>
          <w:lang w:val="ro-RO"/>
        </w:rPr>
        <w:t>F</w:t>
      </w:r>
      <w:r w:rsidR="00F7400B" w:rsidRPr="00F16126">
        <w:rPr>
          <w:rStyle w:val="ab"/>
          <w:color w:val="auto"/>
          <w:lang w:val="ro-RO"/>
        </w:rPr>
        <w:t>S recomandă persoanelor fizice care au primit venituri din jocuri de noroc pe site-uri străine să respecte legea</w:t>
      </w:r>
      <w:r w:rsidR="00C160EC">
        <w:rPr>
          <w:rStyle w:val="ab"/>
          <w:color w:val="auto"/>
          <w:lang w:val="ro-RO"/>
        </w:rPr>
        <w:t>”</w:t>
      </w:r>
      <w:r w:rsidR="00F7400B" w:rsidRPr="00F16126">
        <w:rPr>
          <w:rStyle w:val="ab"/>
          <w:color w:val="auto"/>
          <w:lang w:val="ro-RO"/>
        </w:rPr>
        <w:t>, 9.04.21</w:t>
      </w:r>
    </w:p>
    <w:p w14:paraId="6A634DFE" w14:textId="77777777" w:rsidR="00F7400B" w:rsidRPr="00F16126" w:rsidRDefault="0011746C" w:rsidP="006974CB">
      <w:pPr>
        <w:pStyle w:val="ac"/>
        <w:jc w:val="both"/>
        <w:rPr>
          <w:rStyle w:val="ab"/>
          <w:color w:val="auto"/>
          <w:lang w:val="ro-RO"/>
        </w:rPr>
      </w:pPr>
      <w:r w:rsidRPr="00F16126">
        <w:rPr>
          <w:rStyle w:val="ab"/>
          <w:color w:val="auto"/>
          <w:lang w:val="ro-RO"/>
        </w:rPr>
        <w:t>29.</w:t>
      </w:r>
      <w:r w:rsidR="00F7400B" w:rsidRPr="00F16126">
        <w:rPr>
          <w:rStyle w:val="ab"/>
          <w:color w:val="4472C4" w:themeColor="accent1"/>
          <w:lang w:val="ro-RO"/>
        </w:rPr>
        <w:t xml:space="preserve">Loteria Națională a Moldovei. </w:t>
      </w:r>
      <w:r w:rsidR="00F7400B" w:rsidRPr="00F16126">
        <w:rPr>
          <w:rStyle w:val="ab"/>
          <w:color w:val="auto"/>
          <w:lang w:val="ro-RO"/>
        </w:rPr>
        <w:t xml:space="preserve">Comunicat de presă privind rezultatele financiare pentru anul 2021.  </w:t>
      </w:r>
    </w:p>
    <w:p w14:paraId="7EB3F9F6" w14:textId="77777777" w:rsidR="00F7400B" w:rsidRPr="00F16126" w:rsidRDefault="000D3F9E" w:rsidP="006974CB">
      <w:pPr>
        <w:pStyle w:val="ac"/>
        <w:jc w:val="both"/>
        <w:rPr>
          <w:rStyle w:val="ab"/>
          <w:color w:val="auto"/>
          <w:lang w:val="ro-RO"/>
        </w:rPr>
      </w:pPr>
      <w:r w:rsidRPr="00F16126">
        <w:rPr>
          <w:rStyle w:val="ab"/>
          <w:color w:val="auto"/>
          <w:lang w:val="ro-RO"/>
        </w:rPr>
        <w:t>30.</w:t>
      </w:r>
      <w:r w:rsidR="001F04EC" w:rsidRPr="00F16126">
        <w:rPr>
          <w:rStyle w:val="ab"/>
          <w:color w:val="4472C4" w:themeColor="accent1"/>
          <w:lang w:val="ro-RO"/>
        </w:rPr>
        <w:t xml:space="preserve">Ministerul </w:t>
      </w:r>
      <w:r w:rsidR="00F7400B" w:rsidRPr="00F16126">
        <w:rPr>
          <w:rStyle w:val="ab"/>
          <w:color w:val="4472C4" w:themeColor="accent1"/>
          <w:lang w:val="ro-RO"/>
        </w:rPr>
        <w:t xml:space="preserve"> Finanțe</w:t>
      </w:r>
      <w:r w:rsidR="001F04EC" w:rsidRPr="00F16126">
        <w:rPr>
          <w:rStyle w:val="ab"/>
          <w:color w:val="4472C4" w:themeColor="accent1"/>
          <w:lang w:val="ro-RO"/>
        </w:rPr>
        <w:t>lor</w:t>
      </w:r>
      <w:r w:rsidR="00F7400B" w:rsidRPr="00F16126">
        <w:rPr>
          <w:rStyle w:val="ab"/>
          <w:color w:val="auto"/>
          <w:lang w:val="ro-RO"/>
        </w:rPr>
        <w:t xml:space="preserve">. </w:t>
      </w:r>
      <w:r w:rsidR="00C160EC">
        <w:rPr>
          <w:rStyle w:val="ab"/>
          <w:color w:val="auto"/>
          <w:lang w:val="ro-RO"/>
        </w:rPr>
        <w:t>Proiectul de l</w:t>
      </w:r>
      <w:r w:rsidR="00F7400B" w:rsidRPr="00F16126">
        <w:rPr>
          <w:rStyle w:val="ab"/>
          <w:color w:val="auto"/>
          <w:lang w:val="ro-RO"/>
        </w:rPr>
        <w:t xml:space="preserve">egea </w:t>
      </w:r>
      <w:r w:rsidR="00C160EC">
        <w:rPr>
          <w:rStyle w:val="ab"/>
          <w:color w:val="auto"/>
          <w:lang w:val="ro-RO"/>
        </w:rPr>
        <w:t>cu privire la bugetul</w:t>
      </w:r>
      <w:r w:rsidR="00F7400B" w:rsidRPr="00F16126">
        <w:rPr>
          <w:rStyle w:val="ab"/>
          <w:color w:val="auto"/>
          <w:lang w:val="ro-RO"/>
        </w:rPr>
        <w:t xml:space="preserve"> de stat 2022. Analiza informațiilor. Nota </w:t>
      </w:r>
      <w:r w:rsidR="00C160EC">
        <w:rPr>
          <w:rStyle w:val="ab"/>
          <w:color w:val="auto"/>
          <w:lang w:val="ro-RO"/>
        </w:rPr>
        <w:t xml:space="preserve"> monitoring</w:t>
      </w:r>
      <w:r w:rsidR="00F7400B" w:rsidRPr="00F16126">
        <w:rPr>
          <w:rStyle w:val="ab"/>
          <w:color w:val="auto"/>
          <w:lang w:val="ro-RO"/>
        </w:rPr>
        <w:t xml:space="preserve"> IS, p.30.</w:t>
      </w:r>
    </w:p>
    <w:p w14:paraId="598959C3" w14:textId="77777777" w:rsidR="00F7400B" w:rsidRPr="00F16126" w:rsidRDefault="000D3F9E" w:rsidP="006974CB">
      <w:pPr>
        <w:pStyle w:val="ac"/>
        <w:jc w:val="both"/>
        <w:rPr>
          <w:rStyle w:val="ab"/>
          <w:color w:val="auto"/>
          <w:lang w:val="ro-RO"/>
        </w:rPr>
      </w:pPr>
      <w:r w:rsidRPr="00F16126">
        <w:rPr>
          <w:rStyle w:val="ab"/>
          <w:color w:val="auto"/>
          <w:lang w:val="ro-RO"/>
        </w:rPr>
        <w:t>31.</w:t>
      </w:r>
      <w:r w:rsidR="00F7400B" w:rsidRPr="00F16126">
        <w:rPr>
          <w:rStyle w:val="ab"/>
          <w:color w:val="4472C4" w:themeColor="accent1"/>
          <w:lang w:val="ro-RO"/>
        </w:rPr>
        <w:t xml:space="preserve">Comunicat de presă Legal Business Monitor </w:t>
      </w:r>
      <w:r w:rsidR="00C160EC">
        <w:rPr>
          <w:rStyle w:val="ab"/>
          <w:color w:val="4472C4" w:themeColor="accent1"/>
          <w:lang w:val="ro-RO"/>
        </w:rPr>
        <w:t>„</w:t>
      </w:r>
      <w:r w:rsidR="00F7400B" w:rsidRPr="00F16126">
        <w:rPr>
          <w:rStyle w:val="ab"/>
          <w:color w:val="auto"/>
          <w:lang w:val="ro-RO"/>
        </w:rPr>
        <w:t xml:space="preserve">Piața </w:t>
      </w:r>
      <w:r w:rsidR="00C160EC">
        <w:rPr>
          <w:rStyle w:val="ab"/>
          <w:color w:val="auto"/>
          <w:lang w:val="ro-RO"/>
        </w:rPr>
        <w:t xml:space="preserve">tenebră </w:t>
      </w:r>
      <w:r w:rsidR="00F7400B" w:rsidRPr="00F16126">
        <w:rPr>
          <w:rStyle w:val="ab"/>
          <w:color w:val="auto"/>
          <w:lang w:val="ro-RO"/>
        </w:rPr>
        <w:t>a jocurilor de noroc din Moldova", 19.05.22</w:t>
      </w:r>
    </w:p>
    <w:p w14:paraId="05457060" w14:textId="77777777" w:rsidR="00F7400B" w:rsidRPr="00F16126" w:rsidRDefault="000D3F9E" w:rsidP="006974CB">
      <w:pPr>
        <w:pStyle w:val="ac"/>
        <w:jc w:val="both"/>
        <w:rPr>
          <w:rStyle w:val="ab"/>
          <w:color w:val="auto"/>
          <w:lang w:val="ro-RO"/>
        </w:rPr>
      </w:pPr>
      <w:r w:rsidRPr="00F16126">
        <w:rPr>
          <w:rStyle w:val="ab"/>
          <w:color w:val="auto"/>
          <w:lang w:val="ro-RO"/>
        </w:rPr>
        <w:t>32.</w:t>
      </w:r>
      <w:r w:rsidR="00F7400B" w:rsidRPr="00F16126">
        <w:rPr>
          <w:rStyle w:val="ab"/>
          <w:color w:val="4472C4" w:themeColor="accent1"/>
          <w:lang w:val="ro-RO"/>
        </w:rPr>
        <w:t xml:space="preserve">Codul fiscal al Republicii Moldova, </w:t>
      </w:r>
      <w:r w:rsidR="00F7400B" w:rsidRPr="00F16126">
        <w:rPr>
          <w:rStyle w:val="ab"/>
          <w:color w:val="auto"/>
          <w:lang w:val="ro-RO"/>
        </w:rPr>
        <w:t xml:space="preserve">în vigoare din 01.01.22, art. 12 pct.14. </w:t>
      </w:r>
    </w:p>
    <w:p w14:paraId="53F4C0E1" w14:textId="77777777" w:rsidR="00F7400B" w:rsidRPr="00F16126" w:rsidRDefault="000D3F9E" w:rsidP="006974CB">
      <w:pPr>
        <w:pStyle w:val="ac"/>
        <w:jc w:val="both"/>
        <w:rPr>
          <w:rStyle w:val="ab"/>
          <w:color w:val="auto"/>
          <w:lang w:val="ro-RO"/>
        </w:rPr>
      </w:pPr>
      <w:r w:rsidRPr="00F16126">
        <w:rPr>
          <w:rStyle w:val="ab"/>
          <w:color w:val="auto"/>
          <w:lang w:val="ro-RO"/>
        </w:rPr>
        <w:t>33.</w:t>
      </w:r>
      <w:r w:rsidR="00F7400B" w:rsidRPr="00F16126">
        <w:rPr>
          <w:rStyle w:val="ab"/>
          <w:color w:val="4472C4" w:themeColor="accent1"/>
          <w:lang w:val="ro-RO"/>
        </w:rPr>
        <w:t xml:space="preserve">Legea nr. 291 </w:t>
      </w:r>
      <w:r w:rsidR="00C160EC">
        <w:rPr>
          <w:rStyle w:val="ab"/>
          <w:color w:val="auto"/>
          <w:lang w:val="ro-RO"/>
        </w:rPr>
        <w:t>cu privire la</w:t>
      </w:r>
      <w:r w:rsidR="00F7400B" w:rsidRPr="00F16126">
        <w:rPr>
          <w:rStyle w:val="ab"/>
          <w:color w:val="auto"/>
          <w:lang w:val="ro-RO"/>
        </w:rPr>
        <w:t xml:space="preserve"> organizarea și desfășurarea jocurilor de noroc, în vigoare</w:t>
      </w:r>
      <w:r w:rsidR="00F618D0" w:rsidRPr="00F16126">
        <w:rPr>
          <w:rStyle w:val="ab"/>
          <w:color w:val="auto"/>
          <w:lang w:val="ro-RO"/>
        </w:rPr>
        <w:t xml:space="preserve"> din</w:t>
      </w:r>
      <w:r w:rsidR="00F7400B" w:rsidRPr="00F16126">
        <w:rPr>
          <w:rStyle w:val="ab"/>
          <w:color w:val="auto"/>
          <w:lang w:val="ro-RO"/>
        </w:rPr>
        <w:t xml:space="preserve"> 01.01.22.</w:t>
      </w:r>
    </w:p>
    <w:p w14:paraId="6F9865CE" w14:textId="77777777" w:rsidR="00F7400B" w:rsidRPr="00F16126" w:rsidRDefault="000D3F9E" w:rsidP="006974CB">
      <w:pPr>
        <w:pStyle w:val="ac"/>
        <w:jc w:val="both"/>
        <w:rPr>
          <w:rStyle w:val="ab"/>
          <w:color w:val="auto"/>
          <w:lang w:val="ro-RO"/>
        </w:rPr>
      </w:pPr>
      <w:r w:rsidRPr="00F16126">
        <w:rPr>
          <w:rStyle w:val="ab"/>
          <w:color w:val="auto"/>
          <w:lang w:val="ro-RO"/>
        </w:rPr>
        <w:t>34.</w:t>
      </w:r>
      <w:r w:rsidR="00F7400B" w:rsidRPr="00F16126">
        <w:rPr>
          <w:rStyle w:val="ab"/>
          <w:color w:val="auto"/>
          <w:lang w:val="ro-RO"/>
        </w:rPr>
        <w:t xml:space="preserve">Analiza efectului modificărilor la Legea </w:t>
      </w:r>
      <w:r w:rsidR="00C160EC">
        <w:rPr>
          <w:rStyle w:val="ab"/>
          <w:color w:val="auto"/>
          <w:lang w:val="ro-RO"/>
        </w:rPr>
        <w:t>cu privire la</w:t>
      </w:r>
      <w:r w:rsidR="00F7400B" w:rsidRPr="00F16126">
        <w:rPr>
          <w:rStyle w:val="ab"/>
          <w:color w:val="auto"/>
          <w:lang w:val="ro-RO"/>
        </w:rPr>
        <w:t xml:space="preserve"> organizarea și desfășurarea jocurilor de noroc, de către autorul proiectului de modificare, D. </w:t>
      </w:r>
      <w:proofErr w:type="spellStart"/>
      <w:r w:rsidR="00F7400B" w:rsidRPr="00F16126">
        <w:rPr>
          <w:rStyle w:val="ab"/>
          <w:color w:val="auto"/>
          <w:lang w:val="ro-RO"/>
        </w:rPr>
        <w:t>Alaiba</w:t>
      </w:r>
      <w:proofErr w:type="spellEnd"/>
      <w:r w:rsidR="00F7400B" w:rsidRPr="00F16126">
        <w:rPr>
          <w:rStyle w:val="ab"/>
          <w:color w:val="auto"/>
          <w:lang w:val="ro-RO"/>
        </w:rPr>
        <w:t>, 6.09.21</w:t>
      </w:r>
    </w:p>
    <w:p w14:paraId="44868985" w14:textId="77777777" w:rsidR="00F7400B" w:rsidRPr="00F16126" w:rsidRDefault="000D3F9E" w:rsidP="006974CB">
      <w:pPr>
        <w:pStyle w:val="ac"/>
        <w:jc w:val="both"/>
        <w:rPr>
          <w:rStyle w:val="ab"/>
          <w:color w:val="auto"/>
          <w:lang w:val="ro-RO"/>
        </w:rPr>
      </w:pPr>
      <w:r w:rsidRPr="00F16126">
        <w:rPr>
          <w:rStyle w:val="ab"/>
          <w:color w:val="auto"/>
          <w:lang w:val="ro-RO"/>
        </w:rPr>
        <w:t>35.</w:t>
      </w:r>
      <w:r w:rsidR="00F7400B" w:rsidRPr="00F16126">
        <w:rPr>
          <w:rStyle w:val="ab"/>
          <w:color w:val="4472C4" w:themeColor="accent1"/>
          <w:lang w:val="ro-RO"/>
        </w:rPr>
        <w:t>Rezultatele</w:t>
      </w:r>
      <w:r w:rsidR="00C160EC">
        <w:rPr>
          <w:rStyle w:val="ab"/>
          <w:color w:val="auto"/>
          <w:lang w:val="ro-RO"/>
        </w:rPr>
        <w:t xml:space="preserve"> sondajului sociologic „</w:t>
      </w:r>
      <w:r w:rsidR="00F7400B" w:rsidRPr="00F16126">
        <w:rPr>
          <w:rStyle w:val="ab"/>
          <w:color w:val="auto"/>
          <w:lang w:val="ro-RO"/>
        </w:rPr>
        <w:t>Percepția loteriilor și pariurilor sportive</w:t>
      </w:r>
      <w:r w:rsidR="00C160EC">
        <w:rPr>
          <w:rStyle w:val="ab"/>
          <w:color w:val="auto"/>
          <w:lang w:val="ro-RO"/>
        </w:rPr>
        <w:t xml:space="preserve"> de către cetățenii</w:t>
      </w:r>
      <w:r w:rsidR="00C160EC" w:rsidRPr="00F16126">
        <w:rPr>
          <w:rStyle w:val="ab"/>
          <w:color w:val="auto"/>
          <w:lang w:val="ro-RO"/>
        </w:rPr>
        <w:t xml:space="preserve"> Republ</w:t>
      </w:r>
      <w:r w:rsidR="00C160EC">
        <w:rPr>
          <w:rStyle w:val="ab"/>
          <w:color w:val="auto"/>
          <w:lang w:val="ro-RO"/>
        </w:rPr>
        <w:t>icii Moldova</w:t>
      </w:r>
      <w:r w:rsidR="00F7400B" w:rsidRPr="00F16126">
        <w:rPr>
          <w:rStyle w:val="ab"/>
          <w:color w:val="auto"/>
          <w:lang w:val="ro-RO"/>
        </w:rPr>
        <w:t>", aprilie 2022.</w:t>
      </w:r>
    </w:p>
    <w:p w14:paraId="78568C8E" w14:textId="77777777" w:rsidR="00F7400B" w:rsidRPr="00F16126" w:rsidRDefault="000D3F9E" w:rsidP="006974CB">
      <w:pPr>
        <w:pStyle w:val="ac"/>
        <w:jc w:val="both"/>
        <w:rPr>
          <w:rStyle w:val="ab"/>
          <w:color w:val="auto"/>
          <w:lang w:val="ro-RO"/>
        </w:rPr>
      </w:pPr>
      <w:r w:rsidRPr="00F16126">
        <w:rPr>
          <w:rStyle w:val="ab"/>
          <w:color w:val="auto"/>
          <w:lang w:val="ro-RO"/>
        </w:rPr>
        <w:t>36.</w:t>
      </w:r>
      <w:r w:rsidR="00F7400B" w:rsidRPr="00F16126">
        <w:rPr>
          <w:rStyle w:val="ab"/>
          <w:color w:val="4472C4" w:themeColor="accent1"/>
          <w:lang w:val="ro-RO"/>
        </w:rPr>
        <w:t>Recomandarea</w:t>
      </w:r>
      <w:r w:rsidR="00F7400B" w:rsidRPr="00F16126">
        <w:rPr>
          <w:rStyle w:val="ab"/>
          <w:color w:val="auto"/>
          <w:lang w:val="ro-RO"/>
        </w:rPr>
        <w:t xml:space="preserve"> Comisiei Europene </w:t>
      </w:r>
      <w:r w:rsidR="00C160EC">
        <w:rPr>
          <w:rStyle w:val="ab"/>
          <w:color w:val="auto"/>
          <w:lang w:val="ro-RO"/>
        </w:rPr>
        <w:t xml:space="preserve">cu privire la </w:t>
      </w:r>
      <w:r w:rsidR="00F7400B" w:rsidRPr="00F16126">
        <w:rPr>
          <w:rStyle w:val="ab"/>
          <w:color w:val="auto"/>
          <w:lang w:val="ro-RO"/>
        </w:rPr>
        <w:t>principiile de protecție a consumatorilor și utilizatorilor de jocuri de noroc online și restricțiile privind accesul minorilor la jocurile de noroc online, 14.06.14.</w:t>
      </w:r>
    </w:p>
    <w:p w14:paraId="2B5B0A3D" w14:textId="77777777" w:rsidR="00F7400B" w:rsidRPr="00F16126" w:rsidRDefault="000D3F9E" w:rsidP="006974CB">
      <w:pPr>
        <w:pStyle w:val="ac"/>
        <w:jc w:val="both"/>
        <w:rPr>
          <w:rStyle w:val="ab"/>
          <w:color w:val="auto"/>
          <w:lang w:val="ro-RO"/>
        </w:rPr>
      </w:pPr>
      <w:r w:rsidRPr="00F16126">
        <w:rPr>
          <w:rStyle w:val="ab"/>
          <w:color w:val="auto"/>
          <w:lang w:val="ro-RO"/>
        </w:rPr>
        <w:t>37.</w:t>
      </w:r>
      <w:r w:rsidR="00F7400B" w:rsidRPr="00F16126">
        <w:rPr>
          <w:rStyle w:val="ab"/>
          <w:color w:val="4472C4" w:themeColor="accent1"/>
          <w:lang w:val="ro-RO"/>
        </w:rPr>
        <w:t xml:space="preserve">Avizul </w:t>
      </w:r>
      <w:r w:rsidR="00C160EC">
        <w:rPr>
          <w:rStyle w:val="ab"/>
          <w:color w:val="auto"/>
          <w:lang w:val="ro-RO"/>
        </w:rPr>
        <w:t>Direcției</w:t>
      </w:r>
      <w:r w:rsidR="00F7400B" w:rsidRPr="00F16126">
        <w:rPr>
          <w:rStyle w:val="ab"/>
          <w:color w:val="auto"/>
          <w:lang w:val="ro-RO"/>
        </w:rPr>
        <w:t xml:space="preserve"> General</w:t>
      </w:r>
      <w:r w:rsidR="00C160EC">
        <w:rPr>
          <w:rStyle w:val="ab"/>
          <w:color w:val="auto"/>
          <w:lang w:val="ro-RO"/>
        </w:rPr>
        <w:t>e</w:t>
      </w:r>
      <w:r w:rsidR="00F7400B" w:rsidRPr="00F16126">
        <w:rPr>
          <w:rStyle w:val="ab"/>
          <w:color w:val="auto"/>
          <w:lang w:val="ro-RO"/>
        </w:rPr>
        <w:t xml:space="preserve"> Juridic</w:t>
      </w:r>
      <w:r w:rsidR="00C160EC">
        <w:rPr>
          <w:rStyle w:val="ab"/>
          <w:color w:val="auto"/>
          <w:lang w:val="ro-RO"/>
        </w:rPr>
        <w:t>e</w:t>
      </w:r>
      <w:r w:rsidR="00F7400B" w:rsidRPr="00F16126">
        <w:rPr>
          <w:rStyle w:val="ab"/>
          <w:color w:val="auto"/>
          <w:lang w:val="ro-RO"/>
        </w:rPr>
        <w:t xml:space="preserve"> a Parlamentului Republicii Moldova la proiectul de lege </w:t>
      </w:r>
      <w:r w:rsidR="00C160EC">
        <w:rPr>
          <w:rStyle w:val="ab"/>
          <w:color w:val="auto"/>
          <w:lang w:val="ro-RO"/>
        </w:rPr>
        <w:t xml:space="preserve">cu </w:t>
      </w:r>
      <w:proofErr w:type="spellStart"/>
      <w:r w:rsidR="00C160EC">
        <w:rPr>
          <w:rStyle w:val="ab"/>
          <w:color w:val="auto"/>
          <w:lang w:val="ro-RO"/>
        </w:rPr>
        <w:t>părivire</w:t>
      </w:r>
      <w:proofErr w:type="spellEnd"/>
      <w:r w:rsidR="00C160EC">
        <w:rPr>
          <w:rStyle w:val="ab"/>
          <w:color w:val="auto"/>
          <w:lang w:val="ro-RO"/>
        </w:rPr>
        <w:t xml:space="preserve"> la </w:t>
      </w:r>
      <w:r w:rsidR="00F7400B" w:rsidRPr="00F16126">
        <w:rPr>
          <w:rStyle w:val="ab"/>
          <w:color w:val="auto"/>
          <w:lang w:val="ro-RO"/>
        </w:rPr>
        <w:t>modificarea și completarea Legii cu privire la jocurile de noroc, 24.09.21, p.2.</w:t>
      </w:r>
    </w:p>
    <w:p w14:paraId="5EA49A4E" w14:textId="77777777" w:rsidR="00F7400B" w:rsidRPr="00F16126" w:rsidRDefault="000D3F9E" w:rsidP="006974CB">
      <w:pPr>
        <w:pStyle w:val="ac"/>
        <w:jc w:val="both"/>
        <w:rPr>
          <w:rStyle w:val="ab"/>
          <w:color w:val="auto"/>
          <w:lang w:val="ro-RO"/>
        </w:rPr>
      </w:pPr>
      <w:r w:rsidRPr="00F16126">
        <w:rPr>
          <w:rStyle w:val="ab"/>
          <w:color w:val="auto"/>
          <w:lang w:val="ro-RO"/>
        </w:rPr>
        <w:lastRenderedPageBreak/>
        <w:t>38.</w:t>
      </w:r>
      <w:r w:rsidR="00F7400B" w:rsidRPr="00F16126">
        <w:rPr>
          <w:rStyle w:val="ab"/>
          <w:color w:val="auto"/>
          <w:lang w:val="ro-RO"/>
        </w:rPr>
        <w:t xml:space="preserve">Hotărîrea Guvernului RM </w:t>
      </w:r>
      <w:r w:rsidR="00C160EC" w:rsidRPr="00F16126">
        <w:rPr>
          <w:rStyle w:val="ab"/>
          <w:color w:val="auto"/>
          <w:lang w:val="ro-RO"/>
        </w:rPr>
        <w:t xml:space="preserve">nr.327 din 10.11.21 </w:t>
      </w:r>
      <w:r w:rsidR="00C160EC">
        <w:rPr>
          <w:rStyle w:val="ab"/>
          <w:color w:val="auto"/>
          <w:lang w:val="ro-RO"/>
        </w:rPr>
        <w:t xml:space="preserve">cu privire la </w:t>
      </w:r>
      <w:r w:rsidR="00F7400B" w:rsidRPr="00F16126">
        <w:rPr>
          <w:rStyle w:val="ab"/>
          <w:color w:val="auto"/>
          <w:lang w:val="ro-RO"/>
        </w:rPr>
        <w:t xml:space="preserve">aprobarea Avizului </w:t>
      </w:r>
      <w:r w:rsidR="00C160EC">
        <w:rPr>
          <w:rStyle w:val="ab"/>
          <w:color w:val="auto"/>
          <w:lang w:val="ro-RO"/>
        </w:rPr>
        <w:t>la proiectul</w:t>
      </w:r>
      <w:r w:rsidR="00F7400B" w:rsidRPr="00F16126">
        <w:rPr>
          <w:rStyle w:val="ab"/>
          <w:color w:val="auto"/>
          <w:lang w:val="ro-RO"/>
        </w:rPr>
        <w:t xml:space="preserve"> de Lege </w:t>
      </w:r>
      <w:r w:rsidR="00C160EC">
        <w:rPr>
          <w:rStyle w:val="ab"/>
          <w:color w:val="auto"/>
          <w:lang w:val="ro-RO"/>
        </w:rPr>
        <w:t xml:space="preserve">cu privire la </w:t>
      </w:r>
      <w:r w:rsidR="00F7400B" w:rsidRPr="00F16126">
        <w:rPr>
          <w:rStyle w:val="ab"/>
          <w:color w:val="auto"/>
          <w:lang w:val="ro-RO"/>
        </w:rPr>
        <w:t>modificarea și completarea Legii cu privire la jocurile de noroc</w:t>
      </w:r>
    </w:p>
    <w:p w14:paraId="6BC07B80" w14:textId="77777777" w:rsidR="00F7400B" w:rsidRPr="00F16126" w:rsidRDefault="000D3F9E" w:rsidP="006974CB">
      <w:pPr>
        <w:pStyle w:val="ac"/>
        <w:jc w:val="both"/>
        <w:rPr>
          <w:rStyle w:val="ab"/>
          <w:color w:val="auto"/>
          <w:lang w:val="ro-RO"/>
        </w:rPr>
      </w:pPr>
      <w:r w:rsidRPr="00F16126">
        <w:rPr>
          <w:rStyle w:val="ab"/>
          <w:color w:val="auto"/>
          <w:lang w:val="ro-RO"/>
        </w:rPr>
        <w:t>39.</w:t>
      </w:r>
      <w:r w:rsidR="00F7400B" w:rsidRPr="00F16126">
        <w:rPr>
          <w:rStyle w:val="ab"/>
          <w:color w:val="4472C4" w:themeColor="accent1"/>
          <w:lang w:val="ro-RO"/>
        </w:rPr>
        <w:t>Parlamentul RM</w:t>
      </w:r>
      <w:r w:rsidR="00F7400B" w:rsidRPr="00F16126">
        <w:rPr>
          <w:rStyle w:val="ab"/>
          <w:color w:val="auto"/>
          <w:lang w:val="ro-RO"/>
        </w:rPr>
        <w:t>, istoricul inițierii, examinării și adoptării modificărilor la Legea cu privire la jocurile de noroc</w:t>
      </w:r>
    </w:p>
    <w:p w14:paraId="524EBD2F" w14:textId="77777777" w:rsidR="00F7400B" w:rsidRPr="00F16126" w:rsidRDefault="000D3F9E" w:rsidP="006974CB">
      <w:pPr>
        <w:pStyle w:val="ac"/>
        <w:jc w:val="both"/>
        <w:rPr>
          <w:rStyle w:val="ab"/>
          <w:color w:val="auto"/>
          <w:lang w:val="ro-RO"/>
        </w:rPr>
      </w:pPr>
      <w:r w:rsidRPr="00F16126">
        <w:rPr>
          <w:rStyle w:val="ab"/>
          <w:color w:val="auto"/>
          <w:lang w:val="ro-RO"/>
        </w:rPr>
        <w:t>40.</w:t>
      </w:r>
      <w:r w:rsidR="001F04EC" w:rsidRPr="00F16126">
        <w:rPr>
          <w:rStyle w:val="ab"/>
          <w:color w:val="4472C4" w:themeColor="accent1"/>
          <w:lang w:val="ro-RO"/>
        </w:rPr>
        <w:t>Ministerul  Finanțelor</w:t>
      </w:r>
      <w:r w:rsidR="00F7400B" w:rsidRPr="00F16126">
        <w:rPr>
          <w:rStyle w:val="ab"/>
          <w:color w:val="auto"/>
          <w:lang w:val="ro-RO"/>
        </w:rPr>
        <w:t>.</w:t>
      </w:r>
      <w:r w:rsidR="00C160EC">
        <w:rPr>
          <w:rStyle w:val="ab"/>
          <w:color w:val="auto"/>
          <w:lang w:val="ro-RO"/>
        </w:rPr>
        <w:t xml:space="preserve"> Proiectul</w:t>
      </w:r>
      <w:r w:rsidR="00F7400B" w:rsidRPr="00F16126">
        <w:rPr>
          <w:rStyle w:val="ab"/>
          <w:color w:val="auto"/>
          <w:lang w:val="ro-RO"/>
        </w:rPr>
        <w:t xml:space="preserve"> </w:t>
      </w:r>
      <w:r w:rsidR="00C160EC">
        <w:rPr>
          <w:rStyle w:val="ab"/>
          <w:color w:val="auto"/>
          <w:lang w:val="ro-RO"/>
        </w:rPr>
        <w:t>de Lege</w:t>
      </w:r>
      <w:r w:rsidR="00F7400B" w:rsidRPr="00F16126">
        <w:rPr>
          <w:rStyle w:val="ab"/>
          <w:color w:val="auto"/>
          <w:lang w:val="ro-RO"/>
        </w:rPr>
        <w:t xml:space="preserve"> </w:t>
      </w:r>
      <w:r w:rsidR="00C160EC">
        <w:rPr>
          <w:rStyle w:val="ab"/>
          <w:color w:val="auto"/>
          <w:lang w:val="ro-RO"/>
        </w:rPr>
        <w:t>cu privire la bugetul</w:t>
      </w:r>
      <w:r w:rsidR="00F7400B" w:rsidRPr="00F16126">
        <w:rPr>
          <w:rStyle w:val="ab"/>
          <w:color w:val="auto"/>
          <w:lang w:val="ro-RO"/>
        </w:rPr>
        <w:t xml:space="preserve"> de stat 2022. Nota privind riscurile bugetar-fiscale 2021, p.52</w:t>
      </w:r>
    </w:p>
    <w:p w14:paraId="31BC8C44" w14:textId="77777777" w:rsidR="00F7400B" w:rsidRPr="00F16126" w:rsidRDefault="00F7400B" w:rsidP="006974CB">
      <w:pPr>
        <w:pStyle w:val="ac"/>
        <w:jc w:val="both"/>
        <w:rPr>
          <w:rStyle w:val="ab"/>
          <w:color w:val="auto"/>
          <w:lang w:val="ro-RO"/>
        </w:rPr>
      </w:pPr>
      <w:r w:rsidRPr="00F16126">
        <w:rPr>
          <w:rStyle w:val="ab"/>
          <w:color w:val="auto"/>
          <w:lang w:val="ro-RO"/>
        </w:rPr>
        <w:t xml:space="preserve">41. </w:t>
      </w:r>
      <w:r w:rsidRPr="00F16126">
        <w:rPr>
          <w:rStyle w:val="ab"/>
          <w:color w:val="4472C4" w:themeColor="accent1"/>
          <w:lang w:val="ro-RO"/>
        </w:rPr>
        <w:t xml:space="preserve">top100bookmakers.com </w:t>
      </w:r>
      <w:r w:rsidRPr="00F16126">
        <w:rPr>
          <w:rStyle w:val="ab"/>
          <w:color w:val="auto"/>
          <w:lang w:val="ro-RO"/>
        </w:rPr>
        <w:t xml:space="preserve">există din 2006 și </w:t>
      </w:r>
      <w:r w:rsidR="00C160EC">
        <w:rPr>
          <w:rStyle w:val="ab"/>
          <w:color w:val="auto"/>
          <w:lang w:val="ro-RO"/>
        </w:rPr>
        <w:t xml:space="preserve">în statistica sa lunară globală portalul </w:t>
      </w:r>
      <w:r w:rsidRPr="00F16126">
        <w:rPr>
          <w:rStyle w:val="ab"/>
          <w:color w:val="auto"/>
          <w:lang w:val="ro-RO"/>
        </w:rPr>
        <w:t xml:space="preserve">se bazează pe Google </w:t>
      </w:r>
      <w:proofErr w:type="spellStart"/>
      <w:r w:rsidRPr="00F16126">
        <w:rPr>
          <w:rStyle w:val="ab"/>
          <w:color w:val="auto"/>
          <w:lang w:val="ro-RO"/>
        </w:rPr>
        <w:t>Analytics</w:t>
      </w:r>
      <w:proofErr w:type="spellEnd"/>
      <w:r w:rsidRPr="00F16126">
        <w:rPr>
          <w:rStyle w:val="ab"/>
          <w:color w:val="auto"/>
          <w:lang w:val="ro-RO"/>
        </w:rPr>
        <w:t xml:space="preserve"> și </w:t>
      </w:r>
      <w:proofErr w:type="spellStart"/>
      <w:r w:rsidRPr="00F16126">
        <w:rPr>
          <w:rStyle w:val="ab"/>
          <w:color w:val="auto"/>
          <w:lang w:val="ro-RO"/>
        </w:rPr>
        <w:t>StatCounter</w:t>
      </w:r>
      <w:proofErr w:type="spellEnd"/>
      <w:r w:rsidRPr="00F16126">
        <w:rPr>
          <w:rStyle w:val="ab"/>
          <w:color w:val="auto"/>
          <w:lang w:val="ro-RO"/>
        </w:rPr>
        <w:t>.</w:t>
      </w:r>
    </w:p>
    <w:p w14:paraId="295DDE87" w14:textId="77777777" w:rsidR="00F7400B" w:rsidRPr="00F16126" w:rsidRDefault="00F7400B" w:rsidP="006974CB">
      <w:pPr>
        <w:pStyle w:val="ac"/>
        <w:jc w:val="both"/>
        <w:rPr>
          <w:rStyle w:val="ab"/>
          <w:color w:val="auto"/>
          <w:lang w:val="ro-RO"/>
        </w:rPr>
      </w:pPr>
      <w:r w:rsidRPr="00F16126">
        <w:rPr>
          <w:rStyle w:val="ab"/>
          <w:color w:val="auto"/>
          <w:lang w:val="ro-RO"/>
        </w:rPr>
        <w:t>4</w:t>
      </w:r>
      <w:r w:rsidR="000D3F9E" w:rsidRPr="00F16126">
        <w:rPr>
          <w:rStyle w:val="ab"/>
          <w:color w:val="auto"/>
          <w:lang w:val="ro-RO"/>
        </w:rPr>
        <w:t>2.</w:t>
      </w:r>
      <w:r w:rsidRPr="00F16126">
        <w:rPr>
          <w:rStyle w:val="ab"/>
          <w:color w:val="4472C4" w:themeColor="accent1"/>
          <w:lang w:val="ro-RO"/>
        </w:rPr>
        <w:t>Serviciul</w:t>
      </w:r>
      <w:r w:rsidRPr="00F16126">
        <w:rPr>
          <w:rStyle w:val="ab"/>
          <w:color w:val="auto"/>
          <w:lang w:val="ro-RO"/>
        </w:rPr>
        <w:t xml:space="preserve"> </w:t>
      </w:r>
      <w:r w:rsidR="00C160EC">
        <w:rPr>
          <w:rStyle w:val="ab"/>
          <w:color w:val="auto"/>
          <w:lang w:val="ro-RO"/>
        </w:rPr>
        <w:t xml:space="preserve">de </w:t>
      </w:r>
      <w:r w:rsidRPr="00F16126">
        <w:rPr>
          <w:rStyle w:val="ab"/>
          <w:color w:val="auto"/>
          <w:lang w:val="ro-RO"/>
        </w:rPr>
        <w:t>Prevenire și Combatere</w:t>
      </w:r>
      <w:r w:rsidR="00C160EC">
        <w:rPr>
          <w:rStyle w:val="ab"/>
          <w:color w:val="auto"/>
          <w:lang w:val="ro-RO"/>
        </w:rPr>
        <w:t xml:space="preserve"> </w:t>
      </w:r>
      <w:r w:rsidRPr="00F16126">
        <w:rPr>
          <w:rStyle w:val="ab"/>
          <w:color w:val="auto"/>
          <w:lang w:val="ro-RO"/>
        </w:rPr>
        <w:t>a Spălării Banilor din Republica Moldova, Raport privind dezvoltarea riscurilor naționale în domeniul spălării banilor și finanțării terorismului, p.147-148.</w:t>
      </w:r>
    </w:p>
    <w:p w14:paraId="112EA202" w14:textId="77777777" w:rsidR="00F7400B" w:rsidRPr="00F16126" w:rsidRDefault="000D3F9E" w:rsidP="006974CB">
      <w:pPr>
        <w:pStyle w:val="ac"/>
        <w:jc w:val="both"/>
        <w:rPr>
          <w:rStyle w:val="ab"/>
          <w:color w:val="auto"/>
          <w:lang w:val="ro-RO"/>
        </w:rPr>
      </w:pPr>
      <w:r w:rsidRPr="00F16126">
        <w:rPr>
          <w:rStyle w:val="ab"/>
          <w:color w:val="auto"/>
          <w:lang w:val="ro-RO"/>
        </w:rPr>
        <w:t>43</w:t>
      </w:r>
      <w:r w:rsidRPr="00F16126">
        <w:rPr>
          <w:rStyle w:val="ab"/>
          <w:color w:val="4472C4" w:themeColor="accent1"/>
          <w:lang w:val="ro-RO"/>
        </w:rPr>
        <w:t>.</w:t>
      </w:r>
      <w:r w:rsidR="00C160EC">
        <w:rPr>
          <w:rStyle w:val="ab"/>
          <w:color w:val="4472C4" w:themeColor="accent1"/>
          <w:lang w:val="ro-RO"/>
        </w:rPr>
        <w:t>„Loteria Națională a Moldovei”</w:t>
      </w:r>
      <w:r w:rsidR="00F7400B" w:rsidRPr="00F16126">
        <w:rPr>
          <w:rStyle w:val="ab"/>
          <w:color w:val="4472C4" w:themeColor="accent1"/>
          <w:lang w:val="ro-RO"/>
        </w:rPr>
        <w:t xml:space="preserve">, </w:t>
      </w:r>
      <w:r w:rsidR="00F7400B" w:rsidRPr="00F16126">
        <w:rPr>
          <w:rStyle w:val="ab"/>
          <w:color w:val="auto"/>
          <w:lang w:val="ro-RO"/>
        </w:rPr>
        <w:t>comunicat de presă, 14.01.2022</w:t>
      </w:r>
    </w:p>
    <w:p w14:paraId="4509ECB6" w14:textId="77777777" w:rsidR="00F7400B" w:rsidRPr="00F16126" w:rsidRDefault="000D3F9E" w:rsidP="006974CB">
      <w:pPr>
        <w:pStyle w:val="ac"/>
        <w:jc w:val="both"/>
        <w:rPr>
          <w:rStyle w:val="ab"/>
          <w:color w:val="auto"/>
          <w:lang w:val="ro-RO"/>
        </w:rPr>
      </w:pPr>
      <w:r w:rsidRPr="00F16126">
        <w:rPr>
          <w:rStyle w:val="ab"/>
          <w:color w:val="auto"/>
          <w:lang w:val="ro-RO"/>
        </w:rPr>
        <w:t>44.</w:t>
      </w:r>
      <w:r w:rsidR="00C160EC">
        <w:rPr>
          <w:rStyle w:val="ab"/>
          <w:color w:val="4472C4" w:themeColor="accent1"/>
          <w:lang w:val="ro-RO"/>
        </w:rPr>
        <w:t xml:space="preserve">Site-ul </w:t>
      </w:r>
      <w:r w:rsidR="00F7400B" w:rsidRPr="00F16126">
        <w:rPr>
          <w:rStyle w:val="ab"/>
          <w:color w:val="auto"/>
          <w:lang w:val="ro-RO"/>
        </w:rPr>
        <w:t>postului public de televiziune Moldova-1,</w:t>
      </w:r>
      <w:r w:rsidR="00652C6C" w:rsidRPr="00F16126">
        <w:rPr>
          <w:rStyle w:val="ab"/>
          <w:color w:val="auto"/>
          <w:lang w:val="ro-RO"/>
        </w:rPr>
        <w:t xml:space="preserve"> </w:t>
      </w:r>
      <w:proofErr w:type="spellStart"/>
      <w:r w:rsidR="00652C6C" w:rsidRPr="00F16126">
        <w:rPr>
          <w:rStyle w:val="ab"/>
          <w:color w:val="auto"/>
          <w:lang w:val="ro-RO"/>
        </w:rPr>
        <w:t>bulein</w:t>
      </w:r>
      <w:proofErr w:type="spellEnd"/>
      <w:r w:rsidR="00652C6C" w:rsidRPr="00F16126">
        <w:rPr>
          <w:rStyle w:val="ab"/>
          <w:color w:val="auto"/>
          <w:lang w:val="ro-RO"/>
        </w:rPr>
        <w:t xml:space="preserve"> de</w:t>
      </w:r>
      <w:r w:rsidR="00F7400B" w:rsidRPr="00F16126">
        <w:rPr>
          <w:rStyle w:val="ab"/>
          <w:color w:val="auto"/>
          <w:lang w:val="ro-RO"/>
        </w:rPr>
        <w:t xml:space="preserve"> știri 5.04.22, </w:t>
      </w:r>
      <w:r w:rsidR="00C160EC">
        <w:rPr>
          <w:rStyle w:val="ab"/>
          <w:color w:val="auto"/>
          <w:lang w:val="ro-RO"/>
        </w:rPr>
        <w:t>rubrica „Sport”</w:t>
      </w:r>
    </w:p>
    <w:p w14:paraId="28CACE9F" w14:textId="77777777" w:rsidR="00F7400B" w:rsidRPr="00F16126" w:rsidRDefault="000D3F9E" w:rsidP="006974CB">
      <w:pPr>
        <w:pStyle w:val="ac"/>
        <w:jc w:val="both"/>
        <w:rPr>
          <w:rStyle w:val="ab"/>
          <w:color w:val="auto"/>
          <w:lang w:val="ro-RO"/>
        </w:rPr>
      </w:pPr>
      <w:r w:rsidRPr="00F16126">
        <w:rPr>
          <w:rStyle w:val="ab"/>
          <w:color w:val="auto"/>
          <w:lang w:val="ro-RO"/>
        </w:rPr>
        <w:t>45.</w:t>
      </w:r>
      <w:r w:rsidR="00C160EC">
        <w:rPr>
          <w:rStyle w:val="ab"/>
          <w:color w:val="auto"/>
          <w:lang w:val="ro-RO"/>
        </w:rPr>
        <w:t xml:space="preserve">Publicație </w:t>
      </w:r>
      <w:proofErr w:type="spellStart"/>
      <w:r w:rsidR="00F7400B" w:rsidRPr="00F16126">
        <w:rPr>
          <w:rStyle w:val="ab"/>
          <w:color w:val="auto"/>
          <w:lang w:val="ro-RO"/>
        </w:rPr>
        <w:t>conomică</w:t>
      </w:r>
      <w:proofErr w:type="spellEnd"/>
      <w:r w:rsidR="00F7400B" w:rsidRPr="00F16126">
        <w:rPr>
          <w:rStyle w:val="ab"/>
          <w:color w:val="auto"/>
          <w:lang w:val="ro-RO"/>
        </w:rPr>
        <w:t xml:space="preserve"> rusă </w:t>
      </w:r>
      <w:r w:rsidR="00C160EC">
        <w:rPr>
          <w:rStyle w:val="ab"/>
          <w:color w:val="auto"/>
          <w:lang w:val="ro-RO"/>
        </w:rPr>
        <w:t>„</w:t>
      </w:r>
      <w:r w:rsidR="00F7400B" w:rsidRPr="00F16126">
        <w:rPr>
          <w:rStyle w:val="ab"/>
          <w:color w:val="auto"/>
          <w:lang w:val="ro-RO"/>
        </w:rPr>
        <w:t>RBC</w:t>
      </w:r>
      <w:r w:rsidR="00C160EC">
        <w:rPr>
          <w:rStyle w:val="ab"/>
          <w:color w:val="auto"/>
          <w:lang w:val="ro-RO"/>
        </w:rPr>
        <w:t>”</w:t>
      </w:r>
      <w:r w:rsidR="00F7400B" w:rsidRPr="00F16126">
        <w:rPr>
          <w:rStyle w:val="ab"/>
          <w:color w:val="auto"/>
          <w:lang w:val="ro-RO"/>
        </w:rPr>
        <w:t>. Ratingul național al caselor de pariuri 2021.</w:t>
      </w:r>
    </w:p>
    <w:p w14:paraId="07656EB3" w14:textId="77777777" w:rsidR="00F7400B" w:rsidRPr="00F16126" w:rsidRDefault="000D3F9E" w:rsidP="006974CB">
      <w:pPr>
        <w:pStyle w:val="ac"/>
        <w:jc w:val="both"/>
        <w:rPr>
          <w:rStyle w:val="ab"/>
          <w:color w:val="auto"/>
          <w:lang w:val="ro-RO"/>
        </w:rPr>
      </w:pPr>
      <w:r w:rsidRPr="00F16126">
        <w:rPr>
          <w:rStyle w:val="ab"/>
          <w:color w:val="auto"/>
          <w:lang w:val="ro-RO"/>
        </w:rPr>
        <w:t>46.</w:t>
      </w:r>
      <w:r w:rsidR="00C43822" w:rsidRPr="00C43822">
        <w:rPr>
          <w:color w:val="4472C4" w:themeColor="accent1"/>
          <w:lang w:val="fr-BE"/>
        </w:rPr>
        <w:t xml:space="preserve"> </w:t>
      </w:r>
      <w:proofErr w:type="spellStart"/>
      <w:r w:rsidR="00C43822" w:rsidRPr="00555BCD">
        <w:rPr>
          <w:color w:val="4472C4" w:themeColor="accent1"/>
          <w:lang w:val="fr-BE"/>
        </w:rPr>
        <w:t>Ratingul</w:t>
      </w:r>
      <w:proofErr w:type="spellEnd"/>
      <w:r w:rsidR="00C43822" w:rsidRPr="00555BCD">
        <w:rPr>
          <w:color w:val="4472C4" w:themeColor="accent1"/>
          <w:lang w:val="fr-BE"/>
        </w:rPr>
        <w:t xml:space="preserve"> </w:t>
      </w:r>
      <w:proofErr w:type="spellStart"/>
      <w:r w:rsidR="00C43822" w:rsidRPr="00555BCD">
        <w:rPr>
          <w:color w:val="4472C4" w:themeColor="accent1"/>
          <w:lang w:val="fr-BE"/>
        </w:rPr>
        <w:t>case</w:t>
      </w:r>
      <w:r w:rsidR="00C43822">
        <w:rPr>
          <w:color w:val="4472C4" w:themeColor="accent1"/>
          <w:lang w:val="fr-BE"/>
        </w:rPr>
        <w:t>lor</w:t>
      </w:r>
      <w:proofErr w:type="spellEnd"/>
      <w:r w:rsidR="00C43822" w:rsidRPr="00555BCD">
        <w:rPr>
          <w:color w:val="4472C4" w:themeColor="accent1"/>
          <w:lang w:val="fr-BE"/>
        </w:rPr>
        <w:t xml:space="preserve"> de </w:t>
      </w:r>
      <w:proofErr w:type="spellStart"/>
      <w:r w:rsidR="00C43822" w:rsidRPr="00555BCD">
        <w:rPr>
          <w:color w:val="4472C4" w:themeColor="accent1"/>
          <w:lang w:val="fr-BE"/>
        </w:rPr>
        <w:t>pariuri</w:t>
      </w:r>
      <w:proofErr w:type="spellEnd"/>
      <w:r w:rsidR="00C43822" w:rsidRPr="00555BCD">
        <w:rPr>
          <w:lang w:val="fr-BE"/>
        </w:rPr>
        <w:t xml:space="preserve">. </w:t>
      </w:r>
      <w:proofErr w:type="spellStart"/>
      <w:r w:rsidR="00C43822">
        <w:rPr>
          <w:lang w:val="fr-BE"/>
        </w:rPr>
        <w:t>Analiza</w:t>
      </w:r>
      <w:proofErr w:type="spellEnd"/>
      <w:r w:rsidR="00C43822">
        <w:rPr>
          <w:lang w:val="fr-BE"/>
        </w:rPr>
        <w:t xml:space="preserve"> casei de </w:t>
      </w:r>
      <w:proofErr w:type="spellStart"/>
      <w:r w:rsidR="00C43822">
        <w:rPr>
          <w:lang w:val="fr-BE"/>
        </w:rPr>
        <w:t>pariuri</w:t>
      </w:r>
      <w:proofErr w:type="spellEnd"/>
      <w:r w:rsidR="00C43822">
        <w:rPr>
          <w:lang w:val="fr-BE"/>
        </w:rPr>
        <w:t xml:space="preserve"> </w:t>
      </w:r>
      <w:proofErr w:type="spellStart"/>
      <w:r w:rsidR="00F7400B" w:rsidRPr="00F16126">
        <w:rPr>
          <w:rStyle w:val="ab"/>
          <w:color w:val="auto"/>
          <w:lang w:val="ro-RO"/>
        </w:rPr>
        <w:t>Zenitbet</w:t>
      </w:r>
      <w:proofErr w:type="spellEnd"/>
    </w:p>
    <w:p w14:paraId="595480B3" w14:textId="77777777" w:rsidR="00F7400B" w:rsidRPr="00F16126" w:rsidRDefault="000D3F9E" w:rsidP="006974CB">
      <w:pPr>
        <w:pStyle w:val="ac"/>
        <w:jc w:val="both"/>
        <w:rPr>
          <w:rStyle w:val="ab"/>
          <w:color w:val="auto"/>
          <w:lang w:val="ro-RO"/>
        </w:rPr>
      </w:pPr>
      <w:r w:rsidRPr="00F16126">
        <w:rPr>
          <w:rStyle w:val="ab"/>
          <w:color w:val="auto"/>
          <w:lang w:val="ro-RO"/>
        </w:rPr>
        <w:t>47.</w:t>
      </w:r>
      <w:r w:rsidR="00C43822" w:rsidRPr="00C43822">
        <w:rPr>
          <w:color w:val="4472C4" w:themeColor="accent1"/>
          <w:lang w:val="fr-BE"/>
        </w:rPr>
        <w:t xml:space="preserve"> </w:t>
      </w:r>
      <w:proofErr w:type="spellStart"/>
      <w:r w:rsidR="00C43822" w:rsidRPr="00555BCD">
        <w:rPr>
          <w:color w:val="4472C4" w:themeColor="accent1"/>
          <w:lang w:val="fr-BE"/>
        </w:rPr>
        <w:t>Ratingul</w:t>
      </w:r>
      <w:proofErr w:type="spellEnd"/>
      <w:r w:rsidR="00C43822" w:rsidRPr="00555BCD">
        <w:rPr>
          <w:color w:val="4472C4" w:themeColor="accent1"/>
          <w:lang w:val="fr-BE"/>
        </w:rPr>
        <w:t xml:space="preserve"> </w:t>
      </w:r>
      <w:proofErr w:type="spellStart"/>
      <w:r w:rsidR="00C43822" w:rsidRPr="00555BCD">
        <w:rPr>
          <w:color w:val="4472C4" w:themeColor="accent1"/>
          <w:lang w:val="fr-BE"/>
        </w:rPr>
        <w:t>case</w:t>
      </w:r>
      <w:r w:rsidR="00C43822">
        <w:rPr>
          <w:color w:val="4472C4" w:themeColor="accent1"/>
          <w:lang w:val="fr-BE"/>
        </w:rPr>
        <w:t>lor</w:t>
      </w:r>
      <w:proofErr w:type="spellEnd"/>
      <w:r w:rsidR="00C43822" w:rsidRPr="00555BCD">
        <w:rPr>
          <w:color w:val="4472C4" w:themeColor="accent1"/>
          <w:lang w:val="fr-BE"/>
        </w:rPr>
        <w:t xml:space="preserve"> de </w:t>
      </w:r>
      <w:proofErr w:type="spellStart"/>
      <w:r w:rsidR="00C43822" w:rsidRPr="00555BCD">
        <w:rPr>
          <w:color w:val="4472C4" w:themeColor="accent1"/>
          <w:lang w:val="fr-BE"/>
        </w:rPr>
        <w:t>pariuri</w:t>
      </w:r>
      <w:proofErr w:type="spellEnd"/>
      <w:r w:rsidR="00C43822" w:rsidRPr="00555BCD">
        <w:rPr>
          <w:lang w:val="fr-BE"/>
        </w:rPr>
        <w:t xml:space="preserve">. </w:t>
      </w:r>
      <w:proofErr w:type="spellStart"/>
      <w:r w:rsidR="00C43822">
        <w:rPr>
          <w:lang w:val="fr-BE"/>
        </w:rPr>
        <w:t>Analiza</w:t>
      </w:r>
      <w:proofErr w:type="spellEnd"/>
      <w:r w:rsidR="00C43822">
        <w:rPr>
          <w:lang w:val="fr-BE"/>
        </w:rPr>
        <w:t xml:space="preserve"> casei de </w:t>
      </w:r>
      <w:proofErr w:type="spellStart"/>
      <w:r w:rsidR="00C43822">
        <w:rPr>
          <w:lang w:val="fr-BE"/>
        </w:rPr>
        <w:t>pariuri</w:t>
      </w:r>
      <w:proofErr w:type="spellEnd"/>
      <w:r w:rsidR="00C43822">
        <w:rPr>
          <w:lang w:val="fr-BE"/>
        </w:rPr>
        <w:t xml:space="preserve"> </w:t>
      </w:r>
      <w:r w:rsidR="00F7400B" w:rsidRPr="00F16126">
        <w:rPr>
          <w:rStyle w:val="ab"/>
          <w:color w:val="auto"/>
          <w:lang w:val="ro-RO"/>
        </w:rPr>
        <w:t>1Bet</w:t>
      </w:r>
    </w:p>
    <w:p w14:paraId="19DA2B4C" w14:textId="77777777" w:rsidR="00F7400B" w:rsidRPr="00F16126" w:rsidRDefault="000D3F9E" w:rsidP="006974CB">
      <w:pPr>
        <w:pStyle w:val="ac"/>
        <w:jc w:val="both"/>
        <w:rPr>
          <w:rStyle w:val="ab"/>
          <w:color w:val="auto"/>
          <w:lang w:val="ro-RO"/>
        </w:rPr>
      </w:pPr>
      <w:r w:rsidRPr="00F16126">
        <w:rPr>
          <w:rStyle w:val="ab"/>
          <w:color w:val="auto"/>
          <w:lang w:val="ro-RO"/>
        </w:rPr>
        <w:t>48.</w:t>
      </w:r>
      <w:r w:rsidR="00F7400B" w:rsidRPr="00F16126">
        <w:rPr>
          <w:rStyle w:val="ab"/>
          <w:color w:val="4472C4" w:themeColor="accent1"/>
          <w:lang w:val="ro-RO"/>
        </w:rPr>
        <w:t xml:space="preserve">Forbes-Rusia. </w:t>
      </w:r>
      <w:r w:rsidR="00F7400B" w:rsidRPr="00F16126">
        <w:rPr>
          <w:rStyle w:val="ab"/>
          <w:color w:val="auto"/>
          <w:lang w:val="ro-RO"/>
        </w:rPr>
        <w:t xml:space="preserve">Articolul </w:t>
      </w:r>
      <w:r w:rsidR="00C43822">
        <w:rPr>
          <w:rStyle w:val="ab"/>
          <w:color w:val="auto"/>
          <w:lang w:val="ro-RO"/>
        </w:rPr>
        <w:t>„</w:t>
      </w:r>
      <w:r w:rsidR="00F7400B" w:rsidRPr="00F16126">
        <w:rPr>
          <w:rStyle w:val="ab"/>
          <w:color w:val="auto"/>
          <w:lang w:val="ro-RO"/>
        </w:rPr>
        <w:t>"Pariuri pe alb: primul clasament Forbes al caselor de pariuri din Rusia".</w:t>
      </w:r>
    </w:p>
    <w:p w14:paraId="61BBB509" w14:textId="77777777" w:rsidR="00F7400B" w:rsidRPr="00F16126" w:rsidRDefault="000D3F9E" w:rsidP="006974CB">
      <w:pPr>
        <w:pStyle w:val="ac"/>
        <w:jc w:val="both"/>
        <w:rPr>
          <w:rStyle w:val="ab"/>
          <w:color w:val="auto"/>
          <w:lang w:val="ro-RO"/>
        </w:rPr>
      </w:pPr>
      <w:r w:rsidRPr="00F16126">
        <w:rPr>
          <w:rStyle w:val="ab"/>
          <w:color w:val="auto"/>
          <w:lang w:val="ro-RO"/>
        </w:rPr>
        <w:t>49.</w:t>
      </w:r>
      <w:r w:rsidR="00F7400B" w:rsidRPr="00F16126">
        <w:rPr>
          <w:rStyle w:val="ab"/>
          <w:color w:val="auto"/>
          <w:lang w:val="ro-RO"/>
        </w:rPr>
        <w:t xml:space="preserve">Site-ul oficial al casei de pariuri </w:t>
      </w:r>
      <w:proofErr w:type="spellStart"/>
      <w:r w:rsidR="00F7400B" w:rsidRPr="00F16126">
        <w:rPr>
          <w:rStyle w:val="ab"/>
          <w:color w:val="4472C4" w:themeColor="accent1"/>
          <w:lang w:val="ro-RO"/>
        </w:rPr>
        <w:t>Zenit.win</w:t>
      </w:r>
      <w:proofErr w:type="spellEnd"/>
    </w:p>
    <w:p w14:paraId="791CFD79" w14:textId="77777777" w:rsidR="00F7400B" w:rsidRPr="00F16126" w:rsidRDefault="000D3F9E" w:rsidP="006974CB">
      <w:pPr>
        <w:pStyle w:val="ac"/>
        <w:jc w:val="both"/>
        <w:rPr>
          <w:rStyle w:val="ab"/>
          <w:color w:val="auto"/>
          <w:lang w:val="ro-RO"/>
        </w:rPr>
      </w:pPr>
      <w:r w:rsidRPr="00F16126">
        <w:rPr>
          <w:rStyle w:val="ab"/>
          <w:color w:val="auto"/>
          <w:lang w:val="ro-RO"/>
        </w:rPr>
        <w:t>50.</w:t>
      </w:r>
      <w:r w:rsidR="00C43822" w:rsidRPr="00C43822">
        <w:rPr>
          <w:color w:val="4472C4" w:themeColor="accent1"/>
          <w:lang w:val="fr-BE"/>
        </w:rPr>
        <w:t xml:space="preserve"> </w:t>
      </w:r>
      <w:proofErr w:type="spellStart"/>
      <w:r w:rsidR="00C43822" w:rsidRPr="00555BCD">
        <w:rPr>
          <w:color w:val="4472C4" w:themeColor="accent1"/>
          <w:lang w:val="fr-BE"/>
        </w:rPr>
        <w:t>Ratingul</w:t>
      </w:r>
      <w:proofErr w:type="spellEnd"/>
      <w:r w:rsidR="00C43822" w:rsidRPr="00555BCD">
        <w:rPr>
          <w:color w:val="4472C4" w:themeColor="accent1"/>
          <w:lang w:val="fr-BE"/>
        </w:rPr>
        <w:t xml:space="preserve"> </w:t>
      </w:r>
      <w:proofErr w:type="spellStart"/>
      <w:r w:rsidR="00C43822" w:rsidRPr="00555BCD">
        <w:rPr>
          <w:color w:val="4472C4" w:themeColor="accent1"/>
          <w:lang w:val="fr-BE"/>
        </w:rPr>
        <w:t>case</w:t>
      </w:r>
      <w:r w:rsidR="00C43822">
        <w:rPr>
          <w:color w:val="4472C4" w:themeColor="accent1"/>
          <w:lang w:val="fr-BE"/>
        </w:rPr>
        <w:t>lor</w:t>
      </w:r>
      <w:proofErr w:type="spellEnd"/>
      <w:r w:rsidR="00C43822" w:rsidRPr="00555BCD">
        <w:rPr>
          <w:color w:val="4472C4" w:themeColor="accent1"/>
          <w:lang w:val="fr-BE"/>
        </w:rPr>
        <w:t xml:space="preserve"> de </w:t>
      </w:r>
      <w:proofErr w:type="spellStart"/>
      <w:r w:rsidR="00C43822" w:rsidRPr="00555BCD">
        <w:rPr>
          <w:color w:val="4472C4" w:themeColor="accent1"/>
          <w:lang w:val="fr-BE"/>
        </w:rPr>
        <w:t>pariuri</w:t>
      </w:r>
      <w:proofErr w:type="spellEnd"/>
      <w:r w:rsidR="00C43822" w:rsidRPr="00555BCD">
        <w:rPr>
          <w:lang w:val="fr-BE"/>
        </w:rPr>
        <w:t xml:space="preserve">. </w:t>
      </w:r>
      <w:proofErr w:type="spellStart"/>
      <w:r w:rsidR="00C43822">
        <w:rPr>
          <w:lang w:val="fr-BE"/>
        </w:rPr>
        <w:t>Analiza</w:t>
      </w:r>
      <w:proofErr w:type="spellEnd"/>
      <w:r w:rsidR="00C43822">
        <w:rPr>
          <w:lang w:val="fr-BE"/>
        </w:rPr>
        <w:t xml:space="preserve"> casei de </w:t>
      </w:r>
      <w:proofErr w:type="spellStart"/>
      <w:r w:rsidR="00C43822">
        <w:rPr>
          <w:lang w:val="fr-BE"/>
        </w:rPr>
        <w:t>pariuri</w:t>
      </w:r>
      <w:proofErr w:type="spellEnd"/>
      <w:r w:rsidR="00C43822">
        <w:rPr>
          <w:lang w:val="fr-BE"/>
        </w:rPr>
        <w:t xml:space="preserve"> </w:t>
      </w:r>
      <w:proofErr w:type="spellStart"/>
      <w:r w:rsidR="00F7400B" w:rsidRPr="00F16126">
        <w:rPr>
          <w:rStyle w:val="ab"/>
          <w:color w:val="auto"/>
          <w:lang w:val="ro-RO"/>
        </w:rPr>
        <w:t>Fonbet</w:t>
      </w:r>
      <w:proofErr w:type="spellEnd"/>
    </w:p>
    <w:p w14:paraId="6834F7AD" w14:textId="77777777" w:rsidR="00F7400B" w:rsidRPr="00F16126" w:rsidRDefault="000D3F9E" w:rsidP="006974CB">
      <w:pPr>
        <w:pStyle w:val="ac"/>
        <w:jc w:val="both"/>
        <w:rPr>
          <w:rStyle w:val="ab"/>
          <w:color w:val="auto"/>
          <w:lang w:val="ro-RO"/>
        </w:rPr>
      </w:pPr>
      <w:r w:rsidRPr="00F16126">
        <w:rPr>
          <w:rStyle w:val="ab"/>
          <w:color w:val="auto"/>
          <w:lang w:val="ro-RO"/>
        </w:rPr>
        <w:t>51.</w:t>
      </w:r>
      <w:r w:rsidR="00F7400B" w:rsidRPr="00F16126">
        <w:rPr>
          <w:rStyle w:val="ab"/>
          <w:color w:val="4472C4" w:themeColor="accent1"/>
          <w:lang w:val="ro-RO"/>
        </w:rPr>
        <w:t xml:space="preserve">Site-ul </w:t>
      </w:r>
      <w:r w:rsidR="00052D77">
        <w:rPr>
          <w:rStyle w:val="ab"/>
          <w:color w:val="4472C4" w:themeColor="accent1"/>
          <w:lang w:val="ro-RO"/>
        </w:rPr>
        <w:t xml:space="preserve">companiei </w:t>
      </w:r>
      <w:proofErr w:type="spellStart"/>
      <w:r w:rsidR="00F7400B" w:rsidRPr="00F16126">
        <w:rPr>
          <w:rStyle w:val="ab"/>
          <w:color w:val="auto"/>
          <w:lang w:val="ro-RO"/>
        </w:rPr>
        <w:t>Licensing</w:t>
      </w:r>
      <w:proofErr w:type="spellEnd"/>
      <w:r w:rsidR="00F7400B" w:rsidRPr="00F16126">
        <w:rPr>
          <w:rStyle w:val="ab"/>
          <w:color w:val="auto"/>
          <w:lang w:val="ro-RO"/>
        </w:rPr>
        <w:t xml:space="preserve"> </w:t>
      </w:r>
      <w:proofErr w:type="spellStart"/>
      <w:r w:rsidR="00F7400B" w:rsidRPr="00F16126">
        <w:rPr>
          <w:rStyle w:val="ab"/>
          <w:color w:val="auto"/>
          <w:lang w:val="ro-RO"/>
        </w:rPr>
        <w:t>Gaming</w:t>
      </w:r>
      <w:proofErr w:type="spellEnd"/>
      <w:r w:rsidR="00F7400B" w:rsidRPr="00F16126">
        <w:rPr>
          <w:rStyle w:val="ab"/>
          <w:color w:val="auto"/>
          <w:lang w:val="ro-RO"/>
        </w:rPr>
        <w:t xml:space="preserve">, care se ocupă de </w:t>
      </w:r>
      <w:r w:rsidR="00052D77">
        <w:rPr>
          <w:rStyle w:val="ab"/>
          <w:color w:val="auto"/>
          <w:lang w:val="ro-RO"/>
        </w:rPr>
        <w:t xml:space="preserve">perfectarea </w:t>
      </w:r>
      <w:r w:rsidR="00F7400B" w:rsidRPr="00F16126">
        <w:rPr>
          <w:rStyle w:val="ab"/>
          <w:color w:val="auto"/>
          <w:lang w:val="ro-RO"/>
        </w:rPr>
        <w:t>documente</w:t>
      </w:r>
      <w:r w:rsidR="00052D77">
        <w:rPr>
          <w:rStyle w:val="ab"/>
          <w:color w:val="auto"/>
          <w:lang w:val="ro-RO"/>
        </w:rPr>
        <w:t>lor</w:t>
      </w:r>
      <w:r w:rsidR="00F7400B" w:rsidRPr="00F16126">
        <w:rPr>
          <w:rStyle w:val="ab"/>
          <w:color w:val="auto"/>
          <w:lang w:val="ro-RO"/>
        </w:rPr>
        <w:t xml:space="preserve"> </w:t>
      </w:r>
      <w:r w:rsidR="00052D77">
        <w:rPr>
          <w:rStyle w:val="ab"/>
          <w:color w:val="auto"/>
          <w:lang w:val="ro-RO"/>
        </w:rPr>
        <w:t xml:space="preserve">pentru afacerile cu </w:t>
      </w:r>
      <w:r w:rsidR="00F7400B" w:rsidRPr="00F16126">
        <w:rPr>
          <w:rStyle w:val="ab"/>
          <w:color w:val="auto"/>
          <w:lang w:val="ro-RO"/>
        </w:rPr>
        <w:t xml:space="preserve">jocuri de noroc </w:t>
      </w:r>
      <w:r w:rsidR="00052D77">
        <w:rPr>
          <w:rStyle w:val="ab"/>
          <w:color w:val="auto"/>
          <w:lang w:val="ro-RO"/>
        </w:rPr>
        <w:t xml:space="preserve">în </w:t>
      </w:r>
      <w:proofErr w:type="spellStart"/>
      <w:r w:rsidR="00F7400B" w:rsidRPr="00F16126">
        <w:rPr>
          <w:rStyle w:val="ab"/>
          <w:color w:val="auto"/>
          <w:lang w:val="ro-RO"/>
        </w:rPr>
        <w:t>offshore</w:t>
      </w:r>
      <w:proofErr w:type="spellEnd"/>
    </w:p>
    <w:p w14:paraId="530E9744" w14:textId="77777777" w:rsidR="00F7400B" w:rsidRPr="00F16126" w:rsidRDefault="000D3F9E" w:rsidP="006974CB">
      <w:pPr>
        <w:pStyle w:val="ac"/>
        <w:jc w:val="both"/>
        <w:rPr>
          <w:rStyle w:val="ab"/>
          <w:color w:val="auto"/>
          <w:lang w:val="ro-RO"/>
        </w:rPr>
      </w:pPr>
      <w:r w:rsidRPr="00F16126">
        <w:rPr>
          <w:rStyle w:val="ab"/>
          <w:color w:val="auto"/>
          <w:lang w:val="ro-RO"/>
        </w:rPr>
        <w:t>52.</w:t>
      </w:r>
      <w:r w:rsidR="00F7400B" w:rsidRPr="00F16126">
        <w:rPr>
          <w:rStyle w:val="ab"/>
          <w:color w:val="4472C4" w:themeColor="accent1"/>
          <w:lang w:val="ro-RO"/>
        </w:rPr>
        <w:t>Publicația</w:t>
      </w:r>
      <w:r w:rsidR="00052D77">
        <w:rPr>
          <w:rStyle w:val="ab"/>
          <w:color w:val="auto"/>
          <w:lang w:val="ro-RO"/>
        </w:rPr>
        <w:t xml:space="preserve"> economică „</w:t>
      </w:r>
      <w:r w:rsidR="00F7400B" w:rsidRPr="00F16126">
        <w:rPr>
          <w:rStyle w:val="ab"/>
          <w:color w:val="auto"/>
          <w:lang w:val="ro-RO"/>
        </w:rPr>
        <w:t>RBC</w:t>
      </w:r>
      <w:r w:rsidR="00052D77">
        <w:rPr>
          <w:rStyle w:val="ab"/>
          <w:color w:val="auto"/>
          <w:lang w:val="ro-RO"/>
        </w:rPr>
        <w:t>„</w:t>
      </w:r>
      <w:r w:rsidR="00F7400B" w:rsidRPr="00F16126">
        <w:rPr>
          <w:rStyle w:val="ab"/>
          <w:color w:val="auto"/>
          <w:lang w:val="ro-RO"/>
        </w:rPr>
        <w:t xml:space="preserve">. Articolul </w:t>
      </w:r>
      <w:r w:rsidR="00052D77">
        <w:rPr>
          <w:rStyle w:val="ab"/>
          <w:color w:val="auto"/>
          <w:lang w:val="ro-RO"/>
        </w:rPr>
        <w:t>„</w:t>
      </w:r>
      <w:r w:rsidR="00F7400B" w:rsidRPr="00F16126">
        <w:rPr>
          <w:rStyle w:val="ab"/>
          <w:color w:val="auto"/>
          <w:lang w:val="ro-RO"/>
        </w:rPr>
        <w:t>Comitetul de anchetă a numit suspecți</w:t>
      </w:r>
      <w:r w:rsidR="00052D77">
        <w:rPr>
          <w:rStyle w:val="ab"/>
          <w:color w:val="auto"/>
          <w:lang w:val="ro-RO"/>
        </w:rPr>
        <w:t>i</w:t>
      </w:r>
      <w:r w:rsidR="00F7400B" w:rsidRPr="00F16126">
        <w:rPr>
          <w:rStyle w:val="ab"/>
          <w:color w:val="auto"/>
          <w:lang w:val="ro-RO"/>
        </w:rPr>
        <w:t xml:space="preserve"> în crearea casei de pariuri interzise 1XBet Printre aceștia se numără un fost luptător împotriva criminalității cibernetice din cadrul Ministerului Afacerilor Interne și un miliardar din </w:t>
      </w:r>
      <w:proofErr w:type="spellStart"/>
      <w:r w:rsidR="00F7400B" w:rsidRPr="00F16126">
        <w:rPr>
          <w:rStyle w:val="ab"/>
          <w:color w:val="auto"/>
          <w:lang w:val="ro-RO"/>
        </w:rPr>
        <w:t>Briansk</w:t>
      </w:r>
      <w:proofErr w:type="spellEnd"/>
      <w:r w:rsidR="00F7400B" w:rsidRPr="00F16126">
        <w:rPr>
          <w:rStyle w:val="ab"/>
          <w:color w:val="auto"/>
          <w:lang w:val="ro-RO"/>
        </w:rPr>
        <w:t>".</w:t>
      </w:r>
    </w:p>
    <w:p w14:paraId="71CDE95C" w14:textId="77777777" w:rsidR="00F7400B" w:rsidRPr="00F16126" w:rsidRDefault="000D3F9E" w:rsidP="006974CB">
      <w:pPr>
        <w:pStyle w:val="ac"/>
        <w:jc w:val="both"/>
        <w:rPr>
          <w:rStyle w:val="ab"/>
          <w:color w:val="auto"/>
          <w:lang w:val="ro-RO"/>
        </w:rPr>
      </w:pPr>
      <w:r w:rsidRPr="00F16126">
        <w:rPr>
          <w:rStyle w:val="ab"/>
          <w:color w:val="auto"/>
          <w:lang w:val="ro-RO"/>
        </w:rPr>
        <w:t>53.</w:t>
      </w:r>
      <w:r w:rsidR="00F7400B" w:rsidRPr="00F16126">
        <w:rPr>
          <w:rStyle w:val="ab"/>
          <w:color w:val="4472C4" w:themeColor="accent1"/>
          <w:lang w:val="ro-RO"/>
        </w:rPr>
        <w:t xml:space="preserve">The Sunday Times. </w:t>
      </w:r>
      <w:r w:rsidR="00F7400B" w:rsidRPr="00F16126">
        <w:rPr>
          <w:rStyle w:val="ab"/>
          <w:color w:val="auto"/>
          <w:lang w:val="ro-RO"/>
        </w:rPr>
        <w:t>Premier League</w:t>
      </w:r>
      <w:r w:rsidR="00052D77">
        <w:rPr>
          <w:rStyle w:val="ab"/>
          <w:color w:val="auto"/>
          <w:lang w:val="ro-RO"/>
        </w:rPr>
        <w:t xml:space="preserve"> </w:t>
      </w:r>
      <w:proofErr w:type="spellStart"/>
      <w:r w:rsidR="00052D77">
        <w:rPr>
          <w:rStyle w:val="ab"/>
          <w:color w:val="auto"/>
          <w:lang w:val="ro-RO"/>
        </w:rPr>
        <w:t>clubs</w:t>
      </w:r>
      <w:proofErr w:type="spellEnd"/>
      <w:r w:rsidR="00052D77">
        <w:rPr>
          <w:rStyle w:val="ab"/>
          <w:color w:val="auto"/>
          <w:lang w:val="ro-RO"/>
        </w:rPr>
        <w:t xml:space="preserve"> </w:t>
      </w:r>
      <w:proofErr w:type="spellStart"/>
      <w:r w:rsidR="00052D77">
        <w:rPr>
          <w:rStyle w:val="ab"/>
          <w:color w:val="auto"/>
          <w:lang w:val="ro-RO"/>
        </w:rPr>
        <w:t>accused</w:t>
      </w:r>
      <w:proofErr w:type="spellEnd"/>
      <w:r w:rsidR="00052D77">
        <w:rPr>
          <w:rStyle w:val="ab"/>
          <w:color w:val="auto"/>
          <w:lang w:val="ro-RO"/>
        </w:rPr>
        <w:t xml:space="preserve"> over </w:t>
      </w:r>
      <w:proofErr w:type="spellStart"/>
      <w:r w:rsidR="00052D77">
        <w:rPr>
          <w:rStyle w:val="ab"/>
          <w:color w:val="auto"/>
          <w:lang w:val="ro-RO"/>
        </w:rPr>
        <w:t>links</w:t>
      </w:r>
      <w:proofErr w:type="spellEnd"/>
      <w:r w:rsidR="00052D77">
        <w:rPr>
          <w:rStyle w:val="ab"/>
          <w:color w:val="auto"/>
          <w:lang w:val="ro-RO"/>
        </w:rPr>
        <w:t xml:space="preserve"> </w:t>
      </w:r>
      <w:proofErr w:type="spellStart"/>
      <w:r w:rsidR="00052D77">
        <w:rPr>
          <w:rStyle w:val="ab"/>
          <w:color w:val="auto"/>
          <w:lang w:val="ro-RO"/>
        </w:rPr>
        <w:t>with</w:t>
      </w:r>
      <w:proofErr w:type="spellEnd"/>
      <w:r w:rsidR="00052D77">
        <w:rPr>
          <w:rStyle w:val="ab"/>
          <w:color w:val="auto"/>
          <w:lang w:val="ro-RO"/>
        </w:rPr>
        <w:t xml:space="preserve"> </w:t>
      </w:r>
      <w:proofErr w:type="spellStart"/>
      <w:r w:rsidR="00052D77">
        <w:rPr>
          <w:rStyle w:val="ab"/>
          <w:color w:val="auto"/>
          <w:lang w:val="ro-RO"/>
        </w:rPr>
        <w:t>betting</w:t>
      </w:r>
      <w:proofErr w:type="spellEnd"/>
      <w:r w:rsidR="00052D77">
        <w:rPr>
          <w:rStyle w:val="ab"/>
          <w:color w:val="auto"/>
          <w:lang w:val="ro-RO"/>
        </w:rPr>
        <w:t xml:space="preserve"> </w:t>
      </w:r>
      <w:proofErr w:type="spellStart"/>
      <w:r w:rsidR="00052D77">
        <w:rPr>
          <w:rStyle w:val="ab"/>
          <w:color w:val="auto"/>
          <w:lang w:val="ro-RO"/>
        </w:rPr>
        <w:t>form</w:t>
      </w:r>
      <w:proofErr w:type="spellEnd"/>
      <w:r w:rsidR="00052D77">
        <w:rPr>
          <w:rStyle w:val="ab"/>
          <w:color w:val="auto"/>
          <w:lang w:val="ro-RO"/>
        </w:rPr>
        <w:t xml:space="preserve"> </w:t>
      </w:r>
    </w:p>
    <w:p w14:paraId="037E7094" w14:textId="77777777" w:rsidR="00F7400B" w:rsidRPr="00052D77" w:rsidRDefault="000D3F9E" w:rsidP="006974CB">
      <w:pPr>
        <w:pStyle w:val="ac"/>
        <w:jc w:val="both"/>
        <w:rPr>
          <w:rStyle w:val="ab"/>
          <w:color w:val="auto"/>
          <w:lang w:val="ro-RO"/>
        </w:rPr>
      </w:pPr>
      <w:r w:rsidRPr="00F16126">
        <w:rPr>
          <w:rStyle w:val="ab"/>
          <w:color w:val="auto"/>
          <w:lang w:val="ro-RO"/>
        </w:rPr>
        <w:t>54.</w:t>
      </w:r>
      <w:r w:rsidR="00052D77" w:rsidRPr="00052D77">
        <w:rPr>
          <w:color w:val="4472C4" w:themeColor="accent1"/>
          <w:lang w:val="fr-BE"/>
        </w:rPr>
        <w:t xml:space="preserve"> </w:t>
      </w:r>
      <w:proofErr w:type="spellStart"/>
      <w:r w:rsidR="00052D77" w:rsidRPr="00555BCD">
        <w:rPr>
          <w:color w:val="4472C4" w:themeColor="accent1"/>
          <w:lang w:val="fr-BE"/>
        </w:rPr>
        <w:t>Ratingul</w:t>
      </w:r>
      <w:proofErr w:type="spellEnd"/>
      <w:r w:rsidR="00052D77" w:rsidRPr="00555BCD">
        <w:rPr>
          <w:color w:val="4472C4" w:themeColor="accent1"/>
          <w:lang w:val="fr-BE"/>
        </w:rPr>
        <w:t xml:space="preserve"> </w:t>
      </w:r>
      <w:proofErr w:type="spellStart"/>
      <w:r w:rsidR="00052D77" w:rsidRPr="00555BCD">
        <w:rPr>
          <w:color w:val="4472C4" w:themeColor="accent1"/>
          <w:lang w:val="fr-BE"/>
        </w:rPr>
        <w:t>case</w:t>
      </w:r>
      <w:r w:rsidR="00052D77">
        <w:rPr>
          <w:color w:val="4472C4" w:themeColor="accent1"/>
          <w:lang w:val="fr-BE"/>
        </w:rPr>
        <w:t>lor</w:t>
      </w:r>
      <w:proofErr w:type="spellEnd"/>
      <w:r w:rsidR="00052D77" w:rsidRPr="00555BCD">
        <w:rPr>
          <w:color w:val="4472C4" w:themeColor="accent1"/>
          <w:lang w:val="fr-BE"/>
        </w:rPr>
        <w:t xml:space="preserve"> de </w:t>
      </w:r>
      <w:proofErr w:type="spellStart"/>
      <w:r w:rsidR="00052D77" w:rsidRPr="00555BCD">
        <w:rPr>
          <w:color w:val="4472C4" w:themeColor="accent1"/>
          <w:lang w:val="fr-BE"/>
        </w:rPr>
        <w:t>pariuri</w:t>
      </w:r>
      <w:proofErr w:type="spellEnd"/>
      <w:r w:rsidR="00052D77" w:rsidRPr="00555BCD">
        <w:rPr>
          <w:lang w:val="fr-BE"/>
        </w:rPr>
        <w:t xml:space="preserve">. </w:t>
      </w:r>
      <w:proofErr w:type="spellStart"/>
      <w:r w:rsidR="00052D77">
        <w:rPr>
          <w:lang w:val="fr-BE"/>
        </w:rPr>
        <w:t>Analiza</w:t>
      </w:r>
      <w:proofErr w:type="spellEnd"/>
      <w:r w:rsidR="00052D77">
        <w:rPr>
          <w:lang w:val="fr-BE"/>
        </w:rPr>
        <w:t xml:space="preserve"> casei de </w:t>
      </w:r>
      <w:proofErr w:type="spellStart"/>
      <w:r w:rsidR="00052D77">
        <w:rPr>
          <w:lang w:val="fr-BE"/>
        </w:rPr>
        <w:t>pariuri</w:t>
      </w:r>
      <w:proofErr w:type="spellEnd"/>
      <w:r w:rsidR="00052D77">
        <w:rPr>
          <w:lang w:val="fr-BE"/>
        </w:rPr>
        <w:t xml:space="preserve"> </w:t>
      </w:r>
      <w:r w:rsidR="00F7400B" w:rsidRPr="00F16126">
        <w:rPr>
          <w:rStyle w:val="ab"/>
          <w:color w:val="auto"/>
          <w:lang w:val="ro-RO"/>
        </w:rPr>
        <w:t>1x</w:t>
      </w:r>
      <w:r w:rsidR="00052D77">
        <w:rPr>
          <w:rStyle w:val="ab"/>
          <w:color w:val="auto"/>
        </w:rPr>
        <w:t>Ставка</w:t>
      </w:r>
      <w:r w:rsidR="00052D77" w:rsidRPr="00B24BF7">
        <w:rPr>
          <w:rStyle w:val="ab"/>
          <w:color w:val="auto"/>
          <w:lang w:val="en-US"/>
        </w:rPr>
        <w:t xml:space="preserve"> </w:t>
      </w:r>
    </w:p>
    <w:p w14:paraId="24B17E83" w14:textId="77777777" w:rsidR="00F7400B" w:rsidRPr="00F16126" w:rsidRDefault="000D3F9E" w:rsidP="006974CB">
      <w:pPr>
        <w:pStyle w:val="ac"/>
        <w:jc w:val="both"/>
        <w:rPr>
          <w:rStyle w:val="ab"/>
          <w:color w:val="auto"/>
          <w:lang w:val="ro-RO"/>
        </w:rPr>
      </w:pPr>
      <w:r w:rsidRPr="00F16126">
        <w:rPr>
          <w:rStyle w:val="ab"/>
          <w:color w:val="auto"/>
          <w:lang w:val="ro-RO"/>
        </w:rPr>
        <w:t>55.</w:t>
      </w:r>
      <w:r w:rsidR="00F7400B" w:rsidRPr="00F16126">
        <w:rPr>
          <w:rStyle w:val="ab"/>
          <w:color w:val="4472C4" w:themeColor="accent1"/>
          <w:lang w:val="ro-RO"/>
        </w:rPr>
        <w:t>Portalul</w:t>
      </w:r>
      <w:r w:rsidR="00F7400B" w:rsidRPr="00F16126">
        <w:rPr>
          <w:rStyle w:val="ab"/>
          <w:color w:val="auto"/>
          <w:lang w:val="ro-RO"/>
        </w:rPr>
        <w:t xml:space="preserve"> național anticorupție al Ucrainei Antikor.com.ua. Articolul </w:t>
      </w:r>
      <w:r w:rsidR="00052D77">
        <w:rPr>
          <w:rStyle w:val="ab"/>
          <w:color w:val="auto"/>
          <w:lang w:val="ro-RO"/>
        </w:rPr>
        <w:t>„</w:t>
      </w:r>
      <w:r w:rsidR="00F7400B" w:rsidRPr="00F16126">
        <w:rPr>
          <w:rStyle w:val="ab"/>
          <w:color w:val="auto"/>
          <w:lang w:val="ro-RO"/>
        </w:rPr>
        <w:t xml:space="preserve">Proprietarul </w:t>
      </w:r>
      <w:r w:rsidR="00052D77">
        <w:rPr>
          <w:rStyle w:val="ab"/>
          <w:color w:val="auto"/>
          <w:lang w:val="ro-RO"/>
        </w:rPr>
        <w:t>„</w:t>
      </w:r>
      <w:r w:rsidR="00F7400B" w:rsidRPr="00F16126">
        <w:rPr>
          <w:rStyle w:val="ab"/>
          <w:color w:val="auto"/>
          <w:lang w:val="ro-RO"/>
        </w:rPr>
        <w:t>Pari-</w:t>
      </w:r>
      <w:r w:rsidR="00052D77">
        <w:rPr>
          <w:rStyle w:val="ab"/>
          <w:color w:val="auto"/>
          <w:lang w:val="ro-RO"/>
        </w:rPr>
        <w:t>Meci„</w:t>
      </w:r>
      <w:r w:rsidR="00F7400B" w:rsidRPr="00F16126">
        <w:rPr>
          <w:rStyle w:val="ab"/>
          <w:color w:val="auto"/>
          <w:lang w:val="ro-RO"/>
        </w:rPr>
        <w:t xml:space="preserve">, Eduard </w:t>
      </w:r>
      <w:proofErr w:type="spellStart"/>
      <w:r w:rsidR="00F7400B" w:rsidRPr="00F16126">
        <w:rPr>
          <w:rStyle w:val="ab"/>
          <w:color w:val="auto"/>
          <w:lang w:val="ro-RO"/>
        </w:rPr>
        <w:t>Shvindlerman</w:t>
      </w:r>
      <w:proofErr w:type="spellEnd"/>
      <w:r w:rsidR="00F7400B" w:rsidRPr="00F16126">
        <w:rPr>
          <w:rStyle w:val="ab"/>
          <w:color w:val="auto"/>
          <w:lang w:val="ro-RO"/>
        </w:rPr>
        <w:t xml:space="preserve">, și </w:t>
      </w:r>
      <w:proofErr w:type="spellStart"/>
      <w:r w:rsidR="00F7400B" w:rsidRPr="00F16126">
        <w:rPr>
          <w:rStyle w:val="ab"/>
          <w:color w:val="auto"/>
          <w:lang w:val="ro-RO"/>
        </w:rPr>
        <w:t>schema</w:t>
      </w:r>
      <w:r w:rsidR="00052D77">
        <w:rPr>
          <w:rStyle w:val="ab"/>
          <w:color w:val="auto"/>
          <w:lang w:val="ro-RO"/>
        </w:rPr>
        <w:t>tozele</w:t>
      </w:r>
      <w:proofErr w:type="spellEnd"/>
      <w:r w:rsidR="00F7400B" w:rsidRPr="00F16126">
        <w:rPr>
          <w:rStyle w:val="ab"/>
          <w:color w:val="auto"/>
          <w:lang w:val="ro-RO"/>
        </w:rPr>
        <w:t xml:space="preserve"> sa</w:t>
      </w:r>
      <w:r w:rsidR="00052D77">
        <w:rPr>
          <w:rStyle w:val="ab"/>
          <w:color w:val="auto"/>
          <w:lang w:val="ro-RO"/>
        </w:rPr>
        <w:t>le</w:t>
      </w:r>
      <w:r w:rsidR="00F7400B" w:rsidRPr="00F16126">
        <w:rPr>
          <w:rStyle w:val="ab"/>
          <w:color w:val="auto"/>
          <w:lang w:val="ro-RO"/>
        </w:rPr>
        <w:t xml:space="preserve">: cum să înșele ucrainenii pentru bani </w:t>
      </w:r>
      <w:r w:rsidR="00052D77">
        <w:rPr>
          <w:rStyle w:val="ab"/>
          <w:color w:val="auto"/>
          <w:lang w:val="ro-RO"/>
        </w:rPr>
        <w:t xml:space="preserve">pe durata a </w:t>
      </w:r>
      <w:r w:rsidR="00F7400B" w:rsidRPr="00F16126">
        <w:rPr>
          <w:rStyle w:val="ab"/>
          <w:color w:val="auto"/>
          <w:lang w:val="ro-RO"/>
        </w:rPr>
        <w:t>zeci de ani".</w:t>
      </w:r>
    </w:p>
    <w:p w14:paraId="484F2987" w14:textId="77777777" w:rsidR="00F7400B" w:rsidRPr="00F16126" w:rsidRDefault="000D3F9E" w:rsidP="006974CB">
      <w:pPr>
        <w:pStyle w:val="ac"/>
        <w:jc w:val="both"/>
        <w:rPr>
          <w:rStyle w:val="ab"/>
          <w:color w:val="auto"/>
          <w:lang w:val="ro-RO"/>
        </w:rPr>
      </w:pPr>
      <w:r w:rsidRPr="00F16126">
        <w:rPr>
          <w:rStyle w:val="ab"/>
          <w:color w:val="auto"/>
          <w:lang w:val="ro-RO"/>
        </w:rPr>
        <w:t>56.</w:t>
      </w:r>
      <w:r w:rsidR="00F7400B" w:rsidRPr="00F16126">
        <w:rPr>
          <w:rStyle w:val="ab"/>
          <w:color w:val="auto"/>
          <w:lang w:val="ro-RO"/>
        </w:rPr>
        <w:t>Comisia națională pentru reglementarea de stat în domeniul comunicațiilor și informatizării din Ucraina. Anunț oficial.</w:t>
      </w:r>
    </w:p>
    <w:p w14:paraId="1FF8F3E4" w14:textId="77777777" w:rsidR="00F7400B" w:rsidRPr="00F16126" w:rsidRDefault="000D3F9E" w:rsidP="006974CB">
      <w:pPr>
        <w:pStyle w:val="ac"/>
        <w:jc w:val="both"/>
        <w:rPr>
          <w:rStyle w:val="ab"/>
          <w:color w:val="auto"/>
          <w:lang w:val="ro-RO"/>
        </w:rPr>
      </w:pPr>
      <w:r w:rsidRPr="00F16126">
        <w:rPr>
          <w:rStyle w:val="ab"/>
          <w:color w:val="auto"/>
          <w:lang w:val="ro-RO"/>
        </w:rPr>
        <w:t>57</w:t>
      </w:r>
      <w:r w:rsidRPr="00F16126">
        <w:rPr>
          <w:rStyle w:val="ab"/>
          <w:color w:val="4472C4" w:themeColor="accent1"/>
          <w:lang w:val="ro-RO"/>
        </w:rPr>
        <w:t>.</w:t>
      </w:r>
      <w:r w:rsidR="00F7400B" w:rsidRPr="00F16126">
        <w:rPr>
          <w:rStyle w:val="ab"/>
          <w:color w:val="4472C4" w:themeColor="accent1"/>
          <w:lang w:val="ro-RO"/>
        </w:rPr>
        <w:t xml:space="preserve">"Facti" </w:t>
      </w:r>
      <w:r w:rsidR="00F7400B" w:rsidRPr="00F16126">
        <w:rPr>
          <w:rStyle w:val="ab"/>
          <w:color w:val="auto"/>
          <w:lang w:val="ro-RO"/>
        </w:rPr>
        <w:t xml:space="preserve">- portal </w:t>
      </w:r>
      <w:r w:rsidR="00052D77">
        <w:rPr>
          <w:rStyle w:val="ab"/>
          <w:color w:val="auto"/>
          <w:lang w:val="ro-RO"/>
        </w:rPr>
        <w:t xml:space="preserve">informațional </w:t>
      </w:r>
      <w:proofErr w:type="spellStart"/>
      <w:r w:rsidR="00052D77">
        <w:rPr>
          <w:rStyle w:val="ab"/>
          <w:color w:val="auto"/>
          <w:lang w:val="ro-RO"/>
        </w:rPr>
        <w:t>ucrainen</w:t>
      </w:r>
      <w:proofErr w:type="spellEnd"/>
      <w:r w:rsidR="00052D77">
        <w:rPr>
          <w:rStyle w:val="ab"/>
          <w:color w:val="auto"/>
          <w:lang w:val="ro-RO"/>
        </w:rPr>
        <w:t>, articolul „</w:t>
      </w:r>
      <w:r w:rsidR="00F7400B" w:rsidRPr="00F16126">
        <w:rPr>
          <w:rStyle w:val="ab"/>
          <w:color w:val="auto"/>
          <w:lang w:val="ro-RO"/>
        </w:rPr>
        <w:t xml:space="preserve">Au devenit cunoscute noi fapte </w:t>
      </w:r>
      <w:r w:rsidR="00052D77">
        <w:rPr>
          <w:rStyle w:val="ab"/>
          <w:color w:val="auto"/>
          <w:lang w:val="ro-RO"/>
        </w:rPr>
        <w:t xml:space="preserve">de </w:t>
      </w:r>
      <w:proofErr w:type="spellStart"/>
      <w:r w:rsidR="00052D77">
        <w:rPr>
          <w:rStyle w:val="ab"/>
          <w:color w:val="auto"/>
          <w:lang w:val="ro-RO"/>
        </w:rPr>
        <w:t>activbitate</w:t>
      </w:r>
      <w:proofErr w:type="spellEnd"/>
      <w:r w:rsidR="00052D77">
        <w:rPr>
          <w:rStyle w:val="ab"/>
          <w:color w:val="auto"/>
          <w:lang w:val="ro-RO"/>
        </w:rPr>
        <w:t xml:space="preserve"> a </w:t>
      </w:r>
      <w:proofErr w:type="spellStart"/>
      <w:r w:rsidR="00F7400B" w:rsidRPr="00F16126">
        <w:rPr>
          <w:rStyle w:val="ab"/>
          <w:color w:val="auto"/>
          <w:lang w:val="ro-RO"/>
        </w:rPr>
        <w:t>PariMatch</w:t>
      </w:r>
      <w:proofErr w:type="spellEnd"/>
      <w:r w:rsidR="00F7400B" w:rsidRPr="00F16126">
        <w:rPr>
          <w:rStyle w:val="ab"/>
          <w:color w:val="auto"/>
          <w:lang w:val="ro-RO"/>
        </w:rPr>
        <w:t xml:space="preserve"> în Rusia și Belarus".</w:t>
      </w:r>
    </w:p>
    <w:p w14:paraId="2CB12F1F" w14:textId="77777777" w:rsidR="00F7400B" w:rsidRPr="00F16126" w:rsidRDefault="000D3F9E" w:rsidP="006974CB">
      <w:pPr>
        <w:pStyle w:val="ac"/>
        <w:jc w:val="both"/>
        <w:rPr>
          <w:rStyle w:val="ab"/>
          <w:color w:val="auto"/>
          <w:lang w:val="ro-RO"/>
        </w:rPr>
      </w:pPr>
      <w:r w:rsidRPr="00F16126">
        <w:rPr>
          <w:rStyle w:val="ab"/>
          <w:color w:val="auto"/>
          <w:lang w:val="ro-RO"/>
        </w:rPr>
        <w:t>58.</w:t>
      </w:r>
      <w:r w:rsidR="00F7400B" w:rsidRPr="00F16126">
        <w:rPr>
          <w:rStyle w:val="ab"/>
          <w:color w:val="auto"/>
          <w:lang w:val="ro-RO"/>
        </w:rPr>
        <w:t xml:space="preserve">Canalul </w:t>
      </w:r>
      <w:r w:rsidR="00052D77">
        <w:rPr>
          <w:rStyle w:val="ab"/>
          <w:color w:val="auto"/>
          <w:lang w:val="ro-RO"/>
        </w:rPr>
        <w:t xml:space="preserve">de </w:t>
      </w:r>
      <w:r w:rsidR="00F7400B" w:rsidRPr="00F16126">
        <w:rPr>
          <w:rStyle w:val="ab"/>
          <w:color w:val="auto"/>
          <w:lang w:val="ro-RO"/>
        </w:rPr>
        <w:t xml:space="preserve">Telegram </w:t>
      </w:r>
      <w:r w:rsidR="00F7400B" w:rsidRPr="00F16126">
        <w:rPr>
          <w:rStyle w:val="ab"/>
          <w:color w:val="4472C4" w:themeColor="accent1"/>
          <w:lang w:val="ro-RO"/>
        </w:rPr>
        <w:t>"</w:t>
      </w:r>
      <w:r w:rsidR="00052D77">
        <w:rPr>
          <w:rStyle w:val="ab"/>
          <w:color w:val="4472C4" w:themeColor="accent1"/>
          <w:lang w:val="ro-RO"/>
        </w:rPr>
        <w:t>Război real</w:t>
      </w:r>
      <w:r w:rsidR="00F7400B" w:rsidRPr="00F16126">
        <w:rPr>
          <w:rStyle w:val="ab"/>
          <w:color w:val="auto"/>
          <w:lang w:val="ro-RO"/>
        </w:rPr>
        <w:t>", peste 1 milion de abonați, articol</w:t>
      </w:r>
      <w:r w:rsidR="00052D77">
        <w:rPr>
          <w:rStyle w:val="ab"/>
          <w:color w:val="auto"/>
          <w:lang w:val="ro-RO"/>
        </w:rPr>
        <w:t>ul</w:t>
      </w:r>
      <w:r w:rsidR="00F7400B" w:rsidRPr="00F16126">
        <w:rPr>
          <w:rStyle w:val="ab"/>
          <w:color w:val="auto"/>
          <w:lang w:val="ro-RO"/>
        </w:rPr>
        <w:t xml:space="preserve"> despre activitatea </w:t>
      </w:r>
      <w:proofErr w:type="spellStart"/>
      <w:r w:rsidR="00F7400B" w:rsidRPr="00F16126">
        <w:rPr>
          <w:rStyle w:val="ab"/>
          <w:color w:val="auto"/>
          <w:lang w:val="ro-RO"/>
        </w:rPr>
        <w:t>PariMatch</w:t>
      </w:r>
      <w:proofErr w:type="spellEnd"/>
      <w:r w:rsidR="00F7400B" w:rsidRPr="00F16126">
        <w:rPr>
          <w:rStyle w:val="ab"/>
          <w:color w:val="auto"/>
          <w:lang w:val="ro-RO"/>
        </w:rPr>
        <w:t xml:space="preserve"> în Rusia și Belarus</w:t>
      </w:r>
    </w:p>
    <w:p w14:paraId="24698211" w14:textId="77777777" w:rsidR="00F7400B" w:rsidRPr="00F16126" w:rsidRDefault="000D3F9E" w:rsidP="006974CB">
      <w:pPr>
        <w:pStyle w:val="ac"/>
        <w:jc w:val="both"/>
        <w:rPr>
          <w:rStyle w:val="ab"/>
          <w:color w:val="auto"/>
          <w:lang w:val="ro-RO"/>
        </w:rPr>
      </w:pPr>
      <w:r w:rsidRPr="00F16126">
        <w:rPr>
          <w:rStyle w:val="ab"/>
          <w:color w:val="auto"/>
          <w:lang w:val="ro-RO"/>
        </w:rPr>
        <w:t>59.</w:t>
      </w:r>
      <w:r w:rsidR="00F7400B" w:rsidRPr="00F16126">
        <w:rPr>
          <w:rStyle w:val="ab"/>
          <w:color w:val="4472C4" w:themeColor="accent1"/>
          <w:lang w:val="ro-RO"/>
        </w:rPr>
        <w:t>EGBA</w:t>
      </w:r>
      <w:r w:rsidR="00F7400B" w:rsidRPr="00F16126">
        <w:rPr>
          <w:rStyle w:val="ab"/>
          <w:color w:val="auto"/>
          <w:lang w:val="ro-RO"/>
        </w:rPr>
        <w:t xml:space="preserve"> - Asociația Europeană a Jocurilor de Noroc și Pariurilor. Raportul </w:t>
      </w:r>
      <w:r w:rsidR="00052D77">
        <w:rPr>
          <w:rStyle w:val="ab"/>
          <w:color w:val="auto"/>
          <w:lang w:val="ro-RO"/>
        </w:rPr>
        <w:t>„</w:t>
      </w:r>
      <w:r w:rsidR="00F7400B" w:rsidRPr="00F16126">
        <w:rPr>
          <w:rStyle w:val="ab"/>
          <w:color w:val="auto"/>
          <w:lang w:val="ro-RO"/>
        </w:rPr>
        <w:t>Piața reglementată a jocurilor de noroc online în Europa (2019-2026)".</w:t>
      </w:r>
    </w:p>
    <w:p w14:paraId="7EAF9CCA" w14:textId="77777777" w:rsidR="00F7400B" w:rsidRPr="00F16126" w:rsidRDefault="000D3F9E" w:rsidP="006974CB">
      <w:pPr>
        <w:pStyle w:val="ac"/>
        <w:jc w:val="both"/>
        <w:rPr>
          <w:rStyle w:val="ab"/>
          <w:color w:val="auto"/>
          <w:lang w:val="ro-RO"/>
        </w:rPr>
      </w:pPr>
      <w:r w:rsidRPr="00F16126">
        <w:rPr>
          <w:rStyle w:val="ab"/>
          <w:color w:val="auto"/>
          <w:lang w:val="ro-RO"/>
        </w:rPr>
        <w:t>60.</w:t>
      </w:r>
      <w:r w:rsidR="00F7400B" w:rsidRPr="00F16126">
        <w:rPr>
          <w:rStyle w:val="ab"/>
          <w:color w:val="4472C4" w:themeColor="accent1"/>
          <w:lang w:val="ro-RO"/>
        </w:rPr>
        <w:t>EGBA</w:t>
      </w:r>
      <w:r w:rsidR="00F7400B" w:rsidRPr="00F16126">
        <w:rPr>
          <w:rStyle w:val="ab"/>
          <w:color w:val="auto"/>
          <w:lang w:val="ro-RO"/>
        </w:rPr>
        <w:t xml:space="preserve"> - Asociația Europeană a Jocurilor de Noroc și Pariurilor. </w:t>
      </w:r>
      <w:r w:rsidR="00F7400B" w:rsidRPr="00F16126">
        <w:rPr>
          <w:rStyle w:val="ab"/>
          <w:color w:val="4472C4" w:themeColor="accent1"/>
          <w:lang w:val="ro-RO"/>
        </w:rPr>
        <w:t xml:space="preserve">Studiul </w:t>
      </w:r>
      <w:r w:rsidR="00F7400B" w:rsidRPr="00F16126">
        <w:rPr>
          <w:rStyle w:val="ab"/>
          <w:color w:val="auto"/>
          <w:lang w:val="ro-RO"/>
        </w:rPr>
        <w:t>"Reglementarea optimă a pieței de pariuri și a impozitelor".</w:t>
      </w:r>
    </w:p>
    <w:p w14:paraId="321EF0B0" w14:textId="77777777" w:rsidR="00F7400B" w:rsidRPr="00F16126" w:rsidRDefault="00F7400B" w:rsidP="00F7400B">
      <w:pPr>
        <w:pStyle w:val="ac"/>
        <w:ind w:left="644"/>
        <w:rPr>
          <w:rStyle w:val="ab"/>
          <w:lang w:val="ro-RO"/>
        </w:rPr>
      </w:pPr>
    </w:p>
    <w:p w14:paraId="68045ACA" w14:textId="77777777" w:rsidR="00F03FA8" w:rsidRPr="00F16126" w:rsidRDefault="00F03FA8" w:rsidP="00F03FA8">
      <w:pPr>
        <w:rPr>
          <w:lang w:val="ro-RO"/>
        </w:rPr>
      </w:pPr>
    </w:p>
    <w:p w14:paraId="0A1BE2D5" w14:textId="77777777" w:rsidR="00F03FA8" w:rsidRPr="00F16126" w:rsidRDefault="00F03FA8" w:rsidP="00F03FA8">
      <w:pPr>
        <w:pStyle w:val="a3"/>
        <w:spacing w:before="240"/>
        <w:ind w:left="-851" w:firstLine="567"/>
        <w:jc w:val="both"/>
        <w:rPr>
          <w:color w:val="000000" w:themeColor="text1"/>
          <w:sz w:val="28"/>
          <w:szCs w:val="28"/>
          <w:lang w:val="ro-RO"/>
        </w:rPr>
      </w:pPr>
    </w:p>
    <w:p w14:paraId="6AD9CAFC" w14:textId="77777777" w:rsidR="00F03FA8" w:rsidRPr="00F16126" w:rsidRDefault="00F03FA8" w:rsidP="00F03FA8">
      <w:pPr>
        <w:pStyle w:val="a3"/>
        <w:spacing w:before="240"/>
        <w:ind w:left="-851" w:firstLine="567"/>
        <w:jc w:val="both"/>
        <w:rPr>
          <w:color w:val="000000" w:themeColor="text1"/>
          <w:sz w:val="28"/>
          <w:szCs w:val="28"/>
          <w:lang w:val="ro-RO"/>
        </w:rPr>
      </w:pPr>
    </w:p>
    <w:p w14:paraId="404D1BEF" w14:textId="77777777" w:rsidR="00F03FA8" w:rsidRPr="00F16126" w:rsidRDefault="00F03FA8" w:rsidP="00F03FA8">
      <w:pPr>
        <w:pStyle w:val="a3"/>
        <w:spacing w:before="240"/>
        <w:ind w:left="-851" w:firstLine="567"/>
        <w:jc w:val="both"/>
        <w:rPr>
          <w:color w:val="000000" w:themeColor="text1"/>
          <w:sz w:val="28"/>
          <w:szCs w:val="28"/>
          <w:lang w:val="ro-RO"/>
        </w:rPr>
      </w:pPr>
    </w:p>
    <w:p w14:paraId="6935795D" w14:textId="77777777" w:rsidR="00F03FA8" w:rsidRPr="00F16126" w:rsidRDefault="00F03FA8" w:rsidP="00F03FA8">
      <w:pPr>
        <w:pStyle w:val="a3"/>
        <w:spacing w:before="240"/>
        <w:ind w:left="-851" w:firstLine="567"/>
        <w:jc w:val="both"/>
        <w:rPr>
          <w:color w:val="000000" w:themeColor="text1"/>
          <w:sz w:val="28"/>
          <w:szCs w:val="28"/>
          <w:lang w:val="ro-RO"/>
        </w:rPr>
      </w:pPr>
    </w:p>
    <w:p w14:paraId="437DC0F2" w14:textId="77777777" w:rsidR="00F03FA8" w:rsidRPr="00F16126" w:rsidRDefault="00F03FA8" w:rsidP="00F03FA8">
      <w:pPr>
        <w:pStyle w:val="a3"/>
        <w:spacing w:before="240"/>
        <w:ind w:left="-851" w:firstLine="567"/>
        <w:jc w:val="both"/>
        <w:rPr>
          <w:color w:val="000000" w:themeColor="text1"/>
          <w:sz w:val="28"/>
          <w:szCs w:val="28"/>
          <w:lang w:val="ro-RO"/>
        </w:rPr>
      </w:pPr>
    </w:p>
    <w:p w14:paraId="4A5FEDCA" w14:textId="77777777" w:rsidR="00F03FA8" w:rsidRPr="00F16126" w:rsidRDefault="00F03FA8" w:rsidP="00F03FA8">
      <w:pPr>
        <w:pStyle w:val="a3"/>
        <w:spacing w:before="240"/>
        <w:ind w:left="-851" w:firstLine="567"/>
        <w:jc w:val="both"/>
        <w:rPr>
          <w:color w:val="000000" w:themeColor="text1"/>
          <w:sz w:val="28"/>
          <w:szCs w:val="28"/>
          <w:lang w:val="ro-RO"/>
        </w:rPr>
      </w:pPr>
    </w:p>
    <w:p w14:paraId="5D322B1C" w14:textId="77777777" w:rsidR="00F03FA8" w:rsidRPr="00F16126" w:rsidRDefault="00F03FA8" w:rsidP="00F03FA8">
      <w:pPr>
        <w:pStyle w:val="a3"/>
        <w:spacing w:before="240"/>
        <w:ind w:left="-851" w:firstLine="567"/>
        <w:jc w:val="both"/>
        <w:rPr>
          <w:color w:val="000000" w:themeColor="text1"/>
          <w:sz w:val="28"/>
          <w:szCs w:val="28"/>
          <w:lang w:val="ro-RO"/>
        </w:rPr>
      </w:pPr>
    </w:p>
    <w:p w14:paraId="68ACAB02" w14:textId="77777777" w:rsidR="0011746C" w:rsidRPr="00F16126" w:rsidRDefault="0011746C" w:rsidP="00F03FA8">
      <w:pPr>
        <w:pStyle w:val="a3"/>
        <w:spacing w:before="240"/>
        <w:ind w:left="-851" w:firstLine="567"/>
        <w:jc w:val="both"/>
        <w:rPr>
          <w:color w:val="000000" w:themeColor="text1"/>
          <w:sz w:val="28"/>
          <w:szCs w:val="28"/>
          <w:lang w:val="ro-RO"/>
        </w:rPr>
      </w:pPr>
    </w:p>
    <w:p w14:paraId="432963C3" w14:textId="77777777" w:rsidR="0011746C" w:rsidRPr="00F16126" w:rsidRDefault="0011746C" w:rsidP="00F03FA8">
      <w:pPr>
        <w:pStyle w:val="a3"/>
        <w:spacing w:before="240"/>
        <w:ind w:left="-851" w:firstLine="567"/>
        <w:jc w:val="both"/>
        <w:rPr>
          <w:color w:val="000000" w:themeColor="text1"/>
          <w:sz w:val="28"/>
          <w:szCs w:val="28"/>
          <w:lang w:val="ro-RO"/>
        </w:rPr>
      </w:pPr>
    </w:p>
    <w:p w14:paraId="25E5093B" w14:textId="77777777" w:rsidR="0011746C" w:rsidRPr="00F16126" w:rsidRDefault="0011746C" w:rsidP="00F03FA8">
      <w:pPr>
        <w:pStyle w:val="a3"/>
        <w:spacing w:before="240"/>
        <w:ind w:left="-851" w:firstLine="567"/>
        <w:jc w:val="both"/>
        <w:rPr>
          <w:color w:val="000000" w:themeColor="text1"/>
          <w:sz w:val="28"/>
          <w:szCs w:val="28"/>
          <w:lang w:val="ro-RO"/>
        </w:rPr>
      </w:pPr>
    </w:p>
    <w:p w14:paraId="5E9FEAA8" w14:textId="77777777" w:rsidR="00F03FA8" w:rsidRDefault="00F03FA8" w:rsidP="00F03FA8">
      <w:pPr>
        <w:pStyle w:val="a3"/>
        <w:spacing w:before="240"/>
        <w:ind w:left="-851" w:firstLine="567"/>
        <w:jc w:val="both"/>
        <w:rPr>
          <w:color w:val="000000" w:themeColor="text1"/>
          <w:sz w:val="28"/>
          <w:szCs w:val="28"/>
          <w:lang w:val="ro-RO"/>
        </w:rPr>
      </w:pPr>
    </w:p>
    <w:p w14:paraId="37FA2126" w14:textId="77777777" w:rsidR="00052D77" w:rsidRDefault="00052D77" w:rsidP="00F03FA8">
      <w:pPr>
        <w:pStyle w:val="a3"/>
        <w:spacing w:before="240"/>
        <w:ind w:left="-851" w:firstLine="567"/>
        <w:jc w:val="both"/>
        <w:rPr>
          <w:color w:val="000000" w:themeColor="text1"/>
          <w:sz w:val="28"/>
          <w:szCs w:val="28"/>
          <w:lang w:val="ro-RO"/>
        </w:rPr>
      </w:pPr>
    </w:p>
    <w:p w14:paraId="11D67AC9" w14:textId="77777777" w:rsidR="00052D77" w:rsidRPr="00F16126" w:rsidRDefault="00052D77" w:rsidP="00F03FA8">
      <w:pPr>
        <w:pStyle w:val="a3"/>
        <w:spacing w:before="240"/>
        <w:ind w:left="-851" w:firstLine="567"/>
        <w:jc w:val="both"/>
        <w:rPr>
          <w:color w:val="000000" w:themeColor="text1"/>
          <w:sz w:val="28"/>
          <w:szCs w:val="28"/>
          <w:lang w:val="ro-RO"/>
        </w:rPr>
      </w:pPr>
    </w:p>
    <w:p w14:paraId="6C312B89" w14:textId="77777777" w:rsidR="00F03FA8" w:rsidRPr="00F16126" w:rsidRDefault="00F03FA8" w:rsidP="00F03FA8">
      <w:pPr>
        <w:pStyle w:val="a3"/>
        <w:spacing w:before="240"/>
        <w:ind w:left="-851" w:firstLine="567"/>
        <w:jc w:val="both"/>
        <w:rPr>
          <w:color w:val="000000" w:themeColor="text1"/>
          <w:sz w:val="28"/>
          <w:szCs w:val="28"/>
          <w:lang w:val="ro-RO"/>
        </w:rPr>
      </w:pPr>
    </w:p>
    <w:p w14:paraId="356021A7" w14:textId="77777777" w:rsidR="00F03FA8" w:rsidRPr="00F16126" w:rsidRDefault="00F03FA8" w:rsidP="00F03FA8">
      <w:pPr>
        <w:pStyle w:val="a3"/>
        <w:spacing w:line="240" w:lineRule="auto"/>
        <w:ind w:left="0"/>
        <w:jc w:val="both"/>
        <w:rPr>
          <w:b/>
          <w:bCs/>
          <w:sz w:val="24"/>
          <w:szCs w:val="24"/>
          <w:lang w:val="ro-RO"/>
        </w:rPr>
      </w:pPr>
      <w:r w:rsidRPr="00F16126">
        <w:rPr>
          <w:b/>
          <w:bCs/>
          <w:sz w:val="24"/>
          <w:szCs w:val="24"/>
          <w:lang w:val="ro-RO"/>
        </w:rPr>
        <w:lastRenderedPageBreak/>
        <w:t>VI.</w:t>
      </w:r>
      <w:r w:rsidRPr="00F16126">
        <w:rPr>
          <w:b/>
          <w:bCs/>
          <w:sz w:val="24"/>
          <w:szCs w:val="24"/>
          <w:lang w:val="ro-RO"/>
        </w:rPr>
        <w:tab/>
      </w:r>
      <w:r w:rsidR="00F62E3D" w:rsidRPr="00F16126">
        <w:rPr>
          <w:b/>
          <w:bCs/>
          <w:sz w:val="24"/>
          <w:szCs w:val="24"/>
          <w:lang w:val="ro-RO"/>
        </w:rPr>
        <w:t>List</w:t>
      </w:r>
      <w:r w:rsidR="00052D77">
        <w:rPr>
          <w:b/>
          <w:bCs/>
          <w:sz w:val="24"/>
          <w:szCs w:val="24"/>
          <w:lang w:val="ro-RO"/>
        </w:rPr>
        <w:t>a</w:t>
      </w:r>
      <w:r w:rsidR="00F62E3D" w:rsidRPr="00F16126">
        <w:rPr>
          <w:b/>
          <w:bCs/>
          <w:sz w:val="24"/>
          <w:szCs w:val="24"/>
          <w:lang w:val="ro-RO"/>
        </w:rPr>
        <w:t xml:space="preserve"> de tabele, grafice, </w:t>
      </w:r>
      <w:proofErr w:type="spellStart"/>
      <w:r w:rsidR="00052D77">
        <w:rPr>
          <w:b/>
          <w:bCs/>
          <w:sz w:val="24"/>
          <w:szCs w:val="24"/>
          <w:lang w:val="ro-RO"/>
        </w:rPr>
        <w:t>imaginir</w:t>
      </w:r>
      <w:proofErr w:type="spellEnd"/>
    </w:p>
    <w:p w14:paraId="43F7D950" w14:textId="77777777" w:rsidR="00F03FA8" w:rsidRPr="00F16126" w:rsidRDefault="00F03FA8" w:rsidP="00F03FA8">
      <w:pPr>
        <w:pStyle w:val="a3"/>
        <w:spacing w:line="240" w:lineRule="auto"/>
        <w:ind w:left="0"/>
        <w:rPr>
          <w:b/>
          <w:bCs/>
          <w:sz w:val="24"/>
          <w:szCs w:val="24"/>
          <w:lang w:val="ro-RO"/>
        </w:rPr>
      </w:pPr>
    </w:p>
    <w:p w14:paraId="16589D25" w14:textId="747C044A" w:rsidR="00F03FA8" w:rsidRPr="00256CD4" w:rsidRDefault="00F03FA8" w:rsidP="00F03FA8">
      <w:pPr>
        <w:spacing w:before="240"/>
        <w:rPr>
          <w:b/>
          <w:bCs/>
          <w:color w:val="000000" w:themeColor="text1"/>
          <w:sz w:val="20"/>
          <w:szCs w:val="20"/>
          <w:lang w:val="en-US"/>
        </w:rPr>
      </w:pPr>
      <w:r w:rsidRPr="00F16126">
        <w:rPr>
          <w:b/>
          <w:bCs/>
          <w:color w:val="000000" w:themeColor="text1"/>
          <w:sz w:val="20"/>
          <w:szCs w:val="20"/>
          <w:lang w:val="ro-RO"/>
        </w:rPr>
        <w:t xml:space="preserve">1. </w:t>
      </w:r>
      <w:r w:rsidR="0054188F" w:rsidRPr="00F16126">
        <w:rPr>
          <w:b/>
          <w:bCs/>
          <w:color w:val="000000" w:themeColor="text1"/>
          <w:sz w:val="20"/>
          <w:szCs w:val="20"/>
          <w:lang w:val="ro-RO"/>
        </w:rPr>
        <w:tab/>
      </w:r>
      <w:r w:rsidRPr="00F16126">
        <w:rPr>
          <w:b/>
          <w:bCs/>
          <w:color w:val="000000" w:themeColor="text1"/>
          <w:sz w:val="20"/>
          <w:szCs w:val="20"/>
          <w:lang w:val="ro-RO"/>
        </w:rPr>
        <w:t xml:space="preserve">Tabelul nr. 1 - </w:t>
      </w:r>
      <w:r w:rsidRPr="00F16126">
        <w:rPr>
          <w:bCs/>
          <w:color w:val="000000" w:themeColor="text1"/>
          <w:sz w:val="20"/>
          <w:szCs w:val="20"/>
          <w:lang w:val="ro-RO"/>
        </w:rPr>
        <w:t xml:space="preserve">Venituri </w:t>
      </w:r>
      <w:r w:rsidR="00052D77">
        <w:rPr>
          <w:bCs/>
          <w:color w:val="000000" w:themeColor="text1"/>
          <w:sz w:val="20"/>
          <w:szCs w:val="20"/>
          <w:lang w:val="ro-RO"/>
        </w:rPr>
        <w:t>în</w:t>
      </w:r>
      <w:r w:rsidRPr="00F16126">
        <w:rPr>
          <w:bCs/>
          <w:color w:val="000000" w:themeColor="text1"/>
          <w:sz w:val="20"/>
          <w:szCs w:val="20"/>
          <w:lang w:val="ro-RO"/>
        </w:rPr>
        <w:t xml:space="preserve"> bugetul de stat din activitatea Loteriei Naționale a Moldovei</w:t>
      </w:r>
      <w:r w:rsidR="00256CD4">
        <w:rPr>
          <w:bCs/>
          <w:color w:val="000000" w:themeColor="text1"/>
          <w:sz w:val="20"/>
          <w:szCs w:val="20"/>
          <w:lang w:val="ro-RO"/>
        </w:rPr>
        <w:t xml:space="preserve"> </w:t>
      </w:r>
      <w:r w:rsidRPr="00F16126">
        <w:rPr>
          <w:b/>
          <w:bCs/>
          <w:color w:val="000000" w:themeColor="text1"/>
          <w:sz w:val="20"/>
          <w:szCs w:val="20"/>
          <w:lang w:val="ro-RO"/>
        </w:rPr>
        <w:t>.............................................................................................................................................</w:t>
      </w:r>
      <w:r w:rsidR="00052D77">
        <w:rPr>
          <w:b/>
          <w:bCs/>
          <w:color w:val="000000" w:themeColor="text1"/>
          <w:sz w:val="20"/>
          <w:szCs w:val="20"/>
          <w:lang w:val="ro-RO"/>
        </w:rPr>
        <w:t>......................</w:t>
      </w:r>
      <w:r w:rsidR="00256CD4" w:rsidRPr="00256CD4">
        <w:rPr>
          <w:b/>
          <w:bCs/>
          <w:color w:val="000000" w:themeColor="text1"/>
          <w:sz w:val="20"/>
          <w:szCs w:val="20"/>
          <w:lang w:val="en-US"/>
        </w:rPr>
        <w:t>9</w:t>
      </w:r>
    </w:p>
    <w:p w14:paraId="60914811" w14:textId="3F1F5627" w:rsidR="00F03FA8" w:rsidRPr="00256CD4" w:rsidRDefault="00A07E40" w:rsidP="00F03FA8">
      <w:pPr>
        <w:spacing w:before="240"/>
        <w:rPr>
          <w:b/>
          <w:bCs/>
          <w:color w:val="000000" w:themeColor="text1"/>
          <w:sz w:val="20"/>
          <w:szCs w:val="20"/>
          <w:lang w:val="en-US"/>
        </w:rPr>
      </w:pPr>
      <w:r w:rsidRPr="00F16126">
        <w:rPr>
          <w:b/>
          <w:bCs/>
          <w:color w:val="000000" w:themeColor="text1"/>
          <w:sz w:val="20"/>
          <w:szCs w:val="20"/>
          <w:lang w:val="ro-RO"/>
        </w:rPr>
        <w:t>2.</w:t>
      </w:r>
      <w:r w:rsidRPr="00F16126">
        <w:rPr>
          <w:b/>
          <w:bCs/>
          <w:color w:val="000000" w:themeColor="text1"/>
          <w:sz w:val="20"/>
          <w:szCs w:val="20"/>
          <w:lang w:val="ro-RO"/>
        </w:rPr>
        <w:tab/>
        <w:t>Graficul</w:t>
      </w:r>
      <w:r w:rsidR="00F03FA8" w:rsidRPr="00F16126">
        <w:rPr>
          <w:b/>
          <w:bCs/>
          <w:color w:val="000000" w:themeColor="text1"/>
          <w:sz w:val="20"/>
          <w:szCs w:val="20"/>
          <w:lang w:val="ro-RO"/>
        </w:rPr>
        <w:t xml:space="preserve"> nr.1 -</w:t>
      </w:r>
      <w:r w:rsidR="00F03FA8" w:rsidRPr="00F16126">
        <w:rPr>
          <w:bCs/>
          <w:color w:val="000000" w:themeColor="text1"/>
          <w:sz w:val="20"/>
          <w:szCs w:val="20"/>
          <w:lang w:val="ro-RO"/>
        </w:rPr>
        <w:t xml:space="preserve"> Veniturile bugetului de stat din activitățile Loteriei Naționale a Moldovei în perioada 2012-2021</w:t>
      </w:r>
      <w:r w:rsidR="00F03FA8" w:rsidRPr="00F16126">
        <w:rPr>
          <w:b/>
          <w:bCs/>
          <w:color w:val="000000" w:themeColor="text1"/>
          <w:sz w:val="20"/>
          <w:szCs w:val="20"/>
          <w:lang w:val="ro-RO"/>
        </w:rPr>
        <w:t>......................................................................................................................................................</w:t>
      </w:r>
      <w:r w:rsidR="00052D77">
        <w:rPr>
          <w:b/>
          <w:bCs/>
          <w:color w:val="000000" w:themeColor="text1"/>
          <w:sz w:val="20"/>
          <w:szCs w:val="20"/>
          <w:lang w:val="ro-RO"/>
        </w:rPr>
        <w:t xml:space="preserve">..... </w:t>
      </w:r>
      <w:r w:rsidR="001150EE" w:rsidRPr="00F16126">
        <w:rPr>
          <w:b/>
          <w:bCs/>
          <w:color w:val="000000" w:themeColor="text1"/>
          <w:sz w:val="20"/>
          <w:szCs w:val="20"/>
          <w:lang w:val="ro-RO"/>
        </w:rPr>
        <w:t>1</w:t>
      </w:r>
      <w:r w:rsidR="00256CD4" w:rsidRPr="00256CD4">
        <w:rPr>
          <w:b/>
          <w:bCs/>
          <w:color w:val="000000" w:themeColor="text1"/>
          <w:sz w:val="20"/>
          <w:szCs w:val="20"/>
          <w:lang w:val="en-US"/>
        </w:rPr>
        <w:t>4</w:t>
      </w:r>
    </w:p>
    <w:p w14:paraId="408693C9" w14:textId="3038E2AC" w:rsidR="00F03FA8" w:rsidRPr="00F16126" w:rsidRDefault="00F03FA8" w:rsidP="00F03FA8">
      <w:pPr>
        <w:spacing w:before="240"/>
        <w:rPr>
          <w:b/>
          <w:bCs/>
          <w:color w:val="000000" w:themeColor="text1"/>
          <w:sz w:val="20"/>
          <w:szCs w:val="20"/>
          <w:lang w:val="ro-RO"/>
        </w:rPr>
      </w:pPr>
      <w:r w:rsidRPr="00F16126">
        <w:rPr>
          <w:b/>
          <w:bCs/>
          <w:color w:val="000000" w:themeColor="text1"/>
          <w:sz w:val="20"/>
          <w:szCs w:val="20"/>
          <w:lang w:val="ro-RO"/>
        </w:rPr>
        <w:t>3.</w:t>
      </w:r>
      <w:r w:rsidR="0054188F" w:rsidRPr="00F16126">
        <w:rPr>
          <w:b/>
          <w:bCs/>
          <w:color w:val="000000" w:themeColor="text1"/>
          <w:sz w:val="20"/>
          <w:szCs w:val="20"/>
          <w:lang w:val="ro-RO"/>
        </w:rPr>
        <w:tab/>
      </w:r>
      <w:r w:rsidRPr="00F16126">
        <w:rPr>
          <w:b/>
          <w:bCs/>
          <w:color w:val="000000" w:themeColor="text1"/>
          <w:sz w:val="20"/>
          <w:szCs w:val="20"/>
          <w:lang w:val="ro-RO"/>
        </w:rPr>
        <w:t xml:space="preserve"> Tabelul nr. 2 - </w:t>
      </w:r>
      <w:r w:rsidRPr="00F16126">
        <w:rPr>
          <w:bCs/>
          <w:color w:val="000000" w:themeColor="text1"/>
          <w:sz w:val="20"/>
          <w:szCs w:val="20"/>
          <w:lang w:val="ro-RO"/>
        </w:rPr>
        <w:t xml:space="preserve">Analiza evoluției veniturilor din vânzări ale unor întreprinderi de stat și societăți comerciale în </w:t>
      </w:r>
      <w:r w:rsidR="00052D77">
        <w:rPr>
          <w:bCs/>
          <w:color w:val="000000" w:themeColor="text1"/>
          <w:sz w:val="20"/>
          <w:szCs w:val="20"/>
          <w:lang w:val="ro-RO"/>
        </w:rPr>
        <w:t xml:space="preserve">semestrul </w:t>
      </w:r>
      <w:r w:rsidRPr="00F16126">
        <w:rPr>
          <w:bCs/>
          <w:color w:val="000000" w:themeColor="text1"/>
          <w:sz w:val="20"/>
          <w:szCs w:val="20"/>
          <w:lang w:val="ro-RO"/>
        </w:rPr>
        <w:t xml:space="preserve">I, perioada 2016-2021 </w:t>
      </w:r>
    </w:p>
    <w:p w14:paraId="05E0572C" w14:textId="0DFA1258" w:rsidR="00F03FA8" w:rsidRPr="00256CD4" w:rsidRDefault="00F03FA8" w:rsidP="00F03FA8">
      <w:pPr>
        <w:spacing w:before="240"/>
        <w:rPr>
          <w:b/>
          <w:bCs/>
          <w:color w:val="000000" w:themeColor="text1"/>
          <w:sz w:val="20"/>
          <w:szCs w:val="20"/>
          <w:lang w:val="en-US"/>
        </w:rPr>
      </w:pPr>
      <w:r w:rsidRPr="00F16126">
        <w:rPr>
          <w:b/>
          <w:bCs/>
          <w:color w:val="000000" w:themeColor="text1"/>
          <w:sz w:val="20"/>
          <w:szCs w:val="20"/>
          <w:lang w:val="ro-RO"/>
        </w:rPr>
        <w:t>4.</w:t>
      </w:r>
      <w:r w:rsidR="0054188F" w:rsidRPr="00F16126">
        <w:rPr>
          <w:b/>
          <w:bCs/>
          <w:color w:val="000000" w:themeColor="text1"/>
          <w:sz w:val="20"/>
          <w:szCs w:val="20"/>
          <w:lang w:val="ro-RO"/>
        </w:rPr>
        <w:tab/>
      </w:r>
      <w:r w:rsidRPr="00F16126">
        <w:rPr>
          <w:b/>
          <w:bCs/>
          <w:color w:val="000000" w:themeColor="text1"/>
          <w:sz w:val="20"/>
          <w:szCs w:val="20"/>
          <w:lang w:val="ro-RO"/>
        </w:rPr>
        <w:t xml:space="preserve"> Tabelul nr. 3 - </w:t>
      </w:r>
      <w:r w:rsidRPr="00F16126">
        <w:rPr>
          <w:bCs/>
          <w:color w:val="000000" w:themeColor="text1"/>
          <w:sz w:val="20"/>
          <w:szCs w:val="20"/>
          <w:lang w:val="ro-RO"/>
        </w:rPr>
        <w:t xml:space="preserve">Numărul și volumul plăților efectuate de către utilizatorii sistemelor de plată în categoria </w:t>
      </w:r>
      <w:r w:rsidR="00052D77">
        <w:rPr>
          <w:bCs/>
          <w:color w:val="000000" w:themeColor="text1"/>
          <w:sz w:val="20"/>
          <w:szCs w:val="20"/>
          <w:lang w:val="ro-RO"/>
        </w:rPr>
        <w:t>„</w:t>
      </w:r>
      <w:r w:rsidRPr="00F16126">
        <w:rPr>
          <w:bCs/>
          <w:color w:val="000000" w:themeColor="text1"/>
          <w:sz w:val="20"/>
          <w:szCs w:val="20"/>
          <w:lang w:val="ro-RO"/>
        </w:rPr>
        <w:t>jocuri și divertisment</w:t>
      </w:r>
      <w:r w:rsidR="00052D77">
        <w:rPr>
          <w:bCs/>
          <w:color w:val="000000" w:themeColor="text1"/>
          <w:sz w:val="20"/>
          <w:szCs w:val="20"/>
          <w:lang w:val="ro-RO"/>
        </w:rPr>
        <w:t>e”</w:t>
      </w:r>
      <w:r w:rsidRPr="00F16126">
        <w:rPr>
          <w:b/>
          <w:bCs/>
          <w:color w:val="000000" w:themeColor="text1"/>
          <w:sz w:val="20"/>
          <w:szCs w:val="20"/>
          <w:lang w:val="ro-RO"/>
        </w:rPr>
        <w:t xml:space="preserve"> .....................................................................................................</w:t>
      </w:r>
      <w:r w:rsidR="00052D77">
        <w:rPr>
          <w:b/>
          <w:bCs/>
          <w:color w:val="000000" w:themeColor="text1"/>
          <w:sz w:val="20"/>
          <w:szCs w:val="20"/>
          <w:lang w:val="ro-RO"/>
        </w:rPr>
        <w:t>..............................1</w:t>
      </w:r>
      <w:r w:rsidR="00256CD4" w:rsidRPr="00256CD4">
        <w:rPr>
          <w:b/>
          <w:bCs/>
          <w:color w:val="000000" w:themeColor="text1"/>
          <w:sz w:val="20"/>
          <w:szCs w:val="20"/>
          <w:lang w:val="en-US"/>
        </w:rPr>
        <w:t>5</w:t>
      </w:r>
    </w:p>
    <w:p w14:paraId="0A7CDB99" w14:textId="77777777" w:rsidR="00F03FA8" w:rsidRPr="00F16126" w:rsidRDefault="00F03FA8" w:rsidP="00F03FA8">
      <w:pPr>
        <w:spacing w:before="240"/>
        <w:rPr>
          <w:b/>
          <w:bCs/>
          <w:color w:val="000000" w:themeColor="text1"/>
          <w:sz w:val="20"/>
          <w:szCs w:val="20"/>
          <w:lang w:val="ro-RO"/>
        </w:rPr>
      </w:pPr>
      <w:r w:rsidRPr="00F16126">
        <w:rPr>
          <w:b/>
          <w:bCs/>
          <w:color w:val="000000" w:themeColor="text1"/>
          <w:sz w:val="20"/>
          <w:szCs w:val="20"/>
          <w:lang w:val="ro-RO"/>
        </w:rPr>
        <w:t>5.</w:t>
      </w:r>
      <w:r w:rsidRPr="00F16126">
        <w:rPr>
          <w:b/>
          <w:bCs/>
          <w:color w:val="000000" w:themeColor="text1"/>
          <w:sz w:val="20"/>
          <w:szCs w:val="20"/>
          <w:lang w:val="ro-RO"/>
        </w:rPr>
        <w:tab/>
        <w:t xml:space="preserve">Tabelul nr.4 - </w:t>
      </w:r>
      <w:r w:rsidRPr="00F16126">
        <w:rPr>
          <w:bCs/>
          <w:color w:val="000000" w:themeColor="text1"/>
          <w:sz w:val="20"/>
          <w:szCs w:val="20"/>
          <w:lang w:val="ro-RO"/>
        </w:rPr>
        <w:t>Numărul și suma plăților primite de 7777.md prin intermediul sistemelor de plată</w:t>
      </w:r>
    </w:p>
    <w:p w14:paraId="7301414A" w14:textId="77777777" w:rsidR="00F03FA8" w:rsidRPr="00F16126" w:rsidRDefault="00F03FA8" w:rsidP="00F03FA8">
      <w:pPr>
        <w:spacing w:before="240"/>
        <w:rPr>
          <w:b/>
          <w:bCs/>
          <w:color w:val="000000" w:themeColor="text1"/>
          <w:sz w:val="20"/>
          <w:szCs w:val="20"/>
          <w:lang w:val="ro-RO"/>
        </w:rPr>
      </w:pPr>
      <w:r w:rsidRPr="00F16126">
        <w:rPr>
          <w:b/>
          <w:bCs/>
          <w:color w:val="000000" w:themeColor="text1"/>
          <w:sz w:val="20"/>
          <w:szCs w:val="20"/>
          <w:lang w:val="ro-RO"/>
        </w:rPr>
        <w:t>6.</w:t>
      </w:r>
      <w:r w:rsidRPr="00F16126">
        <w:rPr>
          <w:b/>
          <w:bCs/>
          <w:color w:val="000000" w:themeColor="text1"/>
          <w:sz w:val="20"/>
          <w:szCs w:val="20"/>
          <w:lang w:val="ro-RO"/>
        </w:rPr>
        <w:tab/>
        <w:t>Graficul 2 -</w:t>
      </w:r>
      <w:r w:rsidRPr="00F16126">
        <w:rPr>
          <w:bCs/>
          <w:color w:val="000000" w:themeColor="text1"/>
          <w:sz w:val="20"/>
          <w:szCs w:val="20"/>
          <w:lang w:val="ro-RO"/>
        </w:rPr>
        <w:t xml:space="preserve"> Volumul transferurilor de bani prin intermediul sistemelor de plată online, 2018-2021</w:t>
      </w:r>
    </w:p>
    <w:p w14:paraId="1232A361" w14:textId="6161B78C" w:rsidR="00F03FA8" w:rsidRPr="00256CD4" w:rsidRDefault="00F03FA8" w:rsidP="00F03FA8">
      <w:pPr>
        <w:pStyle w:val="a3"/>
        <w:spacing w:before="240"/>
        <w:ind w:left="0"/>
        <w:rPr>
          <w:b/>
          <w:bCs/>
          <w:color w:val="000000" w:themeColor="text1"/>
          <w:sz w:val="20"/>
          <w:szCs w:val="20"/>
          <w:lang w:val="en-US"/>
        </w:rPr>
      </w:pPr>
      <w:r w:rsidRPr="00F16126">
        <w:rPr>
          <w:b/>
          <w:bCs/>
          <w:color w:val="000000" w:themeColor="text1"/>
          <w:sz w:val="20"/>
          <w:szCs w:val="20"/>
          <w:lang w:val="ro-RO"/>
        </w:rPr>
        <w:t xml:space="preserve">7. </w:t>
      </w:r>
      <w:r w:rsidR="0054188F" w:rsidRPr="00F16126">
        <w:rPr>
          <w:b/>
          <w:bCs/>
          <w:color w:val="000000" w:themeColor="text1"/>
          <w:sz w:val="20"/>
          <w:szCs w:val="20"/>
          <w:lang w:val="ro-RO"/>
        </w:rPr>
        <w:tab/>
      </w:r>
      <w:r w:rsidR="00052D77">
        <w:rPr>
          <w:b/>
          <w:bCs/>
          <w:color w:val="000000" w:themeColor="text1"/>
          <w:sz w:val="20"/>
          <w:szCs w:val="20"/>
          <w:lang w:val="ro-RO"/>
        </w:rPr>
        <w:t>Imaginea</w:t>
      </w:r>
      <w:r w:rsidRPr="00F16126">
        <w:rPr>
          <w:b/>
          <w:bCs/>
          <w:color w:val="000000" w:themeColor="text1"/>
          <w:sz w:val="20"/>
          <w:szCs w:val="20"/>
          <w:lang w:val="ro-RO"/>
        </w:rPr>
        <w:t xml:space="preserve"> 1 </w:t>
      </w:r>
      <w:r w:rsidR="000F21F1" w:rsidRPr="00F16126">
        <w:rPr>
          <w:b/>
          <w:bCs/>
          <w:color w:val="000000" w:themeColor="text1"/>
          <w:sz w:val="20"/>
          <w:szCs w:val="20"/>
          <w:lang w:val="ro-RO"/>
        </w:rPr>
        <w:t>–</w:t>
      </w:r>
      <w:r w:rsidRPr="00F16126">
        <w:rPr>
          <w:b/>
          <w:bCs/>
          <w:color w:val="000000" w:themeColor="text1"/>
          <w:sz w:val="20"/>
          <w:szCs w:val="20"/>
          <w:lang w:val="ro-RO"/>
        </w:rPr>
        <w:t xml:space="preserve"> </w:t>
      </w:r>
      <w:r w:rsidR="00052D77" w:rsidRPr="00F16126">
        <w:rPr>
          <w:bCs/>
          <w:color w:val="000000" w:themeColor="text1"/>
          <w:sz w:val="20"/>
          <w:szCs w:val="20"/>
          <w:lang w:val="ro-RO"/>
        </w:rPr>
        <w:t xml:space="preserve">Buletin </w:t>
      </w:r>
      <w:r w:rsidR="000F21F1" w:rsidRPr="00F16126">
        <w:rPr>
          <w:bCs/>
          <w:color w:val="000000" w:themeColor="text1"/>
          <w:sz w:val="20"/>
          <w:szCs w:val="20"/>
          <w:lang w:val="ro-RO"/>
        </w:rPr>
        <w:t>de știri</w:t>
      </w:r>
      <w:r w:rsidRPr="00F16126">
        <w:rPr>
          <w:bCs/>
          <w:color w:val="000000" w:themeColor="text1"/>
          <w:sz w:val="20"/>
          <w:szCs w:val="20"/>
          <w:lang w:val="ro-RO"/>
        </w:rPr>
        <w:t>, postul public de televiziune Moldova-1</w:t>
      </w:r>
      <w:r w:rsidR="00256CD4">
        <w:rPr>
          <w:bCs/>
          <w:color w:val="000000" w:themeColor="text1"/>
          <w:sz w:val="20"/>
          <w:szCs w:val="20"/>
          <w:lang w:val="en-US"/>
        </w:rPr>
        <w:t>……………………………</w:t>
      </w:r>
      <w:r w:rsidR="00256CD4" w:rsidRPr="00256CD4">
        <w:rPr>
          <w:b/>
          <w:color w:val="000000" w:themeColor="text1"/>
          <w:sz w:val="20"/>
          <w:szCs w:val="20"/>
          <w:lang w:val="en-US"/>
        </w:rPr>
        <w:t>21</w:t>
      </w:r>
    </w:p>
    <w:p w14:paraId="3BB27E81" w14:textId="77777777" w:rsidR="00F03FA8" w:rsidRPr="00F16126" w:rsidRDefault="00F03FA8" w:rsidP="00F03FA8">
      <w:pPr>
        <w:pStyle w:val="a3"/>
        <w:spacing w:before="240"/>
        <w:ind w:left="0"/>
        <w:rPr>
          <w:b/>
          <w:bCs/>
          <w:color w:val="000000" w:themeColor="text1"/>
          <w:sz w:val="20"/>
          <w:szCs w:val="20"/>
          <w:lang w:val="ro-RO"/>
        </w:rPr>
      </w:pPr>
    </w:p>
    <w:p w14:paraId="49ABF287" w14:textId="77777777" w:rsidR="00F03FA8" w:rsidRPr="00F16126" w:rsidRDefault="00F03FA8" w:rsidP="00F03FA8">
      <w:pPr>
        <w:pStyle w:val="a3"/>
        <w:spacing w:before="240"/>
        <w:ind w:left="0"/>
        <w:rPr>
          <w:b/>
          <w:bCs/>
          <w:color w:val="000000" w:themeColor="text1"/>
          <w:sz w:val="20"/>
          <w:szCs w:val="20"/>
          <w:lang w:val="ro-RO"/>
        </w:rPr>
      </w:pPr>
    </w:p>
    <w:p w14:paraId="648412D0" w14:textId="77777777" w:rsidR="00F03FA8" w:rsidRPr="00F16126" w:rsidRDefault="00F03FA8" w:rsidP="00F03FA8">
      <w:pPr>
        <w:pStyle w:val="a3"/>
        <w:spacing w:before="240"/>
        <w:ind w:left="709" w:right="1558" w:firstLine="2268"/>
        <w:rPr>
          <w:i/>
          <w:iCs/>
          <w:color w:val="000000" w:themeColor="text1"/>
          <w:sz w:val="24"/>
          <w:szCs w:val="24"/>
          <w:lang w:val="ro-RO"/>
        </w:rPr>
      </w:pPr>
      <w:r w:rsidRPr="00F16126">
        <w:rPr>
          <w:rStyle w:val="ab"/>
          <w:b/>
          <w:bCs/>
          <w:i/>
          <w:iCs/>
          <w:sz w:val="24"/>
          <w:szCs w:val="24"/>
          <w:lang w:val="ro-RO"/>
        </w:rPr>
        <w:t>Înapoi la conținut</w:t>
      </w:r>
    </w:p>
    <w:p w14:paraId="39D29360" w14:textId="77777777" w:rsidR="00686E2A" w:rsidRPr="00F16126" w:rsidRDefault="00686E2A" w:rsidP="00686E2A">
      <w:pPr>
        <w:pStyle w:val="a3"/>
        <w:spacing w:before="240"/>
        <w:ind w:left="709" w:right="1558" w:firstLine="2268"/>
        <w:rPr>
          <w:i/>
          <w:iCs/>
          <w:color w:val="000000" w:themeColor="text1"/>
          <w:sz w:val="24"/>
          <w:szCs w:val="24"/>
          <w:lang w:val="ro-RO"/>
        </w:rPr>
      </w:pPr>
    </w:p>
    <w:sectPr w:rsidR="00686E2A" w:rsidRPr="00F16126" w:rsidSect="00EE6238">
      <w:footerReference w:type="default" r:id="rId21"/>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352A6" w14:textId="77777777" w:rsidR="00274782" w:rsidRDefault="00274782" w:rsidP="0079668F">
      <w:pPr>
        <w:spacing w:after="0" w:line="240" w:lineRule="auto"/>
      </w:pPr>
      <w:r>
        <w:separator/>
      </w:r>
    </w:p>
  </w:endnote>
  <w:endnote w:type="continuationSeparator" w:id="0">
    <w:p w14:paraId="4B0208C4" w14:textId="77777777" w:rsidR="00274782" w:rsidRDefault="00274782" w:rsidP="00796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149262"/>
      <w:docPartObj>
        <w:docPartGallery w:val="Page Numbers (Bottom of Page)"/>
        <w:docPartUnique/>
      </w:docPartObj>
    </w:sdtPr>
    <w:sdtEndPr/>
    <w:sdtContent>
      <w:p w14:paraId="4EE225AD" w14:textId="77777777" w:rsidR="00C43822" w:rsidRDefault="001B6B8C">
        <w:pPr>
          <w:pStyle w:val="a6"/>
          <w:jc w:val="right"/>
        </w:pPr>
        <w:r>
          <w:fldChar w:fldCharType="begin"/>
        </w:r>
        <w:r>
          <w:instrText>PAGE   \* MERGEFORMAT</w:instrText>
        </w:r>
        <w:r>
          <w:fldChar w:fldCharType="separate"/>
        </w:r>
        <w:r w:rsidR="00052D77">
          <w:rPr>
            <w:noProof/>
          </w:rPr>
          <w:t>31</w:t>
        </w:r>
        <w:r>
          <w:rPr>
            <w:noProof/>
          </w:rPr>
          <w:fldChar w:fldCharType="end"/>
        </w:r>
      </w:p>
    </w:sdtContent>
  </w:sdt>
  <w:p w14:paraId="54CC494B" w14:textId="77777777" w:rsidR="00C43822" w:rsidRDefault="00C438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E6AB1" w14:textId="77777777" w:rsidR="00274782" w:rsidRDefault="00274782" w:rsidP="0079668F">
      <w:pPr>
        <w:spacing w:after="0" w:line="240" w:lineRule="auto"/>
      </w:pPr>
      <w:r>
        <w:separator/>
      </w:r>
    </w:p>
  </w:footnote>
  <w:footnote w:type="continuationSeparator" w:id="0">
    <w:p w14:paraId="44C61BD1" w14:textId="77777777" w:rsidR="00274782" w:rsidRDefault="00274782" w:rsidP="0079668F">
      <w:pPr>
        <w:spacing w:after="0" w:line="240" w:lineRule="auto"/>
      </w:pPr>
      <w:r>
        <w:continuationSeparator/>
      </w:r>
    </w:p>
  </w:footnote>
  <w:footnote w:id="1">
    <w:p w14:paraId="36C971B0" w14:textId="77777777" w:rsidR="00C43822" w:rsidRPr="00571C7A" w:rsidRDefault="00C43822" w:rsidP="00A807C0">
      <w:pPr>
        <w:pStyle w:val="ac"/>
        <w:spacing w:line="0" w:lineRule="atLeast"/>
        <w:rPr>
          <w:lang w:val="ro-RO"/>
        </w:rPr>
      </w:pPr>
      <w:r>
        <w:rPr>
          <w:rStyle w:val="ae"/>
        </w:rPr>
        <w:footnoteRef/>
      </w:r>
      <w:r w:rsidRPr="00571C7A">
        <w:rPr>
          <w:lang w:val="en-US"/>
        </w:rPr>
        <w:t xml:space="preserve"> </w:t>
      </w:r>
      <w:r w:rsidRPr="001F14C7">
        <w:rPr>
          <w:color w:val="4472C4" w:themeColor="accent1"/>
          <w:u w:val="single"/>
          <w:lang w:val="ro-RO"/>
        </w:rPr>
        <w:t>Hotărârea</w:t>
      </w:r>
      <w:r w:rsidRPr="007635F6">
        <w:rPr>
          <w:lang w:val="ro-RO"/>
        </w:rPr>
        <w:t xml:space="preserve"> Guvernului nr. 371 din 24.05.2011</w:t>
      </w:r>
    </w:p>
  </w:footnote>
  <w:footnote w:id="2">
    <w:p w14:paraId="691B4919" w14:textId="77777777" w:rsidR="00C43822" w:rsidRPr="00A807C0" w:rsidRDefault="00C43822">
      <w:pPr>
        <w:pStyle w:val="ac"/>
        <w:rPr>
          <w:lang w:val="ro-RO"/>
        </w:rPr>
      </w:pPr>
      <w:r>
        <w:rPr>
          <w:rStyle w:val="ae"/>
        </w:rPr>
        <w:footnoteRef/>
      </w:r>
      <w:r w:rsidRPr="007635F6">
        <w:rPr>
          <w:lang w:val="ro-RO"/>
        </w:rPr>
        <w:t xml:space="preserve">Monitorul fiscal </w:t>
      </w:r>
      <w:r>
        <w:rPr>
          <w:lang w:val="ro-RO"/>
        </w:rPr>
        <w:t>–</w:t>
      </w:r>
      <w:r w:rsidRPr="007635F6">
        <w:rPr>
          <w:lang w:val="ro-RO"/>
        </w:rPr>
        <w:t xml:space="preserve"> </w:t>
      </w:r>
      <w:r w:rsidRPr="001F14C7">
        <w:rPr>
          <w:color w:val="4472C4" w:themeColor="accent1"/>
          <w:u w:val="single"/>
          <w:lang w:val="ro-RO"/>
        </w:rPr>
        <w:t>publicația 9.12.2016</w:t>
      </w:r>
      <w:r w:rsidRPr="007635F6">
        <w:rPr>
          <w:color w:val="4472C4" w:themeColor="accent1"/>
          <w:lang w:val="ro-RO"/>
        </w:rPr>
        <w:t xml:space="preserve">. </w:t>
      </w:r>
      <w:r w:rsidRPr="007635F6">
        <w:rPr>
          <w:lang w:val="ro-RO"/>
        </w:rPr>
        <w:t xml:space="preserve">Publicație specializată a Serviciului Fiscal de Stat </w:t>
      </w:r>
      <w:r>
        <w:rPr>
          <w:lang w:val="ro-RO"/>
        </w:rPr>
        <w:t>a Moldovei</w:t>
      </w:r>
      <w:r w:rsidRPr="00B24BF7">
        <w:rPr>
          <w:lang w:val="en-US"/>
        </w:rPr>
        <w:t xml:space="preserve"> </w:t>
      </w:r>
    </w:p>
  </w:footnote>
  <w:footnote w:id="3">
    <w:p w14:paraId="56D02DF4" w14:textId="77777777" w:rsidR="00C43822" w:rsidRPr="00A807C0" w:rsidRDefault="00C43822" w:rsidP="001F15D8">
      <w:pPr>
        <w:pStyle w:val="ac"/>
        <w:spacing w:line="0" w:lineRule="atLeast"/>
        <w:jc w:val="both"/>
        <w:rPr>
          <w:lang w:val="fr-BE"/>
        </w:rPr>
      </w:pPr>
      <w:r>
        <w:rPr>
          <w:rStyle w:val="ae"/>
        </w:rPr>
        <w:footnoteRef/>
      </w:r>
      <w:r w:rsidRPr="00213477">
        <w:rPr>
          <w:lang w:val="en-US"/>
        </w:rPr>
        <w:t xml:space="preserve">Newsmaker - </w:t>
      </w:r>
      <w:proofErr w:type="spellStart"/>
      <w:r w:rsidRPr="001F14C7">
        <w:rPr>
          <w:color w:val="4472C4" w:themeColor="accent1"/>
          <w:u w:val="single"/>
          <w:lang w:val="en-US"/>
        </w:rPr>
        <w:t>articolul</w:t>
      </w:r>
      <w:proofErr w:type="spellEnd"/>
      <w:r w:rsidRPr="001F14C7">
        <w:rPr>
          <w:color w:val="4472C4" w:themeColor="accent1"/>
          <w:u w:val="single"/>
          <w:lang w:val="en-US"/>
        </w:rPr>
        <w:t xml:space="preserve"> 27.10.2016</w:t>
      </w:r>
      <w:r w:rsidRPr="00213477">
        <w:rPr>
          <w:lang w:val="en-US"/>
        </w:rPr>
        <w:t xml:space="preserve">. </w:t>
      </w:r>
      <w:proofErr w:type="spellStart"/>
      <w:r w:rsidRPr="00213477">
        <w:rPr>
          <w:lang w:val="en-US"/>
        </w:rPr>
        <w:t>Publicație</w:t>
      </w:r>
      <w:proofErr w:type="spellEnd"/>
      <w:r w:rsidRPr="00213477">
        <w:rPr>
          <w:lang w:val="en-US"/>
        </w:rPr>
        <w:t xml:space="preserve"> online </w:t>
      </w:r>
      <w:proofErr w:type="spellStart"/>
      <w:r w:rsidRPr="00213477">
        <w:rPr>
          <w:lang w:val="en-US"/>
        </w:rPr>
        <w:t>independentă</w:t>
      </w:r>
      <w:proofErr w:type="spellEnd"/>
      <w:r w:rsidRPr="00213477">
        <w:rPr>
          <w:lang w:val="en-US"/>
        </w:rPr>
        <w:t xml:space="preserve">, </w:t>
      </w:r>
      <w:proofErr w:type="spellStart"/>
      <w:r w:rsidRPr="00213477">
        <w:rPr>
          <w:lang w:val="en-US"/>
        </w:rPr>
        <w:t>finanțată</w:t>
      </w:r>
      <w:proofErr w:type="spellEnd"/>
      <w:r w:rsidRPr="00213477">
        <w:rPr>
          <w:lang w:val="en-US"/>
        </w:rPr>
        <w:t xml:space="preserve"> de diverse </w:t>
      </w:r>
      <w:proofErr w:type="spellStart"/>
      <w:r w:rsidRPr="00213477">
        <w:rPr>
          <w:lang w:val="en-US"/>
        </w:rPr>
        <w:t>organizații</w:t>
      </w:r>
      <w:proofErr w:type="spellEnd"/>
      <w:r w:rsidRPr="00213477">
        <w:rPr>
          <w:lang w:val="en-US"/>
        </w:rPr>
        <w:t xml:space="preserve"> </w:t>
      </w:r>
      <w:proofErr w:type="spellStart"/>
      <w:r w:rsidRPr="00213477">
        <w:rPr>
          <w:lang w:val="en-US"/>
        </w:rPr>
        <w:t>internaționale</w:t>
      </w:r>
      <w:proofErr w:type="spellEnd"/>
      <w:r w:rsidRPr="00213477">
        <w:rPr>
          <w:lang w:val="en-US"/>
        </w:rPr>
        <w:t xml:space="preserve">. </w:t>
      </w:r>
      <w:proofErr w:type="spellStart"/>
      <w:r w:rsidRPr="00A807C0">
        <w:rPr>
          <w:lang w:val="fr-BE"/>
        </w:rPr>
        <w:t>În</w:t>
      </w:r>
      <w:proofErr w:type="spellEnd"/>
      <w:r w:rsidRPr="00A807C0">
        <w:rPr>
          <w:lang w:val="fr-BE"/>
        </w:rPr>
        <w:t xml:space="preserve"> 2018, a </w:t>
      </w:r>
      <w:proofErr w:type="spellStart"/>
      <w:r w:rsidRPr="00A807C0">
        <w:rPr>
          <w:lang w:val="fr-BE"/>
        </w:rPr>
        <w:t>devenit</w:t>
      </w:r>
      <w:proofErr w:type="spellEnd"/>
      <w:r w:rsidRPr="00A807C0">
        <w:rPr>
          <w:lang w:val="fr-BE"/>
        </w:rPr>
        <w:t xml:space="preserve"> participant </w:t>
      </w:r>
      <w:r>
        <w:rPr>
          <w:lang w:val="fr-BE"/>
        </w:rPr>
        <w:t>al</w:t>
      </w:r>
      <w:r w:rsidRPr="00A807C0">
        <w:rPr>
          <w:lang w:val="fr-BE"/>
        </w:rPr>
        <w:t xml:space="preserve"> </w:t>
      </w:r>
      <w:proofErr w:type="spellStart"/>
      <w:r w:rsidRPr="00A807C0">
        <w:rPr>
          <w:lang w:val="fr-BE"/>
        </w:rPr>
        <w:t>un</w:t>
      </w:r>
      <w:r>
        <w:rPr>
          <w:lang w:val="fr-BE"/>
        </w:rPr>
        <w:t>ui</w:t>
      </w:r>
      <w:proofErr w:type="spellEnd"/>
      <w:r w:rsidRPr="00A807C0">
        <w:rPr>
          <w:lang w:val="fr-BE"/>
        </w:rPr>
        <w:t xml:space="preserve"> program de </w:t>
      </w:r>
      <w:proofErr w:type="spellStart"/>
      <w:r w:rsidRPr="00A807C0">
        <w:rPr>
          <w:lang w:val="fr-BE"/>
        </w:rPr>
        <w:t>cinci</w:t>
      </w:r>
      <w:proofErr w:type="spellEnd"/>
      <w:r w:rsidRPr="00A807C0">
        <w:rPr>
          <w:lang w:val="fr-BE"/>
        </w:rPr>
        <w:t xml:space="preserve"> </w:t>
      </w:r>
      <w:proofErr w:type="spellStart"/>
      <w:r w:rsidRPr="00A807C0">
        <w:rPr>
          <w:lang w:val="fr-BE"/>
        </w:rPr>
        <w:t>ani</w:t>
      </w:r>
      <w:proofErr w:type="spellEnd"/>
      <w:r w:rsidRPr="00A807C0">
        <w:rPr>
          <w:lang w:val="fr-BE"/>
        </w:rPr>
        <w:t xml:space="preserve"> </w:t>
      </w:r>
      <w:proofErr w:type="spellStart"/>
      <w:r w:rsidRPr="00A807C0">
        <w:rPr>
          <w:lang w:val="fr-BE"/>
        </w:rPr>
        <w:t>finanțat</w:t>
      </w:r>
      <w:proofErr w:type="spellEnd"/>
      <w:r w:rsidRPr="00A807C0">
        <w:rPr>
          <w:lang w:val="fr-BE"/>
        </w:rPr>
        <w:t xml:space="preserve"> de USAID.</w:t>
      </w:r>
    </w:p>
  </w:footnote>
  <w:footnote w:id="4">
    <w:p w14:paraId="0B7FDCBC" w14:textId="3AA4B694" w:rsidR="00C43822" w:rsidRPr="00555BCD" w:rsidRDefault="00C43822">
      <w:pPr>
        <w:pStyle w:val="ac"/>
        <w:rPr>
          <w:lang w:val="fr-BE"/>
        </w:rPr>
      </w:pPr>
      <w:r>
        <w:rPr>
          <w:rStyle w:val="ae"/>
        </w:rPr>
        <w:footnoteRef/>
      </w:r>
      <w:r w:rsidRPr="00555BCD">
        <w:rPr>
          <w:lang w:val="fr-BE"/>
        </w:rPr>
        <w:t xml:space="preserve"> </w:t>
      </w:r>
      <w:proofErr w:type="spellStart"/>
      <w:r w:rsidRPr="00555BCD">
        <w:rPr>
          <w:lang w:val="fr-BE"/>
        </w:rPr>
        <w:t>Loteria</w:t>
      </w:r>
      <w:proofErr w:type="spellEnd"/>
      <w:r w:rsidRPr="00555BCD">
        <w:rPr>
          <w:lang w:val="fr-BE"/>
        </w:rPr>
        <w:t xml:space="preserve"> </w:t>
      </w:r>
      <w:proofErr w:type="spellStart"/>
      <w:r w:rsidRPr="00555BCD">
        <w:rPr>
          <w:lang w:val="fr-BE"/>
        </w:rPr>
        <w:t>Națională</w:t>
      </w:r>
      <w:proofErr w:type="spellEnd"/>
      <w:r w:rsidRPr="00555BCD">
        <w:rPr>
          <w:lang w:val="fr-BE"/>
        </w:rPr>
        <w:t xml:space="preserve"> a </w:t>
      </w:r>
      <w:proofErr w:type="spellStart"/>
      <w:r w:rsidRPr="00555BCD">
        <w:rPr>
          <w:lang w:val="fr-BE"/>
        </w:rPr>
        <w:t>Moldovei</w:t>
      </w:r>
      <w:proofErr w:type="spellEnd"/>
      <w:r w:rsidRPr="00555BCD">
        <w:rPr>
          <w:lang w:val="fr-BE"/>
        </w:rPr>
        <w:t xml:space="preserve"> - </w:t>
      </w:r>
      <w:r w:rsidR="00274782">
        <w:fldChar w:fldCharType="begin"/>
      </w:r>
      <w:r w:rsidR="00274782" w:rsidRPr="00164591">
        <w:rPr>
          <w:lang w:val="en-US"/>
        </w:rPr>
        <w:instrText>HYPERLINK "http://www.lnm.md/noutatea/in-legatura-cu-disensiunile-si-neintelegerile-cauzate-de-nepotrivirea-multiplelor-informatii-rulate-in-presa-si-spatiul-web"</w:instrText>
      </w:r>
      <w:r w:rsidR="00274782">
        <w:fldChar w:fldCharType="separate"/>
      </w:r>
      <w:proofErr w:type="spellStart"/>
      <w:r w:rsidRPr="002B7A45">
        <w:rPr>
          <w:rStyle w:val="ab"/>
          <w:lang w:val="fr-BE"/>
        </w:rPr>
        <w:t>comunicat</w:t>
      </w:r>
      <w:proofErr w:type="spellEnd"/>
      <w:r w:rsidRPr="002B7A45">
        <w:rPr>
          <w:rStyle w:val="ab"/>
          <w:lang w:val="fr-BE"/>
        </w:rPr>
        <w:t xml:space="preserve"> de </w:t>
      </w:r>
      <w:proofErr w:type="spellStart"/>
      <w:r w:rsidRPr="002B7A45">
        <w:rPr>
          <w:rStyle w:val="ab"/>
          <w:lang w:val="fr-BE"/>
        </w:rPr>
        <w:t>presă</w:t>
      </w:r>
      <w:proofErr w:type="spellEnd"/>
      <w:r w:rsidR="00274782">
        <w:rPr>
          <w:rStyle w:val="ab"/>
          <w:lang w:val="fr-BE"/>
        </w:rPr>
        <w:fldChar w:fldCharType="end"/>
      </w:r>
      <w:r w:rsidRPr="00555BCD">
        <w:rPr>
          <w:color w:val="4472C4" w:themeColor="accent1"/>
          <w:lang w:val="fr-BE"/>
        </w:rPr>
        <w:t xml:space="preserve"> </w:t>
      </w:r>
      <w:proofErr w:type="spellStart"/>
      <w:r w:rsidRPr="00555BCD">
        <w:rPr>
          <w:lang w:val="fr-BE"/>
        </w:rPr>
        <w:t>pe</w:t>
      </w:r>
      <w:proofErr w:type="spellEnd"/>
      <w:r w:rsidRPr="00555BCD">
        <w:rPr>
          <w:lang w:val="fr-BE"/>
        </w:rPr>
        <w:t xml:space="preserve"> site-</w:t>
      </w:r>
      <w:proofErr w:type="spellStart"/>
      <w:r w:rsidRPr="00555BCD">
        <w:rPr>
          <w:lang w:val="fr-BE"/>
        </w:rPr>
        <w:t>ul</w:t>
      </w:r>
      <w:proofErr w:type="spellEnd"/>
      <w:r w:rsidRPr="00555BCD">
        <w:rPr>
          <w:lang w:val="fr-BE"/>
        </w:rPr>
        <w:t xml:space="preserve"> </w:t>
      </w:r>
      <w:proofErr w:type="spellStart"/>
      <w:r w:rsidRPr="00555BCD">
        <w:rPr>
          <w:lang w:val="fr-BE"/>
        </w:rPr>
        <w:t>oficial</w:t>
      </w:r>
      <w:proofErr w:type="spellEnd"/>
    </w:p>
  </w:footnote>
  <w:footnote w:id="5">
    <w:p w14:paraId="4343CBC6" w14:textId="77777777" w:rsidR="00C43822" w:rsidRPr="00D45F7C" w:rsidRDefault="00C43822" w:rsidP="00213477">
      <w:pPr>
        <w:pStyle w:val="ac"/>
        <w:jc w:val="both"/>
        <w:rPr>
          <w:lang w:val="pt-PT"/>
        </w:rPr>
      </w:pPr>
      <w:r>
        <w:rPr>
          <w:rStyle w:val="ae"/>
        </w:rPr>
        <w:footnoteRef/>
      </w:r>
      <w:r w:rsidRPr="00D45F7C">
        <w:rPr>
          <w:lang w:val="pt-PT"/>
        </w:rPr>
        <w:t xml:space="preserve"> </w:t>
      </w:r>
      <w:r w:rsidRPr="00D45F7C">
        <w:rPr>
          <w:color w:val="4472C4" w:themeColor="accent1"/>
          <w:u w:val="single"/>
          <w:lang w:val="pt-PT"/>
        </w:rPr>
        <w:t>Proiectul de lege</w:t>
      </w:r>
      <w:r w:rsidRPr="00D45F7C">
        <w:rPr>
          <w:color w:val="4472C4" w:themeColor="accent1"/>
          <w:lang w:val="pt-PT"/>
        </w:rPr>
        <w:t xml:space="preserve"> </w:t>
      </w:r>
      <w:r w:rsidRPr="00D45F7C">
        <w:rPr>
          <w:lang w:val="pt-PT"/>
        </w:rPr>
        <w:t>privind organizarea și desfășurarea jocurilor de noroc - 05.12.2016, site-ul oficial al Parlamentului Republicii Moldova, etapele de examinare și adoptare</w:t>
      </w:r>
    </w:p>
  </w:footnote>
  <w:footnote w:id="6">
    <w:p w14:paraId="1AED3C9B" w14:textId="77777777" w:rsidR="00C43822" w:rsidRPr="00D45F7C" w:rsidRDefault="00C43822" w:rsidP="00213477">
      <w:pPr>
        <w:pStyle w:val="ac"/>
        <w:jc w:val="both"/>
        <w:rPr>
          <w:lang w:val="pt-PT"/>
        </w:rPr>
      </w:pPr>
      <w:r>
        <w:rPr>
          <w:rStyle w:val="ae"/>
        </w:rPr>
        <w:footnoteRef/>
      </w:r>
      <w:r w:rsidRPr="00D45F7C">
        <w:rPr>
          <w:lang w:val="pt-PT"/>
        </w:rPr>
        <w:t xml:space="preserve"> </w:t>
      </w:r>
      <w:r w:rsidRPr="00D45F7C">
        <w:rPr>
          <w:color w:val="4472C4" w:themeColor="accent1"/>
          <w:u w:val="single"/>
          <w:lang w:val="pt-PT"/>
        </w:rPr>
        <w:t>Hotărârea Guvernului</w:t>
      </w:r>
      <w:r w:rsidRPr="00D45F7C">
        <w:rPr>
          <w:color w:val="4472C4" w:themeColor="accent1"/>
          <w:lang w:val="pt-PT"/>
        </w:rPr>
        <w:t xml:space="preserve"> </w:t>
      </w:r>
      <w:r w:rsidRPr="00D45F7C">
        <w:rPr>
          <w:lang w:val="pt-PT"/>
        </w:rPr>
        <w:t>nr. HG639/2017 din 14.08.2017 cu privire la aprobarea obiectivelor și condițiilor parteneriatului public-privat pentru dezvoltarea activității S.A. Loteria Națională a Moldovei, precum și a cerințelor generale de selectare a partenerului privat</w:t>
      </w:r>
    </w:p>
  </w:footnote>
  <w:footnote w:id="7">
    <w:p w14:paraId="1A3AB956" w14:textId="77777777" w:rsidR="00C43822" w:rsidRPr="00555BCD" w:rsidRDefault="00C43822" w:rsidP="00213477">
      <w:pPr>
        <w:pStyle w:val="ac"/>
        <w:jc w:val="both"/>
        <w:rPr>
          <w:lang w:val="fr-BE"/>
        </w:rPr>
      </w:pPr>
      <w:r>
        <w:rPr>
          <w:rStyle w:val="ae"/>
        </w:rPr>
        <w:footnoteRef/>
      </w:r>
      <w:r w:rsidRPr="00555BCD">
        <w:rPr>
          <w:lang w:val="fr-BE"/>
        </w:rPr>
        <w:t xml:space="preserve"> </w:t>
      </w:r>
      <w:proofErr w:type="spellStart"/>
      <w:r w:rsidRPr="00555BCD">
        <w:rPr>
          <w:lang w:val="fr-BE"/>
        </w:rPr>
        <w:t>Agenția</w:t>
      </w:r>
      <w:proofErr w:type="spellEnd"/>
      <w:r w:rsidRPr="00555BCD">
        <w:rPr>
          <w:lang w:val="fr-BE"/>
        </w:rPr>
        <w:t xml:space="preserve"> </w:t>
      </w:r>
      <w:proofErr w:type="spellStart"/>
      <w:r w:rsidRPr="00555BCD">
        <w:rPr>
          <w:lang w:val="fr-BE"/>
        </w:rPr>
        <w:t>Proprietății</w:t>
      </w:r>
      <w:proofErr w:type="spellEnd"/>
      <w:r w:rsidRPr="00555BCD">
        <w:rPr>
          <w:lang w:val="fr-BE"/>
        </w:rPr>
        <w:t xml:space="preserve"> </w:t>
      </w:r>
      <w:proofErr w:type="spellStart"/>
      <w:r w:rsidRPr="00555BCD">
        <w:rPr>
          <w:lang w:val="fr-BE"/>
        </w:rPr>
        <w:t>Publice</w:t>
      </w:r>
      <w:proofErr w:type="spellEnd"/>
      <w:r w:rsidRPr="00555BCD">
        <w:rPr>
          <w:lang w:val="fr-BE"/>
        </w:rPr>
        <w:t xml:space="preserve">, </w:t>
      </w:r>
      <w:proofErr w:type="spellStart"/>
      <w:r w:rsidRPr="00555BCD">
        <w:rPr>
          <w:color w:val="4472C4" w:themeColor="accent1"/>
          <w:u w:val="single"/>
          <w:lang w:val="fr-BE"/>
        </w:rPr>
        <w:t>comunicat</w:t>
      </w:r>
      <w:proofErr w:type="spellEnd"/>
      <w:r w:rsidRPr="00555BCD">
        <w:rPr>
          <w:color w:val="4472C4" w:themeColor="accent1"/>
          <w:u w:val="single"/>
          <w:lang w:val="fr-BE"/>
        </w:rPr>
        <w:t xml:space="preserve"> de </w:t>
      </w:r>
      <w:proofErr w:type="spellStart"/>
      <w:r w:rsidRPr="00555BCD">
        <w:rPr>
          <w:color w:val="4472C4" w:themeColor="accent1"/>
          <w:u w:val="single"/>
          <w:lang w:val="fr-BE"/>
        </w:rPr>
        <w:t>presă</w:t>
      </w:r>
      <w:proofErr w:type="spellEnd"/>
      <w:r w:rsidRPr="00555BCD">
        <w:rPr>
          <w:color w:val="4472C4" w:themeColor="accent1"/>
          <w:lang w:val="fr-BE"/>
        </w:rPr>
        <w:t xml:space="preserve"> </w:t>
      </w:r>
      <w:proofErr w:type="spellStart"/>
      <w:r w:rsidRPr="00555BCD">
        <w:rPr>
          <w:lang w:val="fr-BE"/>
        </w:rPr>
        <w:t>cu</w:t>
      </w:r>
      <w:proofErr w:type="spellEnd"/>
      <w:r w:rsidRPr="00555BCD">
        <w:rPr>
          <w:lang w:val="fr-BE"/>
        </w:rPr>
        <w:t xml:space="preserve"> </w:t>
      </w:r>
      <w:proofErr w:type="spellStart"/>
      <w:r w:rsidRPr="00555BCD">
        <w:rPr>
          <w:lang w:val="fr-BE"/>
        </w:rPr>
        <w:t>privire</w:t>
      </w:r>
      <w:proofErr w:type="spellEnd"/>
      <w:r w:rsidRPr="00555BCD">
        <w:rPr>
          <w:lang w:val="fr-BE"/>
        </w:rPr>
        <w:t xml:space="preserve"> la </w:t>
      </w:r>
      <w:proofErr w:type="spellStart"/>
      <w:r w:rsidRPr="00555BCD">
        <w:rPr>
          <w:lang w:val="fr-BE"/>
        </w:rPr>
        <w:t>acțiunile</w:t>
      </w:r>
      <w:proofErr w:type="spellEnd"/>
      <w:r w:rsidRPr="00555BCD">
        <w:rPr>
          <w:lang w:val="fr-BE"/>
        </w:rPr>
        <w:t xml:space="preserve"> de </w:t>
      </w:r>
      <w:proofErr w:type="spellStart"/>
      <w:r w:rsidRPr="00555BCD">
        <w:rPr>
          <w:lang w:val="fr-BE"/>
        </w:rPr>
        <w:t>implementare</w:t>
      </w:r>
      <w:proofErr w:type="spellEnd"/>
      <w:r w:rsidRPr="00555BCD">
        <w:rPr>
          <w:lang w:val="fr-BE"/>
        </w:rPr>
        <w:t xml:space="preserve"> a </w:t>
      </w:r>
      <w:proofErr w:type="spellStart"/>
      <w:r w:rsidRPr="00555BCD">
        <w:rPr>
          <w:lang w:val="fr-BE"/>
        </w:rPr>
        <w:t>proiectului</w:t>
      </w:r>
      <w:proofErr w:type="spellEnd"/>
      <w:r w:rsidRPr="00555BCD">
        <w:rPr>
          <w:lang w:val="fr-BE"/>
        </w:rPr>
        <w:t xml:space="preserve"> de </w:t>
      </w:r>
      <w:proofErr w:type="spellStart"/>
      <w:r w:rsidRPr="00555BCD">
        <w:rPr>
          <w:lang w:val="fr-BE"/>
        </w:rPr>
        <w:t>parteneriat</w:t>
      </w:r>
      <w:proofErr w:type="spellEnd"/>
      <w:r w:rsidRPr="00555BCD">
        <w:rPr>
          <w:lang w:val="fr-BE"/>
        </w:rPr>
        <w:t xml:space="preserve"> public-</w:t>
      </w:r>
      <w:proofErr w:type="spellStart"/>
      <w:r w:rsidRPr="00555BCD">
        <w:rPr>
          <w:lang w:val="fr-BE"/>
        </w:rPr>
        <w:t>privat</w:t>
      </w:r>
      <w:proofErr w:type="spellEnd"/>
      <w:r w:rsidRPr="00555BCD">
        <w:rPr>
          <w:lang w:val="fr-BE"/>
        </w:rPr>
        <w:t xml:space="preserve"> </w:t>
      </w:r>
      <w:proofErr w:type="spellStart"/>
      <w:r w:rsidRPr="00555BCD">
        <w:rPr>
          <w:lang w:val="fr-BE"/>
        </w:rPr>
        <w:t>în</w:t>
      </w:r>
      <w:proofErr w:type="spellEnd"/>
      <w:r w:rsidRPr="00555BCD">
        <w:rPr>
          <w:lang w:val="fr-BE"/>
        </w:rPr>
        <w:t xml:space="preserve"> </w:t>
      </w:r>
      <w:proofErr w:type="spellStart"/>
      <w:r w:rsidRPr="00555BCD">
        <w:rPr>
          <w:lang w:val="fr-BE"/>
        </w:rPr>
        <w:t>cadrul</w:t>
      </w:r>
      <w:proofErr w:type="spellEnd"/>
      <w:r w:rsidRPr="00555BCD">
        <w:rPr>
          <w:lang w:val="fr-BE"/>
        </w:rPr>
        <w:t xml:space="preserve"> </w:t>
      </w:r>
      <w:proofErr w:type="spellStart"/>
      <w:r w:rsidRPr="00555BCD">
        <w:rPr>
          <w:lang w:val="fr-BE"/>
        </w:rPr>
        <w:t>monopolului</w:t>
      </w:r>
      <w:proofErr w:type="spellEnd"/>
      <w:r w:rsidRPr="00555BCD">
        <w:rPr>
          <w:lang w:val="fr-BE"/>
        </w:rPr>
        <w:t xml:space="preserve"> de stat </w:t>
      </w:r>
      <w:proofErr w:type="spellStart"/>
      <w:r w:rsidRPr="00555BCD">
        <w:rPr>
          <w:lang w:val="fr-BE"/>
        </w:rPr>
        <w:t>în</w:t>
      </w:r>
      <w:proofErr w:type="spellEnd"/>
      <w:r w:rsidRPr="00555BCD">
        <w:rPr>
          <w:lang w:val="fr-BE"/>
        </w:rPr>
        <w:t xml:space="preserve"> </w:t>
      </w:r>
      <w:proofErr w:type="spellStart"/>
      <w:r w:rsidRPr="00555BCD">
        <w:rPr>
          <w:lang w:val="fr-BE"/>
        </w:rPr>
        <w:t>domeniul</w:t>
      </w:r>
      <w:proofErr w:type="spellEnd"/>
      <w:r w:rsidRPr="00555BCD">
        <w:rPr>
          <w:lang w:val="fr-BE"/>
        </w:rPr>
        <w:t xml:space="preserve"> </w:t>
      </w:r>
      <w:proofErr w:type="spellStart"/>
      <w:r w:rsidRPr="00555BCD">
        <w:rPr>
          <w:lang w:val="fr-BE"/>
        </w:rPr>
        <w:t>jocurilor</w:t>
      </w:r>
      <w:proofErr w:type="spellEnd"/>
      <w:r w:rsidRPr="00555BCD">
        <w:rPr>
          <w:lang w:val="fr-BE"/>
        </w:rPr>
        <w:t xml:space="preserve"> de </w:t>
      </w:r>
      <w:proofErr w:type="spellStart"/>
      <w:r w:rsidRPr="00555BCD">
        <w:rPr>
          <w:lang w:val="fr-BE"/>
        </w:rPr>
        <w:t>noroc</w:t>
      </w:r>
      <w:proofErr w:type="spellEnd"/>
      <w:r w:rsidRPr="00555BCD">
        <w:rPr>
          <w:lang w:val="fr-BE"/>
        </w:rPr>
        <w:t>, 4.05.2018</w:t>
      </w:r>
    </w:p>
  </w:footnote>
  <w:footnote w:id="8">
    <w:p w14:paraId="59E4E677" w14:textId="38B38559" w:rsidR="00C43822" w:rsidRPr="00A807C0" w:rsidRDefault="00C43822">
      <w:pPr>
        <w:pStyle w:val="ac"/>
        <w:rPr>
          <w:lang w:val="en-US"/>
        </w:rPr>
      </w:pPr>
      <w:r>
        <w:rPr>
          <w:rStyle w:val="ae"/>
        </w:rPr>
        <w:footnoteRef/>
      </w:r>
      <w:r w:rsidRPr="00A807C0">
        <w:rPr>
          <w:lang w:val="en-US"/>
        </w:rPr>
        <w:t xml:space="preserve"> </w:t>
      </w:r>
      <w:proofErr w:type="spellStart"/>
      <w:r w:rsidRPr="00A807C0">
        <w:rPr>
          <w:lang w:val="en-US"/>
        </w:rPr>
        <w:t>Agenția</w:t>
      </w:r>
      <w:proofErr w:type="spellEnd"/>
      <w:r w:rsidRPr="00A807C0">
        <w:rPr>
          <w:lang w:val="en-US"/>
        </w:rPr>
        <w:t xml:space="preserve"> </w:t>
      </w:r>
      <w:proofErr w:type="spellStart"/>
      <w:r w:rsidRPr="00A807C0">
        <w:rPr>
          <w:lang w:val="en-US"/>
        </w:rPr>
        <w:t>Proprietății</w:t>
      </w:r>
      <w:proofErr w:type="spellEnd"/>
      <w:r w:rsidRPr="00A807C0">
        <w:rPr>
          <w:lang w:val="en-US"/>
        </w:rPr>
        <w:t xml:space="preserve"> </w:t>
      </w:r>
      <w:proofErr w:type="spellStart"/>
      <w:r w:rsidRPr="00A807C0">
        <w:rPr>
          <w:lang w:val="en-US"/>
        </w:rPr>
        <w:t>Publice</w:t>
      </w:r>
      <w:proofErr w:type="spellEnd"/>
      <w:r w:rsidRPr="00A807C0">
        <w:rPr>
          <w:lang w:val="en-US"/>
        </w:rPr>
        <w:t xml:space="preserve">, </w:t>
      </w:r>
      <w:r w:rsidR="00274782">
        <w:fldChar w:fldCharType="begin"/>
      </w:r>
      <w:r w:rsidR="00274782" w:rsidRPr="00164591">
        <w:rPr>
          <w:lang w:val="en-US"/>
        </w:rPr>
        <w:instrText>HYPERLINK "http://www.app.gov.md/storage/upload/administration/reports/62/Raport_APP_2019.pdf"</w:instrText>
      </w:r>
      <w:r w:rsidR="00274782">
        <w:fldChar w:fldCharType="separate"/>
      </w:r>
      <w:proofErr w:type="spellStart"/>
      <w:r w:rsidRPr="00876445">
        <w:rPr>
          <w:rStyle w:val="ab"/>
          <w:lang w:val="en-US"/>
        </w:rPr>
        <w:t>raport</w:t>
      </w:r>
      <w:proofErr w:type="spellEnd"/>
      <w:r w:rsidR="00274782">
        <w:rPr>
          <w:rStyle w:val="ab"/>
          <w:lang w:val="en-US"/>
        </w:rPr>
        <w:fldChar w:fldCharType="end"/>
      </w:r>
      <w:r w:rsidRPr="00A807C0">
        <w:rPr>
          <w:lang w:val="en-US"/>
        </w:rPr>
        <w:t xml:space="preserve"> </w:t>
      </w:r>
      <w:proofErr w:type="spellStart"/>
      <w:r w:rsidRPr="00A807C0">
        <w:rPr>
          <w:lang w:val="en-US"/>
        </w:rPr>
        <w:t>privind</w:t>
      </w:r>
      <w:proofErr w:type="spellEnd"/>
      <w:r w:rsidRPr="00A807C0">
        <w:rPr>
          <w:lang w:val="en-US"/>
        </w:rPr>
        <w:t xml:space="preserve"> </w:t>
      </w:r>
      <w:proofErr w:type="spellStart"/>
      <w:r w:rsidRPr="00A807C0">
        <w:rPr>
          <w:lang w:val="en-US"/>
        </w:rPr>
        <w:t>gestionarea</w:t>
      </w:r>
      <w:proofErr w:type="spellEnd"/>
      <w:r w:rsidRPr="00A807C0">
        <w:rPr>
          <w:lang w:val="en-US"/>
        </w:rPr>
        <w:t xml:space="preserve"> </w:t>
      </w:r>
      <w:proofErr w:type="spellStart"/>
      <w:r w:rsidRPr="00A807C0">
        <w:rPr>
          <w:lang w:val="en-US"/>
        </w:rPr>
        <w:t>și</w:t>
      </w:r>
      <w:proofErr w:type="spellEnd"/>
      <w:r w:rsidRPr="00A807C0">
        <w:rPr>
          <w:lang w:val="en-US"/>
        </w:rPr>
        <w:t xml:space="preserve"> </w:t>
      </w:r>
      <w:proofErr w:type="spellStart"/>
      <w:r w:rsidRPr="00A807C0">
        <w:rPr>
          <w:lang w:val="en-US"/>
        </w:rPr>
        <w:t>privatizarea</w:t>
      </w:r>
      <w:proofErr w:type="spellEnd"/>
      <w:r w:rsidRPr="00A807C0">
        <w:rPr>
          <w:lang w:val="en-US"/>
        </w:rPr>
        <w:t xml:space="preserve"> </w:t>
      </w:r>
      <w:proofErr w:type="spellStart"/>
      <w:r w:rsidRPr="00A807C0">
        <w:rPr>
          <w:lang w:val="en-US"/>
        </w:rPr>
        <w:t>proprietății</w:t>
      </w:r>
      <w:proofErr w:type="spellEnd"/>
      <w:r w:rsidRPr="00A807C0">
        <w:rPr>
          <w:lang w:val="en-US"/>
        </w:rPr>
        <w:t xml:space="preserve"> </w:t>
      </w:r>
      <w:proofErr w:type="spellStart"/>
      <w:r w:rsidRPr="00A807C0">
        <w:rPr>
          <w:lang w:val="en-US"/>
        </w:rPr>
        <w:t>publice</w:t>
      </w:r>
      <w:proofErr w:type="spellEnd"/>
      <w:r w:rsidRPr="00A807C0">
        <w:rPr>
          <w:lang w:val="en-US"/>
        </w:rPr>
        <w:t xml:space="preserve"> 2019, p</w:t>
      </w:r>
      <w:r>
        <w:rPr>
          <w:lang w:val="en-US"/>
        </w:rPr>
        <w:t>ag</w:t>
      </w:r>
      <w:r w:rsidRPr="00A807C0">
        <w:rPr>
          <w:lang w:val="en-US"/>
        </w:rPr>
        <w:t>.45</w:t>
      </w:r>
    </w:p>
  </w:footnote>
  <w:footnote w:id="9">
    <w:p w14:paraId="3D6A5559" w14:textId="44A2CDFB" w:rsidR="00C43822" w:rsidRPr="00FA5535" w:rsidRDefault="00C43822">
      <w:pPr>
        <w:pStyle w:val="ac"/>
        <w:rPr>
          <w:lang w:val="ro-RO"/>
        </w:rPr>
      </w:pPr>
      <w:r>
        <w:rPr>
          <w:rStyle w:val="ae"/>
        </w:rPr>
        <w:footnoteRef/>
      </w:r>
      <w:r w:rsidRPr="00D45F7C">
        <w:rPr>
          <w:lang w:val="it-IT"/>
        </w:rPr>
        <w:t xml:space="preserve"> </w:t>
      </w:r>
      <w:r w:rsidR="00274782">
        <w:fldChar w:fldCharType="begin"/>
      </w:r>
      <w:r w:rsidR="00274782" w:rsidRPr="00164591">
        <w:rPr>
          <w:lang w:val="en-US"/>
        </w:rPr>
        <w:instrText>HYPERLINK "https://www.legis.md/cautare/getResults?doc_id=117030&amp;lang=ru"</w:instrText>
      </w:r>
      <w:r w:rsidR="00274782">
        <w:fldChar w:fldCharType="separate"/>
      </w:r>
      <w:r w:rsidRPr="00521714">
        <w:rPr>
          <w:rStyle w:val="ab"/>
          <w:lang w:val="it-IT"/>
        </w:rPr>
        <w:t>Codul fiscal</w:t>
      </w:r>
      <w:r w:rsidR="00274782">
        <w:rPr>
          <w:rStyle w:val="ab"/>
          <w:lang w:val="it-IT"/>
        </w:rPr>
        <w:fldChar w:fldCharType="end"/>
      </w:r>
      <w:r w:rsidRPr="00D45F7C">
        <w:rPr>
          <w:lang w:val="it-IT"/>
        </w:rPr>
        <w:t xml:space="preserve"> al Republicii Moldova, în vigoare din  01.01.2020, art. 12 alin. </w:t>
      </w:r>
      <w:r w:rsidRPr="00A807C0">
        <w:rPr>
          <w:lang w:val="en-US"/>
        </w:rPr>
        <w:t>14</w:t>
      </w:r>
    </w:p>
  </w:footnote>
  <w:footnote w:id="10">
    <w:p w14:paraId="3359034F" w14:textId="5F78CF1D" w:rsidR="00C43822" w:rsidRPr="00A807C0" w:rsidRDefault="00C43822">
      <w:pPr>
        <w:pStyle w:val="ac"/>
        <w:rPr>
          <w:lang w:val="en-US"/>
        </w:rPr>
      </w:pPr>
      <w:r>
        <w:rPr>
          <w:rStyle w:val="ae"/>
        </w:rPr>
        <w:footnoteRef/>
      </w:r>
      <w:r w:rsidRPr="00A807C0">
        <w:rPr>
          <w:lang w:val="en-US"/>
        </w:rPr>
        <w:t xml:space="preserve"> </w:t>
      </w:r>
      <w:proofErr w:type="spellStart"/>
      <w:r w:rsidRPr="00A807C0">
        <w:rPr>
          <w:lang w:val="en-US"/>
        </w:rPr>
        <w:t>Agenția</w:t>
      </w:r>
      <w:proofErr w:type="spellEnd"/>
      <w:r w:rsidRPr="00A807C0">
        <w:rPr>
          <w:lang w:val="en-US"/>
        </w:rPr>
        <w:t xml:space="preserve"> </w:t>
      </w:r>
      <w:proofErr w:type="spellStart"/>
      <w:r w:rsidRPr="00A807C0">
        <w:rPr>
          <w:lang w:val="en-US"/>
        </w:rPr>
        <w:t>Propriet</w:t>
      </w:r>
      <w:r w:rsidR="0077015B">
        <w:rPr>
          <w:lang w:val="en-US"/>
        </w:rPr>
        <w:t>ății</w:t>
      </w:r>
      <w:proofErr w:type="spellEnd"/>
      <w:r w:rsidRPr="00A807C0">
        <w:rPr>
          <w:lang w:val="en-US"/>
        </w:rPr>
        <w:t xml:space="preserve"> </w:t>
      </w:r>
      <w:proofErr w:type="spellStart"/>
      <w:r w:rsidRPr="00A807C0">
        <w:rPr>
          <w:lang w:val="en-US"/>
        </w:rPr>
        <w:t>Public</w:t>
      </w:r>
      <w:r w:rsidR="0077015B">
        <w:rPr>
          <w:lang w:val="en-US"/>
        </w:rPr>
        <w:t>e</w:t>
      </w:r>
      <w:proofErr w:type="spellEnd"/>
      <w:r w:rsidRPr="00A807C0">
        <w:rPr>
          <w:lang w:val="en-US"/>
        </w:rPr>
        <w:t xml:space="preserve">, </w:t>
      </w:r>
      <w:proofErr w:type="spellStart"/>
      <w:r w:rsidRPr="00A103AF">
        <w:rPr>
          <w:b/>
          <w:color w:val="4472C4" w:themeColor="accent1"/>
          <w:u w:val="single"/>
          <w:lang w:val="en-US"/>
        </w:rPr>
        <w:t>raport</w:t>
      </w:r>
      <w:proofErr w:type="spellEnd"/>
      <w:r w:rsidRPr="00A807C0">
        <w:rPr>
          <w:color w:val="4472C4" w:themeColor="accent1"/>
          <w:lang w:val="en-US"/>
        </w:rPr>
        <w:t xml:space="preserve"> </w:t>
      </w:r>
      <w:proofErr w:type="spellStart"/>
      <w:r w:rsidRPr="00A807C0">
        <w:rPr>
          <w:lang w:val="en-US"/>
        </w:rPr>
        <w:t>privind</w:t>
      </w:r>
      <w:proofErr w:type="spellEnd"/>
      <w:r w:rsidRPr="00A807C0">
        <w:rPr>
          <w:lang w:val="en-US"/>
        </w:rPr>
        <w:t xml:space="preserve"> </w:t>
      </w:r>
      <w:proofErr w:type="spellStart"/>
      <w:r w:rsidRPr="00A807C0">
        <w:rPr>
          <w:lang w:val="en-US"/>
        </w:rPr>
        <w:t>gestionarea</w:t>
      </w:r>
      <w:proofErr w:type="spellEnd"/>
      <w:r w:rsidRPr="00A807C0">
        <w:rPr>
          <w:lang w:val="en-US"/>
        </w:rPr>
        <w:t xml:space="preserve"> </w:t>
      </w:r>
      <w:proofErr w:type="spellStart"/>
      <w:r w:rsidRPr="00A807C0">
        <w:rPr>
          <w:lang w:val="en-US"/>
        </w:rPr>
        <w:t>și</w:t>
      </w:r>
      <w:proofErr w:type="spellEnd"/>
      <w:r w:rsidRPr="00A807C0">
        <w:rPr>
          <w:lang w:val="en-US"/>
        </w:rPr>
        <w:t xml:space="preserve"> </w:t>
      </w:r>
      <w:proofErr w:type="spellStart"/>
      <w:r w:rsidRPr="00A807C0">
        <w:rPr>
          <w:lang w:val="en-US"/>
        </w:rPr>
        <w:t>privatizarea</w:t>
      </w:r>
      <w:proofErr w:type="spellEnd"/>
      <w:r w:rsidRPr="00A807C0">
        <w:rPr>
          <w:lang w:val="en-US"/>
        </w:rPr>
        <w:t xml:space="preserve"> </w:t>
      </w:r>
      <w:proofErr w:type="spellStart"/>
      <w:r w:rsidRPr="00A807C0">
        <w:rPr>
          <w:lang w:val="en-US"/>
        </w:rPr>
        <w:t>proprietății</w:t>
      </w:r>
      <w:proofErr w:type="spellEnd"/>
      <w:r w:rsidRPr="00A807C0">
        <w:rPr>
          <w:lang w:val="en-US"/>
        </w:rPr>
        <w:t xml:space="preserve"> </w:t>
      </w:r>
      <w:proofErr w:type="spellStart"/>
      <w:r w:rsidRPr="00A807C0">
        <w:rPr>
          <w:lang w:val="en-US"/>
        </w:rPr>
        <w:t>publice</w:t>
      </w:r>
      <w:proofErr w:type="spellEnd"/>
      <w:r w:rsidRPr="00A807C0">
        <w:rPr>
          <w:lang w:val="en-US"/>
        </w:rPr>
        <w:t xml:space="preserve"> 2019, p.48</w:t>
      </w:r>
    </w:p>
  </w:footnote>
  <w:footnote w:id="11">
    <w:p w14:paraId="78E0CE94" w14:textId="197A8C2D" w:rsidR="00C43822" w:rsidRPr="00A807C0" w:rsidRDefault="00C43822">
      <w:pPr>
        <w:pStyle w:val="ac"/>
        <w:rPr>
          <w:lang w:val="en-US"/>
        </w:rPr>
      </w:pPr>
      <w:r>
        <w:rPr>
          <w:rStyle w:val="ae"/>
        </w:rPr>
        <w:footnoteRef/>
      </w:r>
      <w:r w:rsidRPr="00A807C0">
        <w:rPr>
          <w:lang w:val="en-US"/>
        </w:rPr>
        <w:t xml:space="preserve"> </w:t>
      </w:r>
      <w:r w:rsidR="00274782">
        <w:fldChar w:fldCharType="begin"/>
      </w:r>
      <w:r w:rsidR="00274782" w:rsidRPr="00164591">
        <w:rPr>
          <w:lang w:val="en-US"/>
        </w:rPr>
        <w:instrText>HYPERLINK "http://www.lnm.md/noutatea/in-legatura-cu-disensiunile-si-neintelegerile-cauzate-de-nepotrivirea-multip</w:instrText>
      </w:r>
      <w:r w:rsidR="00274782" w:rsidRPr="00164591">
        <w:rPr>
          <w:lang w:val="en-US"/>
        </w:rPr>
        <w:instrText>lelor-informatii-rulate-in-presa-si-spatiul-web"</w:instrText>
      </w:r>
      <w:r w:rsidR="00274782">
        <w:fldChar w:fldCharType="separate"/>
      </w:r>
      <w:proofErr w:type="spellStart"/>
      <w:r w:rsidRPr="00E837E9">
        <w:rPr>
          <w:rStyle w:val="ab"/>
          <w:lang w:val="en-US"/>
        </w:rPr>
        <w:t>Comunicat</w:t>
      </w:r>
      <w:proofErr w:type="spellEnd"/>
      <w:r w:rsidRPr="00E837E9">
        <w:rPr>
          <w:rStyle w:val="ab"/>
          <w:lang w:val="en-US"/>
        </w:rPr>
        <w:t xml:space="preserve"> de </w:t>
      </w:r>
      <w:proofErr w:type="spellStart"/>
      <w:r w:rsidRPr="00E837E9">
        <w:rPr>
          <w:rStyle w:val="ab"/>
          <w:lang w:val="en-US"/>
        </w:rPr>
        <w:t>presă</w:t>
      </w:r>
      <w:proofErr w:type="spellEnd"/>
      <w:r w:rsidR="00274782">
        <w:rPr>
          <w:rStyle w:val="ab"/>
          <w:lang w:val="en-US"/>
        </w:rPr>
        <w:fldChar w:fldCharType="end"/>
      </w:r>
      <w:r w:rsidRPr="00A807C0">
        <w:rPr>
          <w:lang w:val="en-US"/>
        </w:rPr>
        <w:t xml:space="preserve"> al </w:t>
      </w:r>
      <w:proofErr w:type="spellStart"/>
      <w:r w:rsidRPr="00A807C0">
        <w:rPr>
          <w:lang w:val="en-US"/>
        </w:rPr>
        <w:t>Loteriei</w:t>
      </w:r>
      <w:proofErr w:type="spellEnd"/>
      <w:r w:rsidRPr="00A807C0">
        <w:rPr>
          <w:lang w:val="en-US"/>
        </w:rPr>
        <w:t xml:space="preserve"> </w:t>
      </w:r>
      <w:proofErr w:type="spellStart"/>
      <w:r w:rsidRPr="00A807C0">
        <w:rPr>
          <w:lang w:val="en-US"/>
        </w:rPr>
        <w:t>Naționale</w:t>
      </w:r>
      <w:proofErr w:type="spellEnd"/>
      <w:r w:rsidRPr="00A807C0">
        <w:rPr>
          <w:lang w:val="en-US"/>
        </w:rPr>
        <w:t xml:space="preserve"> a </w:t>
      </w:r>
      <w:proofErr w:type="spellStart"/>
      <w:r w:rsidRPr="00A807C0">
        <w:rPr>
          <w:lang w:val="en-US"/>
        </w:rPr>
        <w:t>Moldovei</w:t>
      </w:r>
      <w:proofErr w:type="spellEnd"/>
      <w:r w:rsidRPr="00A807C0">
        <w:rPr>
          <w:lang w:val="en-US"/>
        </w:rPr>
        <w:t xml:space="preserve"> din 25.11.2021</w:t>
      </w:r>
    </w:p>
  </w:footnote>
  <w:footnote w:id="12">
    <w:p w14:paraId="6361FEA5" w14:textId="77777777" w:rsidR="00C43822" w:rsidRPr="00A807C0" w:rsidRDefault="00C43822" w:rsidP="00213477">
      <w:pPr>
        <w:pStyle w:val="ac"/>
        <w:jc w:val="both"/>
        <w:rPr>
          <w:lang w:val="en-US"/>
        </w:rPr>
      </w:pPr>
      <w:r>
        <w:rPr>
          <w:rStyle w:val="ae"/>
        </w:rPr>
        <w:footnoteRef/>
      </w:r>
      <w:r w:rsidRPr="00A807C0">
        <w:rPr>
          <w:lang w:val="en-US"/>
        </w:rPr>
        <w:t xml:space="preserve"> </w:t>
      </w:r>
      <w:proofErr w:type="spellStart"/>
      <w:r w:rsidRPr="00A807C0">
        <w:rPr>
          <w:color w:val="4472C4" w:themeColor="accent1"/>
          <w:lang w:val="en-US"/>
        </w:rPr>
        <w:t>Legea</w:t>
      </w:r>
      <w:proofErr w:type="spellEnd"/>
      <w:r w:rsidRPr="00A807C0">
        <w:rPr>
          <w:lang w:val="en-US"/>
        </w:rPr>
        <w:t xml:space="preserve"> nr. 60 din 23-04-2020 </w:t>
      </w:r>
      <w:proofErr w:type="spellStart"/>
      <w:r w:rsidRPr="00A807C0">
        <w:rPr>
          <w:lang w:val="en-US"/>
        </w:rPr>
        <w:t>privind</w:t>
      </w:r>
      <w:proofErr w:type="spellEnd"/>
      <w:r w:rsidRPr="00A807C0">
        <w:rPr>
          <w:lang w:val="en-US"/>
        </w:rPr>
        <w:t xml:space="preserve"> </w:t>
      </w:r>
      <w:proofErr w:type="spellStart"/>
      <w:r w:rsidRPr="00A807C0">
        <w:rPr>
          <w:lang w:val="en-US"/>
        </w:rPr>
        <w:t>instituirea</w:t>
      </w:r>
      <w:proofErr w:type="spellEnd"/>
      <w:r w:rsidRPr="00A807C0">
        <w:rPr>
          <w:lang w:val="en-US"/>
        </w:rPr>
        <w:t xml:space="preserve"> </w:t>
      </w:r>
      <w:proofErr w:type="spellStart"/>
      <w:r w:rsidRPr="00A807C0">
        <w:rPr>
          <w:lang w:val="en-US"/>
        </w:rPr>
        <w:t>unor</w:t>
      </w:r>
      <w:proofErr w:type="spellEnd"/>
      <w:r w:rsidRPr="00A807C0">
        <w:rPr>
          <w:lang w:val="en-US"/>
        </w:rPr>
        <w:t xml:space="preserve"> </w:t>
      </w:r>
      <w:proofErr w:type="spellStart"/>
      <w:r w:rsidRPr="00A807C0">
        <w:rPr>
          <w:lang w:val="en-US"/>
        </w:rPr>
        <w:t>măsuri</w:t>
      </w:r>
      <w:proofErr w:type="spellEnd"/>
      <w:r w:rsidRPr="00A807C0">
        <w:rPr>
          <w:lang w:val="en-US"/>
        </w:rPr>
        <w:t xml:space="preserve"> de </w:t>
      </w:r>
      <w:proofErr w:type="spellStart"/>
      <w:r w:rsidRPr="00A807C0">
        <w:rPr>
          <w:lang w:val="en-US"/>
        </w:rPr>
        <w:t>sprijinire</w:t>
      </w:r>
      <w:proofErr w:type="spellEnd"/>
      <w:r w:rsidRPr="00A807C0">
        <w:rPr>
          <w:lang w:val="en-US"/>
        </w:rPr>
        <w:t xml:space="preserve"> a </w:t>
      </w:r>
      <w:proofErr w:type="spellStart"/>
      <w:r w:rsidRPr="00A807C0">
        <w:rPr>
          <w:lang w:val="en-US"/>
        </w:rPr>
        <w:t>mediului</w:t>
      </w:r>
      <w:proofErr w:type="spellEnd"/>
      <w:r w:rsidRPr="00A807C0">
        <w:rPr>
          <w:lang w:val="en-US"/>
        </w:rPr>
        <w:t xml:space="preserve"> de </w:t>
      </w:r>
      <w:proofErr w:type="spellStart"/>
      <w:r w:rsidRPr="00A807C0">
        <w:rPr>
          <w:lang w:val="en-US"/>
        </w:rPr>
        <w:t>afaceri</w:t>
      </w:r>
      <w:proofErr w:type="spellEnd"/>
      <w:r w:rsidRPr="00A807C0">
        <w:rPr>
          <w:lang w:val="en-US"/>
        </w:rPr>
        <w:t xml:space="preserve"> </w:t>
      </w:r>
      <w:proofErr w:type="spellStart"/>
      <w:r w:rsidRPr="00A807C0">
        <w:rPr>
          <w:lang w:val="en-US"/>
        </w:rPr>
        <w:t>și</w:t>
      </w:r>
      <w:proofErr w:type="spellEnd"/>
      <w:r w:rsidRPr="00A807C0">
        <w:rPr>
          <w:lang w:val="en-US"/>
        </w:rPr>
        <w:t xml:space="preserve"> </w:t>
      </w:r>
      <w:proofErr w:type="spellStart"/>
      <w:r w:rsidRPr="00A807C0">
        <w:rPr>
          <w:lang w:val="en-US"/>
        </w:rPr>
        <w:t>pentru</w:t>
      </w:r>
      <w:proofErr w:type="spellEnd"/>
      <w:r w:rsidRPr="00A807C0">
        <w:rPr>
          <w:lang w:val="en-US"/>
        </w:rPr>
        <w:t xml:space="preserve"> </w:t>
      </w:r>
      <w:proofErr w:type="spellStart"/>
      <w:r w:rsidRPr="00A807C0">
        <w:rPr>
          <w:lang w:val="en-US"/>
        </w:rPr>
        <w:t>modificarea</w:t>
      </w:r>
      <w:proofErr w:type="spellEnd"/>
      <w:r w:rsidRPr="00A807C0">
        <w:rPr>
          <w:lang w:val="en-US"/>
        </w:rPr>
        <w:t xml:space="preserve"> </w:t>
      </w:r>
      <w:proofErr w:type="spellStart"/>
      <w:r w:rsidRPr="00A807C0">
        <w:rPr>
          <w:lang w:val="en-US"/>
        </w:rPr>
        <w:t>unor</w:t>
      </w:r>
      <w:proofErr w:type="spellEnd"/>
      <w:r w:rsidRPr="00A807C0">
        <w:rPr>
          <w:lang w:val="en-US"/>
        </w:rPr>
        <w:t xml:space="preserve"> </w:t>
      </w:r>
      <w:proofErr w:type="spellStart"/>
      <w:r w:rsidRPr="00A807C0">
        <w:rPr>
          <w:lang w:val="en-US"/>
        </w:rPr>
        <w:t>acte</w:t>
      </w:r>
      <w:proofErr w:type="spellEnd"/>
      <w:r w:rsidRPr="00A807C0">
        <w:rPr>
          <w:lang w:val="en-US"/>
        </w:rPr>
        <w:t xml:space="preserve"> normative, art. 12</w:t>
      </w:r>
    </w:p>
  </w:footnote>
  <w:footnote w:id="13">
    <w:p w14:paraId="4172FBF3" w14:textId="77777777" w:rsidR="00C43822" w:rsidRPr="00D67EDF" w:rsidRDefault="00C43822" w:rsidP="00060EEF">
      <w:pPr>
        <w:pStyle w:val="ac"/>
        <w:rPr>
          <w:lang w:val="en-US"/>
        </w:rPr>
      </w:pPr>
      <w:r>
        <w:rPr>
          <w:rStyle w:val="ae"/>
        </w:rPr>
        <w:footnoteRef/>
      </w:r>
      <w:r w:rsidRPr="00D67EDF">
        <w:rPr>
          <w:lang w:val="en-US"/>
        </w:rPr>
        <w:t xml:space="preserve"> </w:t>
      </w:r>
      <w:proofErr w:type="spellStart"/>
      <w:r w:rsidRPr="00D67EDF">
        <w:rPr>
          <w:color w:val="4472C4" w:themeColor="accent1"/>
          <w:lang w:val="en-US"/>
        </w:rPr>
        <w:t>Codul</w:t>
      </w:r>
      <w:proofErr w:type="spellEnd"/>
      <w:r w:rsidRPr="00D67EDF">
        <w:rPr>
          <w:color w:val="4472C4" w:themeColor="accent1"/>
          <w:lang w:val="en-US"/>
        </w:rPr>
        <w:t xml:space="preserve"> fiscal </w:t>
      </w:r>
      <w:r w:rsidRPr="00D67EDF">
        <w:rPr>
          <w:lang w:val="en-US"/>
        </w:rPr>
        <w:t xml:space="preserve">al </w:t>
      </w:r>
      <w:proofErr w:type="spellStart"/>
      <w:r w:rsidRPr="00D67EDF">
        <w:rPr>
          <w:lang w:val="en-US"/>
        </w:rPr>
        <w:t>Republicii</w:t>
      </w:r>
      <w:proofErr w:type="spellEnd"/>
      <w:r w:rsidRPr="00D67EDF">
        <w:rPr>
          <w:lang w:val="en-US"/>
        </w:rPr>
        <w:t xml:space="preserve"> Moldova, </w:t>
      </w:r>
      <w:proofErr w:type="spellStart"/>
      <w:r w:rsidRPr="00D67EDF">
        <w:rPr>
          <w:lang w:val="en-US"/>
        </w:rPr>
        <w:t>în</w:t>
      </w:r>
      <w:proofErr w:type="spellEnd"/>
      <w:r w:rsidRPr="00D67EDF">
        <w:rPr>
          <w:lang w:val="en-US"/>
        </w:rPr>
        <w:t xml:space="preserve"> </w:t>
      </w:r>
      <w:proofErr w:type="spellStart"/>
      <w:r w:rsidRPr="00D67EDF">
        <w:rPr>
          <w:lang w:val="en-US"/>
        </w:rPr>
        <w:t>vigoare</w:t>
      </w:r>
      <w:proofErr w:type="spellEnd"/>
      <w:r>
        <w:rPr>
          <w:lang w:val="en-US"/>
        </w:rPr>
        <w:t xml:space="preserve"> din </w:t>
      </w:r>
      <w:r w:rsidRPr="00D67EDF">
        <w:rPr>
          <w:lang w:val="en-US"/>
        </w:rPr>
        <w:t xml:space="preserve"> 01.05.2020, art.12 alin.14</w:t>
      </w:r>
    </w:p>
  </w:footnote>
  <w:footnote w:id="14">
    <w:p w14:paraId="7338645A" w14:textId="77777777" w:rsidR="00C43822" w:rsidRPr="00680C7E" w:rsidRDefault="00C43822">
      <w:pPr>
        <w:pStyle w:val="ac"/>
        <w:rPr>
          <w:lang w:val="ro-RO"/>
        </w:rPr>
      </w:pPr>
      <w:r>
        <w:rPr>
          <w:rStyle w:val="ae"/>
        </w:rPr>
        <w:footnoteRef/>
      </w:r>
      <w:r w:rsidRPr="00555BCD">
        <w:rPr>
          <w:lang w:val="fr-BE"/>
        </w:rPr>
        <w:t xml:space="preserve"> </w:t>
      </w:r>
      <w:proofErr w:type="spellStart"/>
      <w:r w:rsidRPr="009F1C03">
        <w:rPr>
          <w:color w:val="4472C4" w:themeColor="accent1"/>
          <w:u w:val="single"/>
          <w:lang w:val="fr-BE"/>
        </w:rPr>
        <w:t>Anunțul</w:t>
      </w:r>
      <w:proofErr w:type="spellEnd"/>
      <w:r w:rsidRPr="00555BCD">
        <w:rPr>
          <w:lang w:val="fr-BE"/>
        </w:rPr>
        <w:t xml:space="preserve"> </w:t>
      </w:r>
      <w:proofErr w:type="spellStart"/>
      <w:r>
        <w:rPr>
          <w:lang w:val="fr-BE"/>
        </w:rPr>
        <w:t>cu</w:t>
      </w:r>
      <w:proofErr w:type="spellEnd"/>
      <w:r>
        <w:rPr>
          <w:lang w:val="fr-BE"/>
        </w:rPr>
        <w:t xml:space="preserve"> </w:t>
      </w:r>
      <w:proofErr w:type="spellStart"/>
      <w:r>
        <w:rPr>
          <w:lang w:val="fr-BE"/>
        </w:rPr>
        <w:t>privire</w:t>
      </w:r>
      <w:proofErr w:type="spellEnd"/>
      <w:r>
        <w:rPr>
          <w:lang w:val="fr-BE"/>
        </w:rPr>
        <w:t xml:space="preserve"> la </w:t>
      </w:r>
      <w:proofErr w:type="spellStart"/>
      <w:r>
        <w:rPr>
          <w:lang w:val="fr-BE"/>
        </w:rPr>
        <w:t>relansare</w:t>
      </w:r>
      <w:r w:rsidRPr="00555BCD">
        <w:rPr>
          <w:lang w:val="fr-BE"/>
        </w:rPr>
        <w:t>a</w:t>
      </w:r>
      <w:proofErr w:type="spellEnd"/>
      <w:r w:rsidRPr="00555BCD">
        <w:rPr>
          <w:lang w:val="fr-BE"/>
        </w:rPr>
        <w:t xml:space="preserve"> </w:t>
      </w:r>
      <w:proofErr w:type="spellStart"/>
      <w:r w:rsidRPr="00555BCD">
        <w:rPr>
          <w:lang w:val="fr-BE"/>
        </w:rPr>
        <w:t>secțiunii</w:t>
      </w:r>
      <w:proofErr w:type="spellEnd"/>
      <w:r w:rsidRPr="00555BCD">
        <w:rPr>
          <w:lang w:val="fr-BE"/>
        </w:rPr>
        <w:t xml:space="preserve"> </w:t>
      </w:r>
      <w:r>
        <w:rPr>
          <w:lang w:val="fr-BE"/>
        </w:rPr>
        <w:t>„</w:t>
      </w:r>
      <w:r w:rsidRPr="00555BCD">
        <w:rPr>
          <w:lang w:val="fr-BE"/>
        </w:rPr>
        <w:t>Sport</w:t>
      </w:r>
      <w:r>
        <w:rPr>
          <w:lang w:val="fr-BE"/>
        </w:rPr>
        <w:t>”</w:t>
      </w:r>
      <w:r w:rsidRPr="00555BCD">
        <w:rPr>
          <w:lang w:val="fr-BE"/>
        </w:rPr>
        <w:t xml:space="preserve"> </w:t>
      </w:r>
      <w:proofErr w:type="spellStart"/>
      <w:r w:rsidRPr="00555BCD">
        <w:rPr>
          <w:lang w:val="fr-BE"/>
        </w:rPr>
        <w:t>și</w:t>
      </w:r>
      <w:proofErr w:type="spellEnd"/>
      <w:r w:rsidRPr="00555BCD">
        <w:rPr>
          <w:lang w:val="fr-BE"/>
        </w:rPr>
        <w:t xml:space="preserve"> </w:t>
      </w:r>
      <w:proofErr w:type="spellStart"/>
      <w:r w:rsidRPr="00555BCD">
        <w:rPr>
          <w:lang w:val="fr-BE"/>
        </w:rPr>
        <w:t>acceptarea</w:t>
      </w:r>
      <w:proofErr w:type="spellEnd"/>
      <w:r w:rsidRPr="00555BCD">
        <w:rPr>
          <w:lang w:val="fr-BE"/>
        </w:rPr>
        <w:t xml:space="preserve"> </w:t>
      </w:r>
      <w:proofErr w:type="spellStart"/>
      <w:r w:rsidRPr="00555BCD">
        <w:rPr>
          <w:lang w:val="fr-BE"/>
        </w:rPr>
        <w:t>pariurilor</w:t>
      </w:r>
      <w:proofErr w:type="spellEnd"/>
      <w:r w:rsidRPr="00555BCD">
        <w:rPr>
          <w:lang w:val="fr-BE"/>
        </w:rPr>
        <w:t xml:space="preserve"> sportive de </w:t>
      </w:r>
      <w:proofErr w:type="spellStart"/>
      <w:r w:rsidRPr="00555BCD">
        <w:rPr>
          <w:lang w:val="fr-BE"/>
        </w:rPr>
        <w:t>către</w:t>
      </w:r>
      <w:proofErr w:type="spellEnd"/>
      <w:r w:rsidRPr="00555BCD">
        <w:rPr>
          <w:lang w:val="fr-BE"/>
        </w:rPr>
        <w:t xml:space="preserve"> site-</w:t>
      </w:r>
      <w:proofErr w:type="spellStart"/>
      <w:r w:rsidRPr="00555BCD">
        <w:rPr>
          <w:lang w:val="fr-BE"/>
        </w:rPr>
        <w:t>ul</w:t>
      </w:r>
      <w:proofErr w:type="spellEnd"/>
      <w:r w:rsidRPr="00555BCD">
        <w:rPr>
          <w:lang w:val="fr-BE"/>
        </w:rPr>
        <w:t xml:space="preserve"> de stat 7777.md</w:t>
      </w:r>
    </w:p>
  </w:footnote>
  <w:footnote w:id="15">
    <w:p w14:paraId="556ED10C" w14:textId="77777777" w:rsidR="00C43822" w:rsidRPr="00680C7E" w:rsidRDefault="00C43822">
      <w:pPr>
        <w:pStyle w:val="ac"/>
        <w:rPr>
          <w:lang w:val="ro-RO"/>
        </w:rPr>
      </w:pPr>
      <w:r>
        <w:rPr>
          <w:rStyle w:val="ae"/>
        </w:rPr>
        <w:footnoteRef/>
      </w:r>
      <w:r w:rsidRPr="007B3B92">
        <w:rPr>
          <w:lang w:val="en-US"/>
        </w:rPr>
        <w:t xml:space="preserve"> </w:t>
      </w:r>
      <w:proofErr w:type="spellStart"/>
      <w:r w:rsidRPr="007A6106">
        <w:rPr>
          <w:color w:val="4472C4" w:themeColor="accent1"/>
          <w:lang w:val="en-US"/>
        </w:rPr>
        <w:t>Codul</w:t>
      </w:r>
      <w:proofErr w:type="spellEnd"/>
      <w:r w:rsidRPr="007A6106">
        <w:rPr>
          <w:color w:val="4472C4" w:themeColor="accent1"/>
          <w:lang w:val="en-US"/>
        </w:rPr>
        <w:t xml:space="preserve"> fiscal </w:t>
      </w:r>
      <w:r w:rsidRPr="00EF732C">
        <w:rPr>
          <w:lang w:val="en-US"/>
        </w:rPr>
        <w:t xml:space="preserve">al </w:t>
      </w:r>
      <w:proofErr w:type="spellStart"/>
      <w:r w:rsidRPr="00EF732C">
        <w:rPr>
          <w:lang w:val="en-US"/>
        </w:rPr>
        <w:t>Republicii</w:t>
      </w:r>
      <w:proofErr w:type="spellEnd"/>
      <w:r w:rsidRPr="00EF732C">
        <w:rPr>
          <w:lang w:val="en-US"/>
        </w:rPr>
        <w:t xml:space="preserve"> Moldova, </w:t>
      </w:r>
      <w:proofErr w:type="spellStart"/>
      <w:r w:rsidRPr="00EF732C">
        <w:rPr>
          <w:lang w:val="en-US"/>
        </w:rPr>
        <w:t>în</w:t>
      </w:r>
      <w:proofErr w:type="spellEnd"/>
      <w:r w:rsidRPr="00EF732C">
        <w:rPr>
          <w:lang w:val="en-US"/>
        </w:rPr>
        <w:t xml:space="preserve"> </w:t>
      </w:r>
      <w:proofErr w:type="spellStart"/>
      <w:r w:rsidRPr="00EF732C">
        <w:rPr>
          <w:lang w:val="en-US"/>
        </w:rPr>
        <w:t>vigoare</w:t>
      </w:r>
      <w:proofErr w:type="spellEnd"/>
      <w:r>
        <w:rPr>
          <w:lang w:val="en-US"/>
        </w:rPr>
        <w:t xml:space="preserve"> din</w:t>
      </w:r>
      <w:r w:rsidRPr="00EF732C">
        <w:rPr>
          <w:lang w:val="en-US"/>
        </w:rPr>
        <w:t xml:space="preserve"> 01.01.21, art.12 pct.14</w:t>
      </w:r>
    </w:p>
  </w:footnote>
  <w:footnote w:id="16">
    <w:p w14:paraId="1756990C" w14:textId="77777777" w:rsidR="00C43822" w:rsidRPr="00555BCD" w:rsidRDefault="00C43822">
      <w:pPr>
        <w:pStyle w:val="ac"/>
        <w:rPr>
          <w:lang w:val="ro-RO"/>
        </w:rPr>
      </w:pPr>
      <w:r>
        <w:rPr>
          <w:rStyle w:val="ae"/>
        </w:rPr>
        <w:footnoteRef/>
      </w:r>
      <w:r w:rsidRPr="00555BCD">
        <w:rPr>
          <w:lang w:val="ro-RO"/>
        </w:rPr>
        <w:t xml:space="preserve"> </w:t>
      </w:r>
      <w:r w:rsidRPr="00CF41C5">
        <w:rPr>
          <w:color w:val="4472C4" w:themeColor="accent1"/>
          <w:lang w:val="ro-RO"/>
        </w:rPr>
        <w:t>Legea nr. 257</w:t>
      </w:r>
      <w:r w:rsidRPr="00555BCD">
        <w:rPr>
          <w:lang w:val="ro-RO"/>
        </w:rPr>
        <w:t xml:space="preserve"> din 16-12-2020 pentru modificarea unor reglementări</w:t>
      </w:r>
    </w:p>
  </w:footnote>
  <w:footnote w:id="17">
    <w:p w14:paraId="703A131C" w14:textId="77777777" w:rsidR="00C43822" w:rsidRPr="00555BCD" w:rsidRDefault="00C43822" w:rsidP="008D53AF">
      <w:pPr>
        <w:pStyle w:val="ac"/>
        <w:rPr>
          <w:lang w:val="ro-RO"/>
        </w:rPr>
      </w:pPr>
      <w:r>
        <w:rPr>
          <w:rStyle w:val="ae"/>
        </w:rPr>
        <w:footnoteRef/>
      </w:r>
      <w:r w:rsidRPr="00555BCD">
        <w:rPr>
          <w:lang w:val="ro-RO"/>
        </w:rPr>
        <w:t xml:space="preserve"> </w:t>
      </w:r>
      <w:proofErr w:type="spellStart"/>
      <w:r>
        <w:rPr>
          <w:color w:val="4472C4" w:themeColor="accent1"/>
          <w:u w:val="single"/>
          <w:lang w:val="ro-RO"/>
        </w:rPr>
        <w:t>Provider-ul</w:t>
      </w:r>
      <w:proofErr w:type="spellEnd"/>
      <w:r w:rsidRPr="00CF41C5">
        <w:rPr>
          <w:color w:val="4472C4" w:themeColor="accent1"/>
          <w:u w:val="single"/>
          <w:lang w:val="ro-RO"/>
        </w:rPr>
        <w:t xml:space="preserve"> </w:t>
      </w:r>
      <w:proofErr w:type="spellStart"/>
      <w:r w:rsidRPr="00CF41C5">
        <w:rPr>
          <w:color w:val="4472C4" w:themeColor="accent1"/>
          <w:u w:val="single"/>
          <w:lang w:val="ro-RO"/>
        </w:rPr>
        <w:t>Starnet</w:t>
      </w:r>
      <w:proofErr w:type="spellEnd"/>
      <w:r w:rsidRPr="00555BCD">
        <w:rPr>
          <w:color w:val="4472C4" w:themeColor="accent1"/>
          <w:lang w:val="ro-RO"/>
        </w:rPr>
        <w:t xml:space="preserve">: </w:t>
      </w:r>
      <w:r w:rsidRPr="00555BCD">
        <w:rPr>
          <w:lang w:val="ro-RO"/>
        </w:rPr>
        <w:t>anunț de blocare a site-urilor web ale caselor de pariuri ilegale</w:t>
      </w:r>
    </w:p>
    <w:p w14:paraId="7EFC0A63" w14:textId="77777777" w:rsidR="00C43822" w:rsidRPr="00555BCD" w:rsidRDefault="00C43822" w:rsidP="008D53AF">
      <w:pPr>
        <w:pStyle w:val="ac"/>
        <w:rPr>
          <w:lang w:val="ro-RO"/>
        </w:rPr>
      </w:pPr>
      <w:proofErr w:type="spellStart"/>
      <w:r>
        <w:rPr>
          <w:color w:val="4472C4" w:themeColor="accent1"/>
          <w:u w:val="single"/>
          <w:lang w:val="ro-RO"/>
        </w:rPr>
        <w:t>Provider-ul</w:t>
      </w:r>
      <w:proofErr w:type="spellEnd"/>
      <w:r w:rsidRPr="00CF41C5">
        <w:rPr>
          <w:color w:val="4472C4" w:themeColor="accent1"/>
          <w:u w:val="single"/>
          <w:lang w:val="ro-RO"/>
        </w:rPr>
        <w:t xml:space="preserve"> Orange</w:t>
      </w:r>
      <w:r w:rsidRPr="00555BCD">
        <w:rPr>
          <w:color w:val="4472C4" w:themeColor="accent1"/>
          <w:lang w:val="ro-RO"/>
        </w:rPr>
        <w:t xml:space="preserve">: </w:t>
      </w:r>
      <w:r w:rsidRPr="00555BCD">
        <w:rPr>
          <w:lang w:val="ro-RO"/>
        </w:rPr>
        <w:t>anunț de blocare a site-urilor web ale caselor de pariuri ilegale</w:t>
      </w:r>
    </w:p>
    <w:p w14:paraId="2627637D" w14:textId="77777777" w:rsidR="00C43822" w:rsidRPr="00555BCD" w:rsidRDefault="00C43822" w:rsidP="008D53AF">
      <w:pPr>
        <w:pStyle w:val="ac"/>
        <w:rPr>
          <w:lang w:val="ro-RO"/>
        </w:rPr>
      </w:pPr>
      <w:proofErr w:type="spellStart"/>
      <w:r>
        <w:rPr>
          <w:color w:val="4472C4" w:themeColor="accent1"/>
          <w:u w:val="single"/>
          <w:lang w:val="ro-RO"/>
        </w:rPr>
        <w:t>Provider-ul</w:t>
      </w:r>
      <w:proofErr w:type="spellEnd"/>
      <w:r w:rsidRPr="00CF41C5">
        <w:rPr>
          <w:color w:val="4472C4" w:themeColor="accent1"/>
          <w:u w:val="single"/>
          <w:lang w:val="ro-RO"/>
        </w:rPr>
        <w:t xml:space="preserve"> </w:t>
      </w:r>
      <w:proofErr w:type="spellStart"/>
      <w:r w:rsidRPr="00CF41C5">
        <w:rPr>
          <w:color w:val="4472C4" w:themeColor="accent1"/>
          <w:u w:val="single"/>
          <w:lang w:val="ro-RO"/>
        </w:rPr>
        <w:t>Moldtelecom</w:t>
      </w:r>
      <w:proofErr w:type="spellEnd"/>
      <w:r w:rsidRPr="00555BCD">
        <w:rPr>
          <w:color w:val="4472C4" w:themeColor="accent1"/>
          <w:lang w:val="ro-RO"/>
        </w:rPr>
        <w:t xml:space="preserve">: </w:t>
      </w:r>
      <w:r w:rsidRPr="00555BCD">
        <w:rPr>
          <w:lang w:val="ro-RO"/>
        </w:rPr>
        <w:t>anunț de blocare a site-urilor web ale caselor de pariuri ilegale</w:t>
      </w:r>
    </w:p>
    <w:p w14:paraId="50207F10" w14:textId="77777777" w:rsidR="00C43822" w:rsidRPr="00555BCD" w:rsidRDefault="00C43822" w:rsidP="008D53AF">
      <w:pPr>
        <w:pStyle w:val="ac"/>
        <w:rPr>
          <w:lang w:val="ro-RO"/>
        </w:rPr>
      </w:pPr>
      <w:proofErr w:type="spellStart"/>
      <w:r>
        <w:rPr>
          <w:color w:val="4472C4" w:themeColor="accent1"/>
          <w:u w:val="single"/>
          <w:lang w:val="ro-RO"/>
        </w:rPr>
        <w:t>Provider-ul</w:t>
      </w:r>
      <w:proofErr w:type="spellEnd"/>
      <w:r w:rsidRPr="00CF41C5">
        <w:rPr>
          <w:color w:val="4472C4" w:themeColor="accent1"/>
          <w:u w:val="single"/>
          <w:lang w:val="ro-RO"/>
        </w:rPr>
        <w:t xml:space="preserve"> </w:t>
      </w:r>
      <w:proofErr w:type="spellStart"/>
      <w:r w:rsidRPr="00CF41C5">
        <w:rPr>
          <w:color w:val="4472C4" w:themeColor="accent1"/>
          <w:u w:val="single"/>
          <w:lang w:val="ro-RO"/>
        </w:rPr>
        <w:t>Moldtelecom</w:t>
      </w:r>
      <w:proofErr w:type="spellEnd"/>
      <w:r w:rsidRPr="00555BCD">
        <w:rPr>
          <w:color w:val="4472C4" w:themeColor="accent1"/>
          <w:lang w:val="ro-RO"/>
        </w:rPr>
        <w:t xml:space="preserve">: </w:t>
      </w:r>
      <w:r w:rsidRPr="00555BCD">
        <w:rPr>
          <w:lang w:val="ro-RO"/>
        </w:rPr>
        <w:t>anunț de blocare a site-urilor web ale caselor de pariuri ilegale</w:t>
      </w:r>
    </w:p>
  </w:footnote>
  <w:footnote w:id="18">
    <w:p w14:paraId="09B75BB0" w14:textId="77777777" w:rsidR="00C43822" w:rsidRPr="00555BCD" w:rsidRDefault="00C43822">
      <w:pPr>
        <w:pStyle w:val="ac"/>
        <w:rPr>
          <w:lang w:val="ro-RO"/>
        </w:rPr>
      </w:pPr>
      <w:r>
        <w:rPr>
          <w:rStyle w:val="ae"/>
        </w:rPr>
        <w:footnoteRef/>
      </w:r>
      <w:r w:rsidRPr="00555BCD">
        <w:rPr>
          <w:color w:val="4472C4" w:themeColor="accent1"/>
          <w:lang w:val="ro-RO"/>
        </w:rPr>
        <w:t xml:space="preserve"> Hotărârea </w:t>
      </w:r>
      <w:r w:rsidRPr="00CF41C5">
        <w:rPr>
          <w:color w:val="4472C4" w:themeColor="accent1"/>
          <w:lang w:val="ro-RO"/>
        </w:rPr>
        <w:t>Consiliului</w:t>
      </w:r>
      <w:r w:rsidRPr="00555BCD">
        <w:rPr>
          <w:lang w:val="ro-RO"/>
        </w:rPr>
        <w:t xml:space="preserve"> de Administrație al ANRCETI din 21.01.2021</w:t>
      </w:r>
    </w:p>
  </w:footnote>
  <w:footnote w:id="19">
    <w:p w14:paraId="5A451E5E" w14:textId="77777777" w:rsidR="00C43822" w:rsidRPr="00D45F7C" w:rsidRDefault="00C43822">
      <w:pPr>
        <w:pStyle w:val="ac"/>
        <w:rPr>
          <w:lang w:val="pt-PT"/>
        </w:rPr>
      </w:pPr>
      <w:r>
        <w:rPr>
          <w:rStyle w:val="ae"/>
        </w:rPr>
        <w:footnoteRef/>
      </w:r>
      <w:r w:rsidRPr="00D45F7C">
        <w:rPr>
          <w:color w:val="4472C4" w:themeColor="accent1"/>
          <w:lang w:val="pt-PT"/>
        </w:rPr>
        <w:t xml:space="preserve"> Lista </w:t>
      </w:r>
      <w:r w:rsidRPr="00CF41C5">
        <w:rPr>
          <w:color w:val="4472C4" w:themeColor="accent1"/>
          <w:lang w:val="pt-PT"/>
        </w:rPr>
        <w:t>actualizată</w:t>
      </w:r>
      <w:r w:rsidRPr="00D45F7C">
        <w:rPr>
          <w:lang w:val="pt-PT"/>
        </w:rPr>
        <w:t xml:space="preserve"> a site-urilor de jocuri de noroc neautorizate, Agenția pentru Servicii Publice</w:t>
      </w:r>
    </w:p>
  </w:footnote>
  <w:footnote w:id="20">
    <w:p w14:paraId="28AAD52A" w14:textId="77777777" w:rsidR="00C43822" w:rsidRPr="00555BCD" w:rsidRDefault="00C43822">
      <w:pPr>
        <w:pStyle w:val="ac"/>
        <w:rPr>
          <w:lang w:val="fr-BE"/>
        </w:rPr>
      </w:pPr>
      <w:r>
        <w:rPr>
          <w:rStyle w:val="ae"/>
        </w:rPr>
        <w:footnoteRef/>
      </w:r>
      <w:r w:rsidRPr="00D45F7C">
        <w:rPr>
          <w:lang w:val="it-IT"/>
        </w:rPr>
        <w:t xml:space="preserve"> </w:t>
      </w:r>
      <w:r w:rsidRPr="00D45F7C">
        <w:rPr>
          <w:color w:val="4472C4" w:themeColor="accent1"/>
          <w:lang w:val="it-IT"/>
        </w:rPr>
        <w:t xml:space="preserve">Newsmaker </w:t>
      </w:r>
      <w:r>
        <w:rPr>
          <w:color w:val="4472C4" w:themeColor="accent1"/>
          <w:lang w:val="it-IT"/>
        </w:rPr>
        <w:t>-</w:t>
      </w:r>
      <w:r w:rsidRPr="00D45F7C">
        <w:rPr>
          <w:lang w:val="it-IT"/>
        </w:rPr>
        <w:t xml:space="preserve"> portal </w:t>
      </w:r>
      <w:r>
        <w:rPr>
          <w:lang w:val="it-IT"/>
        </w:rPr>
        <w:t>informațional  independent. Articolul „În Moldova a fost blocat accesul c</w:t>
      </w:r>
      <w:r w:rsidRPr="00D45F7C">
        <w:rPr>
          <w:lang w:val="it-IT"/>
        </w:rPr>
        <w:t xml:space="preserve">asele de pariuri străine. </w:t>
      </w:r>
      <w:r>
        <w:rPr>
          <w:lang w:val="fr-BE"/>
        </w:rPr>
        <w:t xml:space="preserve">De ce </w:t>
      </w:r>
      <w:proofErr w:type="spellStart"/>
      <w:r>
        <w:rPr>
          <w:lang w:val="fr-BE"/>
        </w:rPr>
        <w:t>oare</w:t>
      </w:r>
      <w:proofErr w:type="spellEnd"/>
      <w:r w:rsidRPr="00555BCD">
        <w:rPr>
          <w:lang w:val="fr-BE"/>
        </w:rPr>
        <w:t>?".</w:t>
      </w:r>
    </w:p>
  </w:footnote>
  <w:footnote w:id="21">
    <w:p w14:paraId="3CC07E01" w14:textId="77777777" w:rsidR="00C43822" w:rsidRPr="00555BCD" w:rsidRDefault="00C43822">
      <w:pPr>
        <w:pStyle w:val="ac"/>
        <w:rPr>
          <w:lang w:val="fr-BE"/>
        </w:rPr>
      </w:pPr>
      <w:r>
        <w:rPr>
          <w:rStyle w:val="ae"/>
        </w:rPr>
        <w:footnoteRef/>
      </w:r>
      <w:r w:rsidRPr="00555BCD">
        <w:rPr>
          <w:lang w:val="fr-BE"/>
        </w:rPr>
        <w:t xml:space="preserve"> </w:t>
      </w:r>
      <w:proofErr w:type="spellStart"/>
      <w:r w:rsidRPr="00555BCD">
        <w:rPr>
          <w:color w:val="4472C4" w:themeColor="accent1"/>
          <w:lang w:val="fr-BE"/>
        </w:rPr>
        <w:t>Legea</w:t>
      </w:r>
      <w:proofErr w:type="spellEnd"/>
      <w:r w:rsidRPr="00555BCD">
        <w:rPr>
          <w:lang w:val="fr-BE"/>
        </w:rPr>
        <w:t xml:space="preserve"> nr. 257 </w:t>
      </w:r>
      <w:proofErr w:type="spellStart"/>
      <w:r w:rsidRPr="00555BCD">
        <w:rPr>
          <w:lang w:val="fr-BE"/>
        </w:rPr>
        <w:t>pentru</w:t>
      </w:r>
      <w:proofErr w:type="spellEnd"/>
      <w:r w:rsidRPr="00555BCD">
        <w:rPr>
          <w:lang w:val="fr-BE"/>
        </w:rPr>
        <w:t xml:space="preserve"> </w:t>
      </w:r>
      <w:proofErr w:type="spellStart"/>
      <w:r w:rsidRPr="00555BCD">
        <w:rPr>
          <w:lang w:val="fr-BE"/>
        </w:rPr>
        <w:t>modificarea</w:t>
      </w:r>
      <w:proofErr w:type="spellEnd"/>
      <w:r w:rsidRPr="00555BCD">
        <w:rPr>
          <w:lang w:val="fr-BE"/>
        </w:rPr>
        <w:t xml:space="preserve"> </w:t>
      </w:r>
      <w:proofErr w:type="spellStart"/>
      <w:r w:rsidRPr="00555BCD">
        <w:rPr>
          <w:lang w:val="fr-BE"/>
        </w:rPr>
        <w:t>unor</w:t>
      </w:r>
      <w:proofErr w:type="spellEnd"/>
      <w:r w:rsidRPr="00555BCD">
        <w:rPr>
          <w:lang w:val="fr-BE"/>
        </w:rPr>
        <w:t xml:space="preserve"> acte normative, </w:t>
      </w:r>
      <w:proofErr w:type="spellStart"/>
      <w:r w:rsidRPr="00555BCD">
        <w:rPr>
          <w:lang w:val="fr-BE"/>
        </w:rPr>
        <w:t>în</w:t>
      </w:r>
      <w:proofErr w:type="spellEnd"/>
      <w:r w:rsidRPr="00555BCD">
        <w:rPr>
          <w:lang w:val="fr-BE"/>
        </w:rPr>
        <w:t xml:space="preserve"> </w:t>
      </w:r>
      <w:proofErr w:type="spellStart"/>
      <w:r w:rsidRPr="00555BCD">
        <w:rPr>
          <w:lang w:val="fr-BE"/>
        </w:rPr>
        <w:t>vigoare</w:t>
      </w:r>
      <w:proofErr w:type="spellEnd"/>
      <w:r w:rsidRPr="00555BCD">
        <w:rPr>
          <w:lang w:val="fr-BE"/>
        </w:rPr>
        <w:t xml:space="preserve"> 01.01.2021, art. 2423</w:t>
      </w:r>
    </w:p>
  </w:footnote>
  <w:footnote w:id="22">
    <w:p w14:paraId="3FAECCB9" w14:textId="77777777" w:rsidR="00C43822" w:rsidRPr="00555BCD" w:rsidRDefault="00C43822">
      <w:pPr>
        <w:pStyle w:val="ac"/>
        <w:rPr>
          <w:lang w:val="fr-BE"/>
        </w:rPr>
      </w:pPr>
      <w:r>
        <w:rPr>
          <w:rStyle w:val="ae"/>
        </w:rPr>
        <w:footnoteRef/>
      </w:r>
      <w:r w:rsidRPr="00555BCD">
        <w:rPr>
          <w:lang w:val="fr-BE"/>
        </w:rPr>
        <w:t xml:space="preserve"> </w:t>
      </w:r>
      <w:proofErr w:type="spellStart"/>
      <w:r w:rsidRPr="00555BCD">
        <w:rPr>
          <w:color w:val="4472C4" w:themeColor="accent1"/>
          <w:lang w:val="fr-BE"/>
        </w:rPr>
        <w:t>Comunicat</w:t>
      </w:r>
      <w:proofErr w:type="spellEnd"/>
      <w:r w:rsidRPr="00555BCD">
        <w:rPr>
          <w:color w:val="4472C4" w:themeColor="accent1"/>
          <w:lang w:val="fr-BE"/>
        </w:rPr>
        <w:t xml:space="preserve"> </w:t>
      </w:r>
      <w:r w:rsidRPr="00731397">
        <w:rPr>
          <w:color w:val="4472C4" w:themeColor="accent1"/>
          <w:lang w:val="fr-BE"/>
        </w:rPr>
        <w:t xml:space="preserve">de </w:t>
      </w:r>
      <w:proofErr w:type="spellStart"/>
      <w:r w:rsidRPr="00731397">
        <w:rPr>
          <w:color w:val="4472C4" w:themeColor="accent1"/>
          <w:lang w:val="fr-BE"/>
        </w:rPr>
        <w:t>presă</w:t>
      </w:r>
      <w:proofErr w:type="spellEnd"/>
      <w:r w:rsidRPr="00555BCD">
        <w:rPr>
          <w:lang w:val="fr-BE"/>
        </w:rPr>
        <w:t xml:space="preserve"> al </w:t>
      </w:r>
      <w:proofErr w:type="spellStart"/>
      <w:r w:rsidRPr="00555BCD">
        <w:rPr>
          <w:lang w:val="fr-BE"/>
        </w:rPr>
        <w:t>Loteriei</w:t>
      </w:r>
      <w:proofErr w:type="spellEnd"/>
      <w:r w:rsidRPr="00555BCD">
        <w:rPr>
          <w:lang w:val="fr-BE"/>
        </w:rPr>
        <w:t xml:space="preserve"> </w:t>
      </w:r>
      <w:proofErr w:type="spellStart"/>
      <w:r w:rsidRPr="00555BCD">
        <w:rPr>
          <w:lang w:val="fr-BE"/>
        </w:rPr>
        <w:t>Naționale</w:t>
      </w:r>
      <w:proofErr w:type="spellEnd"/>
      <w:r w:rsidRPr="00555BCD">
        <w:rPr>
          <w:lang w:val="fr-BE"/>
        </w:rPr>
        <w:t xml:space="preserve"> a </w:t>
      </w:r>
      <w:proofErr w:type="spellStart"/>
      <w:r w:rsidRPr="00555BCD">
        <w:rPr>
          <w:lang w:val="fr-BE"/>
        </w:rPr>
        <w:t>Moldovei</w:t>
      </w:r>
      <w:proofErr w:type="spellEnd"/>
      <w:r w:rsidRPr="00555BCD">
        <w:rPr>
          <w:lang w:val="fr-BE"/>
        </w:rPr>
        <w:t xml:space="preserve">: </w:t>
      </w:r>
      <w:proofErr w:type="spellStart"/>
      <w:r w:rsidRPr="00555BCD">
        <w:rPr>
          <w:lang w:val="fr-BE"/>
        </w:rPr>
        <w:t>Ignorarea</w:t>
      </w:r>
      <w:proofErr w:type="spellEnd"/>
      <w:r w:rsidRPr="00555BCD">
        <w:rPr>
          <w:lang w:val="fr-BE"/>
        </w:rPr>
        <w:t xml:space="preserve"> </w:t>
      </w:r>
      <w:proofErr w:type="spellStart"/>
      <w:r w:rsidRPr="00555BCD">
        <w:rPr>
          <w:lang w:val="fr-BE"/>
        </w:rPr>
        <w:t>legilor</w:t>
      </w:r>
      <w:proofErr w:type="spellEnd"/>
      <w:r w:rsidRPr="00555BCD">
        <w:rPr>
          <w:lang w:val="fr-BE"/>
        </w:rPr>
        <w:t xml:space="preserve"> </w:t>
      </w:r>
      <w:proofErr w:type="spellStart"/>
      <w:r w:rsidRPr="00555BCD">
        <w:rPr>
          <w:lang w:val="fr-BE"/>
        </w:rPr>
        <w:t>privind</w:t>
      </w:r>
      <w:proofErr w:type="spellEnd"/>
      <w:r w:rsidRPr="00555BCD">
        <w:rPr>
          <w:lang w:val="fr-BE"/>
        </w:rPr>
        <w:t xml:space="preserve"> </w:t>
      </w:r>
      <w:proofErr w:type="spellStart"/>
      <w:r w:rsidRPr="00555BCD">
        <w:rPr>
          <w:lang w:val="fr-BE"/>
        </w:rPr>
        <w:t>jocurile</w:t>
      </w:r>
      <w:proofErr w:type="spellEnd"/>
      <w:r w:rsidRPr="00555BCD">
        <w:rPr>
          <w:lang w:val="fr-BE"/>
        </w:rPr>
        <w:t xml:space="preserve"> de </w:t>
      </w:r>
      <w:proofErr w:type="spellStart"/>
      <w:r w:rsidRPr="00555BCD">
        <w:rPr>
          <w:lang w:val="fr-BE"/>
        </w:rPr>
        <w:t>noroc</w:t>
      </w:r>
      <w:proofErr w:type="spellEnd"/>
      <w:r w:rsidRPr="00555BCD">
        <w:rPr>
          <w:lang w:val="fr-BE"/>
        </w:rPr>
        <w:t xml:space="preserve"> de </w:t>
      </w:r>
      <w:proofErr w:type="spellStart"/>
      <w:r w:rsidRPr="00555BCD">
        <w:rPr>
          <w:lang w:val="fr-BE"/>
        </w:rPr>
        <w:t>către</w:t>
      </w:r>
      <w:proofErr w:type="spellEnd"/>
      <w:r w:rsidRPr="00555BCD">
        <w:rPr>
          <w:lang w:val="fr-BE"/>
        </w:rPr>
        <w:t xml:space="preserve"> </w:t>
      </w:r>
      <w:proofErr w:type="spellStart"/>
      <w:r w:rsidRPr="00555BCD">
        <w:rPr>
          <w:lang w:val="fr-BE"/>
        </w:rPr>
        <w:t>unele</w:t>
      </w:r>
      <w:proofErr w:type="spellEnd"/>
      <w:r w:rsidRPr="00555BCD">
        <w:rPr>
          <w:lang w:val="fr-BE"/>
        </w:rPr>
        <w:t xml:space="preserve"> </w:t>
      </w:r>
      <w:proofErr w:type="spellStart"/>
      <w:r w:rsidRPr="00555BCD">
        <w:rPr>
          <w:lang w:val="fr-BE"/>
        </w:rPr>
        <w:t>sisteme</w:t>
      </w:r>
      <w:proofErr w:type="spellEnd"/>
      <w:r w:rsidRPr="00555BCD">
        <w:rPr>
          <w:lang w:val="fr-BE"/>
        </w:rPr>
        <w:t xml:space="preserve"> de </w:t>
      </w:r>
      <w:proofErr w:type="spellStart"/>
      <w:r w:rsidRPr="00555BCD">
        <w:rPr>
          <w:lang w:val="fr-BE"/>
        </w:rPr>
        <w:t>plată</w:t>
      </w:r>
      <w:proofErr w:type="spellEnd"/>
      <w:r w:rsidRPr="00555BCD">
        <w:rPr>
          <w:lang w:val="fr-BE"/>
        </w:rPr>
        <w:t>, 17.03.21</w:t>
      </w:r>
    </w:p>
  </w:footnote>
  <w:footnote w:id="23">
    <w:p w14:paraId="2FF09F50" w14:textId="77777777" w:rsidR="00C43822" w:rsidRPr="00555BCD" w:rsidRDefault="00C43822" w:rsidP="00731397">
      <w:pPr>
        <w:pStyle w:val="ac"/>
        <w:jc w:val="both"/>
        <w:rPr>
          <w:lang w:val="fr-BE"/>
        </w:rPr>
      </w:pPr>
      <w:r>
        <w:rPr>
          <w:rStyle w:val="ae"/>
        </w:rPr>
        <w:footnoteRef/>
      </w:r>
      <w:r w:rsidRPr="00555BCD">
        <w:rPr>
          <w:lang w:val="fr-BE"/>
        </w:rPr>
        <w:t xml:space="preserve"> </w:t>
      </w:r>
      <w:proofErr w:type="spellStart"/>
      <w:r w:rsidRPr="00555BCD">
        <w:rPr>
          <w:color w:val="4472C4" w:themeColor="accent1"/>
          <w:lang w:val="fr-BE"/>
        </w:rPr>
        <w:t>Comunicat</w:t>
      </w:r>
      <w:proofErr w:type="spellEnd"/>
      <w:r w:rsidRPr="00555BCD">
        <w:rPr>
          <w:color w:val="4472C4" w:themeColor="accent1"/>
          <w:lang w:val="fr-BE"/>
        </w:rPr>
        <w:t xml:space="preserve"> de </w:t>
      </w:r>
      <w:proofErr w:type="spellStart"/>
      <w:r w:rsidRPr="00555BCD">
        <w:rPr>
          <w:color w:val="4472C4" w:themeColor="accent1"/>
          <w:lang w:val="fr-BE"/>
        </w:rPr>
        <w:t>presă</w:t>
      </w:r>
      <w:proofErr w:type="spellEnd"/>
      <w:r w:rsidRPr="00555BCD">
        <w:rPr>
          <w:color w:val="4472C4" w:themeColor="accent1"/>
          <w:lang w:val="fr-BE"/>
        </w:rPr>
        <w:t xml:space="preserve"> </w:t>
      </w:r>
      <w:r w:rsidRPr="00555BCD">
        <w:rPr>
          <w:lang w:val="fr-BE"/>
        </w:rPr>
        <w:t xml:space="preserve">al </w:t>
      </w:r>
      <w:proofErr w:type="spellStart"/>
      <w:r w:rsidRPr="00555BCD">
        <w:rPr>
          <w:lang w:val="fr-BE"/>
        </w:rPr>
        <w:t>Loteriei</w:t>
      </w:r>
      <w:proofErr w:type="spellEnd"/>
      <w:r w:rsidRPr="00555BCD">
        <w:rPr>
          <w:lang w:val="fr-BE"/>
        </w:rPr>
        <w:t xml:space="preserve"> </w:t>
      </w:r>
      <w:proofErr w:type="spellStart"/>
      <w:r w:rsidRPr="00555BCD">
        <w:rPr>
          <w:lang w:val="fr-BE"/>
        </w:rPr>
        <w:t>Naționale</w:t>
      </w:r>
      <w:proofErr w:type="spellEnd"/>
      <w:r w:rsidRPr="00555BCD">
        <w:rPr>
          <w:lang w:val="fr-BE"/>
        </w:rPr>
        <w:t xml:space="preserve"> a </w:t>
      </w:r>
      <w:proofErr w:type="spellStart"/>
      <w:r w:rsidRPr="00555BCD">
        <w:rPr>
          <w:lang w:val="fr-BE"/>
        </w:rPr>
        <w:t>Moldovei</w:t>
      </w:r>
      <w:proofErr w:type="spellEnd"/>
      <w:r w:rsidRPr="00555BCD">
        <w:rPr>
          <w:lang w:val="fr-BE"/>
        </w:rPr>
        <w:t xml:space="preserve">: </w:t>
      </w:r>
      <w:proofErr w:type="spellStart"/>
      <w:r w:rsidRPr="00555BCD">
        <w:rPr>
          <w:lang w:val="fr-BE"/>
        </w:rPr>
        <w:t>Acțiunile</w:t>
      </w:r>
      <w:proofErr w:type="spellEnd"/>
      <w:r w:rsidRPr="00555BCD">
        <w:rPr>
          <w:lang w:val="fr-BE"/>
        </w:rPr>
        <w:t xml:space="preserve"> </w:t>
      </w:r>
      <w:proofErr w:type="spellStart"/>
      <w:r w:rsidRPr="00555BCD">
        <w:rPr>
          <w:lang w:val="fr-BE"/>
        </w:rPr>
        <w:t>consecvente</w:t>
      </w:r>
      <w:proofErr w:type="spellEnd"/>
      <w:r w:rsidRPr="00555BCD">
        <w:rPr>
          <w:lang w:val="fr-BE"/>
        </w:rPr>
        <w:t xml:space="preserve"> ale </w:t>
      </w:r>
      <w:proofErr w:type="spellStart"/>
      <w:r w:rsidRPr="00555BCD">
        <w:rPr>
          <w:lang w:val="fr-BE"/>
        </w:rPr>
        <w:t>instituțiilor</w:t>
      </w:r>
      <w:proofErr w:type="spellEnd"/>
      <w:r w:rsidRPr="00555BCD">
        <w:rPr>
          <w:lang w:val="fr-BE"/>
        </w:rPr>
        <w:t xml:space="preserve"> </w:t>
      </w:r>
      <w:proofErr w:type="spellStart"/>
      <w:r w:rsidRPr="00555BCD">
        <w:rPr>
          <w:lang w:val="fr-BE"/>
        </w:rPr>
        <w:t>statului</w:t>
      </w:r>
      <w:proofErr w:type="spellEnd"/>
      <w:r w:rsidRPr="00555BCD">
        <w:rPr>
          <w:lang w:val="fr-BE"/>
        </w:rPr>
        <w:t xml:space="preserve"> </w:t>
      </w:r>
      <w:proofErr w:type="spellStart"/>
      <w:r>
        <w:rPr>
          <w:lang w:val="fr-BE"/>
        </w:rPr>
        <w:t>în</w:t>
      </w:r>
      <w:proofErr w:type="spellEnd"/>
      <w:r w:rsidRPr="00555BCD">
        <w:rPr>
          <w:lang w:val="fr-BE"/>
        </w:rPr>
        <w:t xml:space="preserve"> </w:t>
      </w:r>
      <w:proofErr w:type="spellStart"/>
      <w:r w:rsidRPr="00555BCD">
        <w:rPr>
          <w:lang w:val="fr-BE"/>
        </w:rPr>
        <w:t>combaterea</w:t>
      </w:r>
      <w:proofErr w:type="spellEnd"/>
      <w:r w:rsidRPr="00555BCD">
        <w:rPr>
          <w:lang w:val="fr-BE"/>
        </w:rPr>
        <w:t xml:space="preserve"> </w:t>
      </w:r>
      <w:proofErr w:type="spellStart"/>
      <w:r w:rsidRPr="00555BCD">
        <w:rPr>
          <w:lang w:val="fr-BE"/>
        </w:rPr>
        <w:t>jocurilor</w:t>
      </w:r>
      <w:proofErr w:type="spellEnd"/>
      <w:r w:rsidRPr="00555BCD">
        <w:rPr>
          <w:lang w:val="fr-BE"/>
        </w:rPr>
        <w:t xml:space="preserve"> de </w:t>
      </w:r>
      <w:proofErr w:type="spellStart"/>
      <w:r w:rsidRPr="00555BCD">
        <w:rPr>
          <w:lang w:val="fr-BE"/>
        </w:rPr>
        <w:t>noroc</w:t>
      </w:r>
      <w:proofErr w:type="spellEnd"/>
      <w:r w:rsidRPr="00555BCD">
        <w:rPr>
          <w:lang w:val="fr-BE"/>
        </w:rPr>
        <w:t xml:space="preserve"> </w:t>
      </w:r>
      <w:proofErr w:type="spellStart"/>
      <w:r w:rsidRPr="00555BCD">
        <w:rPr>
          <w:lang w:val="fr-BE"/>
        </w:rPr>
        <w:t>neautorizate</w:t>
      </w:r>
      <w:proofErr w:type="spellEnd"/>
      <w:r w:rsidRPr="00555BCD">
        <w:rPr>
          <w:lang w:val="fr-BE"/>
        </w:rPr>
        <w:t xml:space="preserve"> vor </w:t>
      </w:r>
      <w:proofErr w:type="spellStart"/>
      <w:r>
        <w:rPr>
          <w:lang w:val="fr-BE"/>
        </w:rPr>
        <w:t>mpri</w:t>
      </w:r>
      <w:proofErr w:type="spellEnd"/>
      <w:r w:rsidRPr="00555BCD">
        <w:rPr>
          <w:lang w:val="fr-BE"/>
        </w:rPr>
        <w:t xml:space="preserve"> </w:t>
      </w:r>
      <w:proofErr w:type="spellStart"/>
      <w:r w:rsidRPr="00555BCD">
        <w:rPr>
          <w:lang w:val="fr-BE"/>
        </w:rPr>
        <w:t>veniturile</w:t>
      </w:r>
      <w:proofErr w:type="spellEnd"/>
      <w:r w:rsidRPr="00555BCD">
        <w:rPr>
          <w:lang w:val="fr-BE"/>
        </w:rPr>
        <w:t xml:space="preserve"> </w:t>
      </w:r>
      <w:proofErr w:type="spellStart"/>
      <w:r w:rsidRPr="00555BCD">
        <w:rPr>
          <w:lang w:val="fr-BE"/>
        </w:rPr>
        <w:t>bugetare</w:t>
      </w:r>
      <w:proofErr w:type="spellEnd"/>
      <w:r w:rsidRPr="00555BCD">
        <w:rPr>
          <w:lang w:val="fr-BE"/>
        </w:rPr>
        <w:t>, 29.03.21</w:t>
      </w:r>
    </w:p>
  </w:footnote>
  <w:footnote w:id="24">
    <w:p w14:paraId="3D1C8C31" w14:textId="77777777" w:rsidR="00C43822" w:rsidRPr="004C0637" w:rsidRDefault="00C43822">
      <w:pPr>
        <w:pStyle w:val="ac"/>
        <w:rPr>
          <w:lang w:val="ro-RO"/>
        </w:rPr>
      </w:pPr>
      <w:r>
        <w:rPr>
          <w:rStyle w:val="ae"/>
        </w:rPr>
        <w:footnoteRef/>
      </w:r>
      <w:r w:rsidRPr="00555BCD">
        <w:rPr>
          <w:lang w:val="fr-BE"/>
        </w:rPr>
        <w:t xml:space="preserve"> </w:t>
      </w:r>
      <w:r w:rsidRPr="00555BCD">
        <w:rPr>
          <w:color w:val="4472C4" w:themeColor="accent1"/>
          <w:lang w:val="fr-BE"/>
        </w:rPr>
        <w:t xml:space="preserve">BNM. </w:t>
      </w:r>
      <w:proofErr w:type="spellStart"/>
      <w:r w:rsidRPr="00555BCD">
        <w:rPr>
          <w:color w:val="4472C4" w:themeColor="accent1"/>
          <w:lang w:val="fr-BE"/>
        </w:rPr>
        <w:t>Raport</w:t>
      </w:r>
      <w:proofErr w:type="spellEnd"/>
      <w:r w:rsidRPr="00555BCD">
        <w:rPr>
          <w:lang w:val="fr-BE"/>
        </w:rPr>
        <w:t xml:space="preserve">: Structura </w:t>
      </w:r>
      <w:proofErr w:type="spellStart"/>
      <w:r w:rsidRPr="00555BCD">
        <w:rPr>
          <w:lang w:val="fr-BE"/>
        </w:rPr>
        <w:t>portofoliului</w:t>
      </w:r>
      <w:proofErr w:type="spellEnd"/>
      <w:r w:rsidRPr="00555BCD">
        <w:rPr>
          <w:lang w:val="fr-BE"/>
        </w:rPr>
        <w:t xml:space="preserve"> de </w:t>
      </w:r>
      <w:proofErr w:type="spellStart"/>
      <w:r w:rsidRPr="00555BCD">
        <w:rPr>
          <w:lang w:val="fr-BE"/>
        </w:rPr>
        <w:t>credite</w:t>
      </w:r>
      <w:proofErr w:type="spellEnd"/>
      <w:r w:rsidRPr="00555BCD">
        <w:rPr>
          <w:lang w:val="fr-BE"/>
        </w:rPr>
        <w:t xml:space="preserve"> </w:t>
      </w:r>
      <w:proofErr w:type="spellStart"/>
      <w:r>
        <w:rPr>
          <w:lang w:val="fr-BE"/>
        </w:rPr>
        <w:t>în</w:t>
      </w:r>
      <w:proofErr w:type="spellEnd"/>
      <w:r>
        <w:rPr>
          <w:lang w:val="fr-BE"/>
        </w:rPr>
        <w:t xml:space="preserve"> </w:t>
      </w:r>
      <w:proofErr w:type="spellStart"/>
      <w:r>
        <w:rPr>
          <w:lang w:val="fr-BE"/>
        </w:rPr>
        <w:t>sectorul</w:t>
      </w:r>
      <w:proofErr w:type="spellEnd"/>
      <w:r>
        <w:rPr>
          <w:lang w:val="fr-BE"/>
        </w:rPr>
        <w:t xml:space="preserve"> </w:t>
      </w:r>
      <w:proofErr w:type="spellStart"/>
      <w:r>
        <w:rPr>
          <w:lang w:val="fr-BE"/>
        </w:rPr>
        <w:t>bancar</w:t>
      </w:r>
      <w:proofErr w:type="spellEnd"/>
    </w:p>
  </w:footnote>
  <w:footnote w:id="25">
    <w:p w14:paraId="0B3AFC43" w14:textId="77777777" w:rsidR="00C43822" w:rsidRPr="004C0637" w:rsidRDefault="00C43822">
      <w:pPr>
        <w:pStyle w:val="ac"/>
        <w:rPr>
          <w:lang w:val="ro-RO"/>
        </w:rPr>
      </w:pPr>
      <w:r>
        <w:rPr>
          <w:rStyle w:val="ae"/>
        </w:rPr>
        <w:footnoteRef/>
      </w:r>
      <w:r w:rsidRPr="00963F5B">
        <w:rPr>
          <w:lang w:val="en-US"/>
        </w:rPr>
        <w:t xml:space="preserve"> </w:t>
      </w:r>
      <w:r w:rsidRPr="00963F5B">
        <w:rPr>
          <w:color w:val="4472C4" w:themeColor="accent1"/>
          <w:lang w:val="en-US"/>
        </w:rPr>
        <w:t>B</w:t>
      </w:r>
      <w:r>
        <w:rPr>
          <w:color w:val="4472C4" w:themeColor="accent1"/>
          <w:lang w:val="en-US"/>
        </w:rPr>
        <w:t>N</w:t>
      </w:r>
      <w:r w:rsidRPr="00963F5B">
        <w:rPr>
          <w:color w:val="4472C4" w:themeColor="accent1"/>
          <w:lang w:val="en-US"/>
        </w:rPr>
        <w:t xml:space="preserve">M. </w:t>
      </w:r>
      <w:proofErr w:type="spellStart"/>
      <w:r w:rsidRPr="00963F5B">
        <w:rPr>
          <w:lang w:val="en-US"/>
        </w:rPr>
        <w:t>Registrul</w:t>
      </w:r>
      <w:proofErr w:type="spellEnd"/>
      <w:r w:rsidRPr="00963F5B">
        <w:rPr>
          <w:lang w:val="en-US"/>
        </w:rPr>
        <w:t xml:space="preserve"> </w:t>
      </w:r>
      <w:proofErr w:type="spellStart"/>
      <w:r w:rsidRPr="00963F5B">
        <w:rPr>
          <w:lang w:val="en-US"/>
        </w:rPr>
        <w:t>societăților</w:t>
      </w:r>
      <w:proofErr w:type="spellEnd"/>
      <w:r w:rsidRPr="00963F5B">
        <w:rPr>
          <w:lang w:val="en-US"/>
        </w:rPr>
        <w:t xml:space="preserve"> </w:t>
      </w:r>
      <w:proofErr w:type="spellStart"/>
      <w:r w:rsidRPr="00963F5B">
        <w:rPr>
          <w:lang w:val="en-US"/>
        </w:rPr>
        <w:t>emitente</w:t>
      </w:r>
      <w:proofErr w:type="spellEnd"/>
      <w:r w:rsidRPr="00963F5B">
        <w:rPr>
          <w:lang w:val="en-US"/>
        </w:rPr>
        <w:t xml:space="preserve"> de </w:t>
      </w:r>
      <w:proofErr w:type="spellStart"/>
      <w:r w:rsidRPr="00963F5B">
        <w:rPr>
          <w:lang w:val="en-US"/>
        </w:rPr>
        <w:t>monedă</w:t>
      </w:r>
      <w:proofErr w:type="spellEnd"/>
      <w:r w:rsidRPr="00963F5B">
        <w:rPr>
          <w:lang w:val="en-US"/>
        </w:rPr>
        <w:t xml:space="preserve"> </w:t>
      </w:r>
      <w:proofErr w:type="spellStart"/>
      <w:r w:rsidRPr="00963F5B">
        <w:rPr>
          <w:lang w:val="en-US"/>
        </w:rPr>
        <w:t>electronică</w:t>
      </w:r>
      <w:proofErr w:type="spellEnd"/>
    </w:p>
  </w:footnote>
  <w:footnote w:id="26">
    <w:p w14:paraId="70EC3C40" w14:textId="77777777" w:rsidR="00C43822" w:rsidRPr="004C0637" w:rsidRDefault="00C43822">
      <w:pPr>
        <w:pStyle w:val="ac"/>
        <w:rPr>
          <w:lang w:val="ro-RO"/>
        </w:rPr>
      </w:pPr>
      <w:r>
        <w:rPr>
          <w:rStyle w:val="ae"/>
        </w:rPr>
        <w:footnoteRef/>
      </w:r>
      <w:r w:rsidRPr="00555BCD">
        <w:rPr>
          <w:lang w:val="ro-RO"/>
        </w:rPr>
        <w:t>Portal</w:t>
      </w:r>
      <w:r>
        <w:rPr>
          <w:lang w:val="ro-RO"/>
        </w:rPr>
        <w:t>ul</w:t>
      </w:r>
      <w:r w:rsidRPr="00555BCD">
        <w:rPr>
          <w:lang w:val="ro-RO"/>
        </w:rPr>
        <w:t xml:space="preserve"> </w:t>
      </w:r>
      <w:r>
        <w:rPr>
          <w:lang w:val="ro-RO"/>
        </w:rPr>
        <w:t xml:space="preserve">informațional specializat </w:t>
      </w:r>
      <w:proofErr w:type="spellStart"/>
      <w:r w:rsidRPr="00555BCD">
        <w:rPr>
          <w:lang w:val="ro-RO"/>
        </w:rPr>
        <w:t>Bizlaw</w:t>
      </w:r>
      <w:proofErr w:type="spellEnd"/>
      <w:r w:rsidRPr="00555BCD">
        <w:rPr>
          <w:lang w:val="ro-RO"/>
        </w:rPr>
        <w:t>, creat cu sprijinul</w:t>
      </w:r>
      <w:r>
        <w:rPr>
          <w:lang w:val="ro-RO"/>
        </w:rPr>
        <w:t xml:space="preserve"> Ambasadei SUA în Moldova. </w:t>
      </w:r>
      <w:r w:rsidRPr="00F970B4">
        <w:rPr>
          <w:color w:val="4472C4" w:themeColor="accent1"/>
          <w:u w:val="single"/>
          <w:lang w:val="ro-RO"/>
        </w:rPr>
        <w:t>Știre</w:t>
      </w:r>
      <w:r w:rsidRPr="00555BCD">
        <w:rPr>
          <w:lang w:val="ro-RO"/>
        </w:rPr>
        <w:t xml:space="preserve"> </w:t>
      </w:r>
      <w:r>
        <w:rPr>
          <w:lang w:val="ro-RO"/>
        </w:rPr>
        <w:t>„</w:t>
      </w:r>
      <w:r w:rsidRPr="00555BCD">
        <w:rPr>
          <w:lang w:val="ro-RO"/>
        </w:rPr>
        <w:t>Site-ul de pariuri sportive 1xBet a fost interzis în Marea Britanie pentru pariuri ilegale și pentru că deține un cazinou porno".</w:t>
      </w:r>
    </w:p>
  </w:footnote>
  <w:footnote w:id="27">
    <w:p w14:paraId="31D06002" w14:textId="77777777" w:rsidR="00C43822" w:rsidRPr="004C0637" w:rsidRDefault="00C43822">
      <w:pPr>
        <w:pStyle w:val="ac"/>
        <w:rPr>
          <w:lang w:val="ro-RO"/>
        </w:rPr>
      </w:pPr>
      <w:r>
        <w:rPr>
          <w:rStyle w:val="ae"/>
        </w:rPr>
        <w:footnoteRef/>
      </w:r>
      <w:r w:rsidRPr="00555BCD">
        <w:rPr>
          <w:lang w:val="ro-RO"/>
        </w:rPr>
        <w:t xml:space="preserve"> Portal</w:t>
      </w:r>
      <w:r>
        <w:rPr>
          <w:lang w:val="ro-RO"/>
        </w:rPr>
        <w:t>ul</w:t>
      </w:r>
      <w:r w:rsidRPr="00555BCD">
        <w:rPr>
          <w:lang w:val="ro-RO"/>
        </w:rPr>
        <w:t xml:space="preserve"> </w:t>
      </w:r>
      <w:r>
        <w:rPr>
          <w:lang w:val="ro-RO"/>
        </w:rPr>
        <w:t xml:space="preserve">informațional specializat </w:t>
      </w:r>
      <w:proofErr w:type="spellStart"/>
      <w:r w:rsidRPr="00555BCD">
        <w:rPr>
          <w:lang w:val="ro-RO"/>
        </w:rPr>
        <w:t>Bizlaw</w:t>
      </w:r>
      <w:proofErr w:type="spellEnd"/>
      <w:r w:rsidRPr="00555BCD">
        <w:rPr>
          <w:lang w:val="ro-RO"/>
        </w:rPr>
        <w:t xml:space="preserve">. </w:t>
      </w:r>
      <w:r w:rsidRPr="00F970B4">
        <w:rPr>
          <w:color w:val="4472C4" w:themeColor="accent1"/>
          <w:lang w:val="ro-RO"/>
        </w:rPr>
        <w:t>Știre</w:t>
      </w:r>
      <w:r w:rsidRPr="00555BCD">
        <w:rPr>
          <w:lang w:val="ro-RO"/>
        </w:rPr>
        <w:t xml:space="preserve"> </w:t>
      </w:r>
      <w:r>
        <w:rPr>
          <w:lang w:val="ro-RO"/>
        </w:rPr>
        <w:t>„</w:t>
      </w:r>
      <w:r w:rsidRPr="00555BCD">
        <w:rPr>
          <w:lang w:val="ro-RO"/>
        </w:rPr>
        <w:t>Fiscul colectează informații desp</w:t>
      </w:r>
      <w:r>
        <w:rPr>
          <w:lang w:val="ro-RO"/>
        </w:rPr>
        <w:t xml:space="preserve">re cei care pariază pe site-uri </w:t>
      </w:r>
      <w:r w:rsidRPr="00555BCD">
        <w:rPr>
          <w:lang w:val="ro-RO"/>
        </w:rPr>
        <w:t>străine", 24.03.21</w:t>
      </w:r>
    </w:p>
  </w:footnote>
  <w:footnote w:id="28">
    <w:p w14:paraId="21FFF0D7" w14:textId="77777777" w:rsidR="00C43822" w:rsidRPr="004C0637" w:rsidRDefault="00C43822">
      <w:pPr>
        <w:pStyle w:val="ac"/>
        <w:rPr>
          <w:lang w:val="ro-RO"/>
        </w:rPr>
      </w:pPr>
      <w:r>
        <w:rPr>
          <w:rStyle w:val="ae"/>
        </w:rPr>
        <w:footnoteRef/>
      </w:r>
      <w:r w:rsidRPr="00555BCD">
        <w:rPr>
          <w:lang w:val="ro-RO"/>
        </w:rPr>
        <w:t xml:space="preserve"> </w:t>
      </w:r>
      <w:r w:rsidRPr="00F970B4">
        <w:rPr>
          <w:lang w:val="ro-RO"/>
        </w:rPr>
        <w:t>Serviciul Fiscal de Stat,</w:t>
      </w:r>
      <w:r w:rsidRPr="00555BCD">
        <w:rPr>
          <w:color w:val="4472C4" w:themeColor="accent1"/>
          <w:lang w:val="ro-RO"/>
        </w:rPr>
        <w:t xml:space="preserve"> </w:t>
      </w:r>
      <w:r w:rsidRPr="00F970B4">
        <w:rPr>
          <w:color w:val="4472C4" w:themeColor="accent1"/>
          <w:lang w:val="ro-RO"/>
        </w:rPr>
        <w:t>comunicat de presă</w:t>
      </w:r>
      <w:r w:rsidRPr="00555BCD">
        <w:rPr>
          <w:lang w:val="ro-RO"/>
        </w:rPr>
        <w:t xml:space="preserve"> "S</w:t>
      </w:r>
      <w:r>
        <w:rPr>
          <w:lang w:val="ro-RO"/>
        </w:rPr>
        <w:t>F</w:t>
      </w:r>
      <w:r w:rsidRPr="00555BCD">
        <w:rPr>
          <w:lang w:val="ro-RO"/>
        </w:rPr>
        <w:t>S recomandă persoanelor fizice care au obținut venituri din jocuri de noroc pe site-uri străine să se supună legii", 9.04.21</w:t>
      </w:r>
    </w:p>
  </w:footnote>
  <w:footnote w:id="29">
    <w:p w14:paraId="72C71FD9" w14:textId="77777777" w:rsidR="00C43822" w:rsidRPr="00555BCD" w:rsidRDefault="00C43822">
      <w:pPr>
        <w:pStyle w:val="ac"/>
        <w:rPr>
          <w:lang w:val="ro-RO"/>
        </w:rPr>
      </w:pPr>
      <w:r>
        <w:rPr>
          <w:rStyle w:val="ae"/>
        </w:rPr>
        <w:footnoteRef/>
      </w:r>
      <w:r w:rsidRPr="00555BCD">
        <w:rPr>
          <w:lang w:val="ro-RO"/>
        </w:rPr>
        <w:t xml:space="preserve"> Loteria Națională a Moldovei. </w:t>
      </w:r>
      <w:r w:rsidRPr="00F970B4">
        <w:rPr>
          <w:color w:val="4472C4" w:themeColor="accent1"/>
          <w:lang w:val="ro-RO"/>
        </w:rPr>
        <w:t>Comunicat de presă</w:t>
      </w:r>
      <w:r w:rsidRPr="00555BCD">
        <w:rPr>
          <w:lang w:val="ro-RO"/>
        </w:rPr>
        <w:t xml:space="preserve"> privind rezultatele financiare pentru anul 2021.  </w:t>
      </w:r>
    </w:p>
  </w:footnote>
  <w:footnote w:id="30">
    <w:p w14:paraId="5C1DCD6E" w14:textId="222C6DFB" w:rsidR="00C43822" w:rsidRPr="002D0A7E" w:rsidRDefault="00C43822">
      <w:pPr>
        <w:pStyle w:val="ac"/>
        <w:rPr>
          <w:lang w:val="ro-RO"/>
        </w:rPr>
      </w:pPr>
      <w:r>
        <w:rPr>
          <w:rStyle w:val="ae"/>
        </w:rPr>
        <w:footnoteRef/>
      </w:r>
      <w:r>
        <w:rPr>
          <w:lang w:val="ro-RO"/>
        </w:rPr>
        <w:t xml:space="preserve"> Ministerul Finanțelor</w:t>
      </w:r>
      <w:r w:rsidRPr="002D0A7E">
        <w:rPr>
          <w:lang w:val="ro-RO"/>
        </w:rPr>
        <w:t xml:space="preserve">. Legea bugetului de stat 2022. </w:t>
      </w:r>
      <w:hyperlink r:id="rId1" w:history="1">
        <w:r w:rsidRPr="00505DE1">
          <w:rPr>
            <w:rStyle w:val="ab"/>
            <w:lang w:val="ro-RO"/>
          </w:rPr>
          <w:t>Analiza informațiilor</w:t>
        </w:r>
      </w:hyperlink>
      <w:r w:rsidRPr="002D0A7E">
        <w:rPr>
          <w:lang w:val="ro-RO"/>
        </w:rPr>
        <w:t>. Nota de monitorizare IS, p.30</w:t>
      </w:r>
    </w:p>
  </w:footnote>
  <w:footnote w:id="31">
    <w:p w14:paraId="7E5EC9B4" w14:textId="77777777" w:rsidR="00C43822" w:rsidRPr="007261BF" w:rsidRDefault="00C43822">
      <w:pPr>
        <w:pStyle w:val="ac"/>
        <w:rPr>
          <w:lang w:val="ro-RO"/>
        </w:rPr>
      </w:pPr>
      <w:r>
        <w:rPr>
          <w:rStyle w:val="ae"/>
        </w:rPr>
        <w:footnoteRef/>
      </w:r>
      <w:r w:rsidRPr="007261BF">
        <w:rPr>
          <w:lang w:val="ro-RO"/>
        </w:rPr>
        <w:t xml:space="preserve"> </w:t>
      </w:r>
      <w:r w:rsidRPr="001B5654">
        <w:rPr>
          <w:color w:val="4472C4" w:themeColor="accent1"/>
          <w:lang w:val="ro-RO"/>
        </w:rPr>
        <w:t>Comunicat de presă</w:t>
      </w:r>
      <w:r w:rsidRPr="007261BF">
        <w:rPr>
          <w:lang w:val="ro-RO"/>
        </w:rPr>
        <w:t xml:space="preserve"> Legal Business Monitor </w:t>
      </w:r>
      <w:r>
        <w:rPr>
          <w:lang w:val="ro-RO"/>
        </w:rPr>
        <w:t>„</w:t>
      </w:r>
      <w:r w:rsidRPr="007261BF">
        <w:rPr>
          <w:lang w:val="ro-RO"/>
        </w:rPr>
        <w:t xml:space="preserve">Piața </w:t>
      </w:r>
      <w:r>
        <w:rPr>
          <w:lang w:val="ro-RO"/>
        </w:rPr>
        <w:t xml:space="preserve">tenebră </w:t>
      </w:r>
      <w:r w:rsidRPr="007261BF">
        <w:rPr>
          <w:lang w:val="ro-RO"/>
        </w:rPr>
        <w:t>a jocurilor de noroc din Moldova", 19.05.22</w:t>
      </w:r>
    </w:p>
  </w:footnote>
  <w:footnote w:id="32">
    <w:p w14:paraId="156CE8F1" w14:textId="77777777" w:rsidR="00C43822" w:rsidRPr="005C0892" w:rsidRDefault="00C43822">
      <w:pPr>
        <w:pStyle w:val="ac"/>
        <w:rPr>
          <w:lang w:val="ro-RO"/>
        </w:rPr>
      </w:pPr>
      <w:r>
        <w:rPr>
          <w:rStyle w:val="ae"/>
        </w:rPr>
        <w:footnoteRef/>
      </w:r>
      <w:r w:rsidRPr="00555BCD">
        <w:rPr>
          <w:lang w:val="ro-RO"/>
        </w:rPr>
        <w:t xml:space="preserve"> </w:t>
      </w:r>
      <w:r w:rsidRPr="00555BCD">
        <w:rPr>
          <w:color w:val="4472C4" w:themeColor="accent1"/>
          <w:lang w:val="ro-RO"/>
        </w:rPr>
        <w:t xml:space="preserve">Codul fiscal </w:t>
      </w:r>
      <w:r w:rsidRPr="00555BCD">
        <w:rPr>
          <w:lang w:val="ro-RO"/>
        </w:rPr>
        <w:t xml:space="preserve">al Republicii Moldova, în vigoare </w:t>
      </w:r>
      <w:r>
        <w:rPr>
          <w:lang w:val="ro-RO"/>
        </w:rPr>
        <w:t xml:space="preserve">din </w:t>
      </w:r>
      <w:r w:rsidRPr="00555BCD">
        <w:rPr>
          <w:lang w:val="ro-RO"/>
        </w:rPr>
        <w:t>01.01.22, art.12 pct.14</w:t>
      </w:r>
    </w:p>
  </w:footnote>
  <w:footnote w:id="33">
    <w:p w14:paraId="0E31246B" w14:textId="77777777" w:rsidR="00C43822" w:rsidRPr="005C0892" w:rsidRDefault="00C43822">
      <w:pPr>
        <w:pStyle w:val="ac"/>
        <w:rPr>
          <w:lang w:val="ro-RO"/>
        </w:rPr>
      </w:pPr>
      <w:r>
        <w:rPr>
          <w:rStyle w:val="ae"/>
        </w:rPr>
        <w:footnoteRef/>
      </w:r>
      <w:r w:rsidRPr="005C0892">
        <w:rPr>
          <w:lang w:val="en-US"/>
        </w:rPr>
        <w:t xml:space="preserve"> </w:t>
      </w:r>
      <w:proofErr w:type="spellStart"/>
      <w:r w:rsidRPr="00F03FA8">
        <w:rPr>
          <w:color w:val="4472C4" w:themeColor="accent1"/>
          <w:lang w:val="en-US"/>
        </w:rPr>
        <w:t>Legea</w:t>
      </w:r>
      <w:proofErr w:type="spellEnd"/>
      <w:r w:rsidRPr="005C0892">
        <w:rPr>
          <w:lang w:val="en-US"/>
        </w:rPr>
        <w:t xml:space="preserve"> nr. 291 </w:t>
      </w:r>
      <w:proofErr w:type="spellStart"/>
      <w:r w:rsidRPr="005C0892">
        <w:rPr>
          <w:lang w:val="en-US"/>
        </w:rPr>
        <w:t>privind</w:t>
      </w:r>
      <w:proofErr w:type="spellEnd"/>
      <w:r w:rsidRPr="005C0892">
        <w:rPr>
          <w:lang w:val="en-US"/>
        </w:rPr>
        <w:t xml:space="preserve"> </w:t>
      </w:r>
      <w:proofErr w:type="spellStart"/>
      <w:r w:rsidRPr="005C0892">
        <w:rPr>
          <w:lang w:val="en-US"/>
        </w:rPr>
        <w:t>organizarea</w:t>
      </w:r>
      <w:proofErr w:type="spellEnd"/>
      <w:r w:rsidRPr="005C0892">
        <w:rPr>
          <w:lang w:val="en-US"/>
        </w:rPr>
        <w:t xml:space="preserve"> </w:t>
      </w:r>
      <w:proofErr w:type="spellStart"/>
      <w:r w:rsidRPr="005C0892">
        <w:rPr>
          <w:lang w:val="en-US"/>
        </w:rPr>
        <w:t>și</w:t>
      </w:r>
      <w:proofErr w:type="spellEnd"/>
      <w:r w:rsidRPr="005C0892">
        <w:rPr>
          <w:lang w:val="en-US"/>
        </w:rPr>
        <w:t xml:space="preserve"> </w:t>
      </w:r>
      <w:proofErr w:type="spellStart"/>
      <w:r w:rsidRPr="005C0892">
        <w:rPr>
          <w:lang w:val="en-US"/>
        </w:rPr>
        <w:t>desfășurarea</w:t>
      </w:r>
      <w:proofErr w:type="spellEnd"/>
      <w:r w:rsidRPr="005C0892">
        <w:rPr>
          <w:lang w:val="en-US"/>
        </w:rPr>
        <w:t xml:space="preserve"> </w:t>
      </w:r>
      <w:proofErr w:type="spellStart"/>
      <w:r w:rsidRPr="005C0892">
        <w:rPr>
          <w:lang w:val="en-US"/>
        </w:rPr>
        <w:t>jocurilor</w:t>
      </w:r>
      <w:proofErr w:type="spellEnd"/>
      <w:r w:rsidRPr="005C0892">
        <w:rPr>
          <w:lang w:val="en-US"/>
        </w:rPr>
        <w:t xml:space="preserve"> de </w:t>
      </w:r>
      <w:proofErr w:type="spellStart"/>
      <w:r w:rsidRPr="005C0892">
        <w:rPr>
          <w:lang w:val="en-US"/>
        </w:rPr>
        <w:t>noroc</w:t>
      </w:r>
      <w:proofErr w:type="spellEnd"/>
      <w:r w:rsidRPr="005C0892">
        <w:rPr>
          <w:lang w:val="en-US"/>
        </w:rPr>
        <w:t xml:space="preserve">, </w:t>
      </w:r>
      <w:proofErr w:type="spellStart"/>
      <w:r w:rsidRPr="005C0892">
        <w:rPr>
          <w:lang w:val="en-US"/>
        </w:rPr>
        <w:t>în</w:t>
      </w:r>
      <w:proofErr w:type="spellEnd"/>
      <w:r w:rsidRPr="005C0892">
        <w:rPr>
          <w:lang w:val="en-US"/>
        </w:rPr>
        <w:t xml:space="preserve"> </w:t>
      </w:r>
      <w:proofErr w:type="spellStart"/>
      <w:r w:rsidRPr="005C0892">
        <w:rPr>
          <w:lang w:val="en-US"/>
        </w:rPr>
        <w:t>vigoare</w:t>
      </w:r>
      <w:proofErr w:type="spellEnd"/>
      <w:r w:rsidRPr="005C0892">
        <w:rPr>
          <w:lang w:val="en-US"/>
        </w:rPr>
        <w:t xml:space="preserve"> 01.01.22</w:t>
      </w:r>
    </w:p>
  </w:footnote>
  <w:footnote w:id="34">
    <w:p w14:paraId="0E4EDF90" w14:textId="77777777" w:rsidR="00C43822" w:rsidRPr="009B3214" w:rsidRDefault="00C43822">
      <w:pPr>
        <w:pStyle w:val="ac"/>
        <w:rPr>
          <w:lang w:val="ro-RO"/>
        </w:rPr>
      </w:pPr>
      <w:r>
        <w:rPr>
          <w:rStyle w:val="ae"/>
        </w:rPr>
        <w:footnoteRef/>
      </w:r>
      <w:r w:rsidRPr="00B24BF7">
        <w:rPr>
          <w:lang w:val="en-US"/>
        </w:rPr>
        <w:t xml:space="preserve"> </w:t>
      </w:r>
      <w:r w:rsidRPr="009B3214">
        <w:rPr>
          <w:color w:val="4472C4" w:themeColor="accent1"/>
          <w:lang w:val="ro-RO"/>
        </w:rPr>
        <w:t>Analiza efectului</w:t>
      </w:r>
      <w:r>
        <w:rPr>
          <w:lang w:val="ro-RO"/>
        </w:rPr>
        <w:t xml:space="preserve"> de la modificarea Legii </w:t>
      </w:r>
      <w:proofErr w:type="spellStart"/>
      <w:r>
        <w:rPr>
          <w:lang w:val="ro-RO"/>
        </w:rPr>
        <w:t>porivind</w:t>
      </w:r>
      <w:proofErr w:type="spellEnd"/>
      <w:r>
        <w:rPr>
          <w:lang w:val="ro-RO"/>
        </w:rPr>
        <w:t xml:space="preserve"> organizarea și desfășurarea jocurilor de noroc, efectuată de </w:t>
      </w:r>
      <w:proofErr w:type="spellStart"/>
      <w:r>
        <w:rPr>
          <w:lang w:val="ro-RO"/>
        </w:rPr>
        <w:t>autoriul</w:t>
      </w:r>
      <w:proofErr w:type="spellEnd"/>
      <w:r>
        <w:rPr>
          <w:lang w:val="ro-RO"/>
        </w:rPr>
        <w:t xml:space="preserve"> proiectului de amendamente D. </w:t>
      </w:r>
      <w:proofErr w:type="spellStart"/>
      <w:r>
        <w:rPr>
          <w:lang w:val="ro-RO"/>
        </w:rPr>
        <w:t>Alaiba</w:t>
      </w:r>
      <w:proofErr w:type="spellEnd"/>
      <w:r>
        <w:rPr>
          <w:lang w:val="ro-RO"/>
        </w:rPr>
        <w:t>, 6.09.21</w:t>
      </w:r>
    </w:p>
  </w:footnote>
  <w:footnote w:id="35">
    <w:p w14:paraId="02E33DC1" w14:textId="77777777" w:rsidR="00C43822" w:rsidRPr="00F03FA8" w:rsidRDefault="00C43822">
      <w:pPr>
        <w:pStyle w:val="ac"/>
        <w:rPr>
          <w:lang w:val="en-US"/>
        </w:rPr>
      </w:pPr>
      <w:r>
        <w:rPr>
          <w:rStyle w:val="ae"/>
        </w:rPr>
        <w:footnoteRef/>
      </w:r>
      <w:r w:rsidRPr="00F03FA8">
        <w:rPr>
          <w:lang w:val="en-US"/>
        </w:rPr>
        <w:t xml:space="preserve"> </w:t>
      </w:r>
      <w:proofErr w:type="spellStart"/>
      <w:r w:rsidRPr="00F03FA8">
        <w:rPr>
          <w:color w:val="4472C4" w:themeColor="accent1"/>
          <w:lang w:val="en-US"/>
        </w:rPr>
        <w:t>Rezultatele</w:t>
      </w:r>
      <w:proofErr w:type="spellEnd"/>
      <w:r w:rsidRPr="00F03FA8">
        <w:rPr>
          <w:color w:val="4472C4" w:themeColor="accent1"/>
          <w:lang w:val="en-US"/>
        </w:rPr>
        <w:t xml:space="preserve"> </w:t>
      </w:r>
      <w:proofErr w:type="spellStart"/>
      <w:r w:rsidRPr="009B3214">
        <w:rPr>
          <w:lang w:val="en-US"/>
        </w:rPr>
        <w:t>sondajului</w:t>
      </w:r>
      <w:proofErr w:type="spellEnd"/>
      <w:r w:rsidRPr="00F03FA8">
        <w:rPr>
          <w:color w:val="4472C4" w:themeColor="accent1"/>
          <w:lang w:val="en-US"/>
        </w:rPr>
        <w:t xml:space="preserve"> </w:t>
      </w:r>
      <w:r w:rsidRPr="00F03FA8">
        <w:rPr>
          <w:lang w:val="en-US"/>
        </w:rPr>
        <w:t>sociologic "</w:t>
      </w:r>
      <w:proofErr w:type="spellStart"/>
      <w:r w:rsidRPr="00F03FA8">
        <w:rPr>
          <w:lang w:val="en-US"/>
        </w:rPr>
        <w:t>Percepția</w:t>
      </w:r>
      <w:proofErr w:type="spellEnd"/>
      <w:r w:rsidRPr="00F03FA8">
        <w:rPr>
          <w:lang w:val="en-US"/>
        </w:rPr>
        <w:t xml:space="preserve"> </w:t>
      </w:r>
      <w:proofErr w:type="spellStart"/>
      <w:r w:rsidRPr="00F03FA8">
        <w:rPr>
          <w:lang w:val="en-US"/>
        </w:rPr>
        <w:t>loteriilor</w:t>
      </w:r>
      <w:proofErr w:type="spellEnd"/>
      <w:r w:rsidRPr="00F03FA8">
        <w:rPr>
          <w:lang w:val="en-US"/>
        </w:rPr>
        <w:t xml:space="preserve"> </w:t>
      </w:r>
      <w:proofErr w:type="spellStart"/>
      <w:r w:rsidRPr="00F03FA8">
        <w:rPr>
          <w:lang w:val="en-US"/>
        </w:rPr>
        <w:t>și</w:t>
      </w:r>
      <w:proofErr w:type="spellEnd"/>
      <w:r w:rsidRPr="00F03FA8">
        <w:rPr>
          <w:lang w:val="en-US"/>
        </w:rPr>
        <w:t xml:space="preserve"> </w:t>
      </w:r>
      <w:proofErr w:type="spellStart"/>
      <w:r w:rsidRPr="00F03FA8">
        <w:rPr>
          <w:lang w:val="en-US"/>
        </w:rPr>
        <w:t>pariurilor</w:t>
      </w:r>
      <w:proofErr w:type="spellEnd"/>
      <w:r w:rsidRPr="00F03FA8">
        <w:rPr>
          <w:lang w:val="en-US"/>
        </w:rPr>
        <w:t xml:space="preserve"> sportive de </w:t>
      </w:r>
      <w:proofErr w:type="spellStart"/>
      <w:r w:rsidRPr="00F03FA8">
        <w:rPr>
          <w:lang w:val="en-US"/>
        </w:rPr>
        <w:t>către</w:t>
      </w:r>
      <w:proofErr w:type="spellEnd"/>
      <w:r w:rsidRPr="00F03FA8">
        <w:rPr>
          <w:lang w:val="en-US"/>
        </w:rPr>
        <w:t xml:space="preserve"> </w:t>
      </w:r>
      <w:proofErr w:type="spellStart"/>
      <w:r w:rsidRPr="00F03FA8">
        <w:rPr>
          <w:lang w:val="en-US"/>
        </w:rPr>
        <w:t>cetățenii</w:t>
      </w:r>
      <w:proofErr w:type="spellEnd"/>
      <w:r w:rsidRPr="00F03FA8">
        <w:rPr>
          <w:lang w:val="en-US"/>
        </w:rPr>
        <w:t xml:space="preserve"> </w:t>
      </w:r>
      <w:proofErr w:type="spellStart"/>
      <w:r w:rsidRPr="00F03FA8">
        <w:rPr>
          <w:lang w:val="en-US"/>
        </w:rPr>
        <w:t>Republicii</w:t>
      </w:r>
      <w:proofErr w:type="spellEnd"/>
      <w:r w:rsidRPr="00F03FA8">
        <w:rPr>
          <w:lang w:val="en-US"/>
        </w:rPr>
        <w:t xml:space="preserve"> Moldova", </w:t>
      </w:r>
      <w:proofErr w:type="spellStart"/>
      <w:r w:rsidRPr="00F03FA8">
        <w:rPr>
          <w:lang w:val="en-US"/>
        </w:rPr>
        <w:t>aprilie</w:t>
      </w:r>
      <w:proofErr w:type="spellEnd"/>
      <w:r w:rsidRPr="00F03FA8">
        <w:rPr>
          <w:lang w:val="en-US"/>
        </w:rPr>
        <w:t xml:space="preserve"> 2022</w:t>
      </w:r>
    </w:p>
  </w:footnote>
  <w:footnote w:id="36">
    <w:p w14:paraId="62C4CF8E" w14:textId="77777777" w:rsidR="00C43822" w:rsidRPr="004E0BCB" w:rsidRDefault="00C43822">
      <w:pPr>
        <w:pStyle w:val="ac"/>
        <w:rPr>
          <w:lang w:val="en-US"/>
        </w:rPr>
      </w:pPr>
      <w:r>
        <w:rPr>
          <w:rStyle w:val="ae"/>
        </w:rPr>
        <w:footnoteRef/>
      </w:r>
      <w:r w:rsidRPr="004E0BCB">
        <w:rPr>
          <w:lang w:val="en-US"/>
        </w:rPr>
        <w:t xml:space="preserve">  </w:t>
      </w:r>
      <w:r w:rsidRPr="004E0BCB">
        <w:rPr>
          <w:color w:val="4472C4" w:themeColor="accent1"/>
          <w:lang w:val="en-US"/>
        </w:rPr>
        <w:t xml:space="preserve"> </w:t>
      </w:r>
      <w:proofErr w:type="spellStart"/>
      <w:r w:rsidRPr="004E0BCB">
        <w:rPr>
          <w:color w:val="4472C4" w:themeColor="accent1"/>
          <w:lang w:val="en-US"/>
        </w:rPr>
        <w:t>Recomandarea</w:t>
      </w:r>
      <w:proofErr w:type="spellEnd"/>
      <w:r w:rsidRPr="004E0BCB">
        <w:rPr>
          <w:color w:val="4472C4" w:themeColor="accent1"/>
          <w:lang w:val="en-US"/>
        </w:rPr>
        <w:t xml:space="preserve"> </w:t>
      </w:r>
      <w:proofErr w:type="spellStart"/>
      <w:r w:rsidRPr="004E0BCB">
        <w:rPr>
          <w:lang w:val="en-US"/>
        </w:rPr>
        <w:t>Comisiei</w:t>
      </w:r>
      <w:proofErr w:type="spellEnd"/>
      <w:r w:rsidRPr="004E0BCB">
        <w:rPr>
          <w:lang w:val="en-US"/>
        </w:rPr>
        <w:t xml:space="preserve"> </w:t>
      </w:r>
      <w:proofErr w:type="spellStart"/>
      <w:r w:rsidRPr="004E0BCB">
        <w:rPr>
          <w:lang w:val="en-US"/>
        </w:rPr>
        <w:t>Europene</w:t>
      </w:r>
      <w:proofErr w:type="spellEnd"/>
      <w:r w:rsidRPr="004E0BCB">
        <w:rPr>
          <w:lang w:val="en-US"/>
        </w:rPr>
        <w:t xml:space="preserve"> </w:t>
      </w:r>
      <w:proofErr w:type="spellStart"/>
      <w:r w:rsidRPr="004E0BCB">
        <w:rPr>
          <w:lang w:val="en-US"/>
        </w:rPr>
        <w:t>privind</w:t>
      </w:r>
      <w:proofErr w:type="spellEnd"/>
      <w:r w:rsidRPr="004E0BCB">
        <w:rPr>
          <w:lang w:val="en-US"/>
        </w:rPr>
        <w:t xml:space="preserve"> </w:t>
      </w:r>
      <w:proofErr w:type="spellStart"/>
      <w:r w:rsidRPr="004E0BCB">
        <w:rPr>
          <w:lang w:val="en-US"/>
        </w:rPr>
        <w:t>principiile</w:t>
      </w:r>
      <w:proofErr w:type="spellEnd"/>
      <w:r w:rsidRPr="004E0BCB">
        <w:rPr>
          <w:lang w:val="en-US"/>
        </w:rPr>
        <w:t xml:space="preserve"> de </w:t>
      </w:r>
      <w:proofErr w:type="spellStart"/>
      <w:r w:rsidRPr="004E0BCB">
        <w:rPr>
          <w:lang w:val="en-US"/>
        </w:rPr>
        <w:t>protecție</w:t>
      </w:r>
      <w:proofErr w:type="spellEnd"/>
      <w:r w:rsidRPr="004E0BCB">
        <w:rPr>
          <w:lang w:val="en-US"/>
        </w:rPr>
        <w:t xml:space="preserve"> a </w:t>
      </w:r>
      <w:proofErr w:type="spellStart"/>
      <w:r w:rsidRPr="004E0BCB">
        <w:rPr>
          <w:lang w:val="en-US"/>
        </w:rPr>
        <w:t>consumatorilor</w:t>
      </w:r>
      <w:proofErr w:type="spellEnd"/>
      <w:r w:rsidRPr="004E0BCB">
        <w:rPr>
          <w:lang w:val="en-US"/>
        </w:rPr>
        <w:t xml:space="preserve"> </w:t>
      </w:r>
      <w:proofErr w:type="spellStart"/>
      <w:r w:rsidRPr="004E0BCB">
        <w:rPr>
          <w:lang w:val="en-US"/>
        </w:rPr>
        <w:t>și</w:t>
      </w:r>
      <w:proofErr w:type="spellEnd"/>
      <w:r w:rsidRPr="004E0BCB">
        <w:rPr>
          <w:lang w:val="en-US"/>
        </w:rPr>
        <w:t xml:space="preserve"> a </w:t>
      </w:r>
      <w:proofErr w:type="spellStart"/>
      <w:r w:rsidRPr="004E0BCB">
        <w:rPr>
          <w:lang w:val="en-US"/>
        </w:rPr>
        <w:t>utilizatorilor</w:t>
      </w:r>
      <w:proofErr w:type="spellEnd"/>
      <w:r w:rsidRPr="004E0BCB">
        <w:rPr>
          <w:lang w:val="en-US"/>
        </w:rPr>
        <w:t xml:space="preserve"> </w:t>
      </w:r>
      <w:proofErr w:type="spellStart"/>
      <w:r w:rsidRPr="004E0BCB">
        <w:rPr>
          <w:lang w:val="en-US"/>
        </w:rPr>
        <w:t>pentru</w:t>
      </w:r>
      <w:proofErr w:type="spellEnd"/>
      <w:r w:rsidRPr="004E0BCB">
        <w:rPr>
          <w:lang w:val="en-US"/>
        </w:rPr>
        <w:t xml:space="preserve"> </w:t>
      </w:r>
      <w:proofErr w:type="spellStart"/>
      <w:r w:rsidRPr="004E0BCB">
        <w:rPr>
          <w:lang w:val="en-US"/>
        </w:rPr>
        <w:t>jocurile</w:t>
      </w:r>
      <w:proofErr w:type="spellEnd"/>
      <w:r w:rsidRPr="004E0BCB">
        <w:rPr>
          <w:lang w:val="en-US"/>
        </w:rPr>
        <w:t xml:space="preserve"> de </w:t>
      </w:r>
      <w:proofErr w:type="spellStart"/>
      <w:r w:rsidRPr="004E0BCB">
        <w:rPr>
          <w:lang w:val="en-US"/>
        </w:rPr>
        <w:t>noroc</w:t>
      </w:r>
      <w:proofErr w:type="spellEnd"/>
      <w:r w:rsidRPr="004E0BCB">
        <w:rPr>
          <w:lang w:val="en-US"/>
        </w:rPr>
        <w:t xml:space="preserve"> online </w:t>
      </w:r>
      <w:proofErr w:type="spellStart"/>
      <w:r w:rsidRPr="004E0BCB">
        <w:rPr>
          <w:lang w:val="en-US"/>
        </w:rPr>
        <w:t>și</w:t>
      </w:r>
      <w:proofErr w:type="spellEnd"/>
      <w:r w:rsidRPr="004E0BCB">
        <w:rPr>
          <w:lang w:val="en-US"/>
        </w:rPr>
        <w:t xml:space="preserve"> </w:t>
      </w:r>
      <w:proofErr w:type="spellStart"/>
      <w:r w:rsidRPr="004E0BCB">
        <w:rPr>
          <w:lang w:val="en-US"/>
        </w:rPr>
        <w:t>restricțiile</w:t>
      </w:r>
      <w:proofErr w:type="spellEnd"/>
      <w:r w:rsidRPr="004E0BCB">
        <w:rPr>
          <w:lang w:val="en-US"/>
        </w:rPr>
        <w:t xml:space="preserve"> </w:t>
      </w:r>
      <w:proofErr w:type="spellStart"/>
      <w:r w:rsidRPr="004E0BCB">
        <w:rPr>
          <w:lang w:val="en-US"/>
        </w:rPr>
        <w:t>privind</w:t>
      </w:r>
      <w:proofErr w:type="spellEnd"/>
      <w:r w:rsidRPr="004E0BCB">
        <w:rPr>
          <w:lang w:val="en-US"/>
        </w:rPr>
        <w:t xml:space="preserve"> </w:t>
      </w:r>
      <w:proofErr w:type="spellStart"/>
      <w:r w:rsidRPr="004E0BCB">
        <w:rPr>
          <w:lang w:val="en-US"/>
        </w:rPr>
        <w:t>accesul</w:t>
      </w:r>
      <w:proofErr w:type="spellEnd"/>
      <w:r w:rsidRPr="004E0BCB">
        <w:rPr>
          <w:lang w:val="en-US"/>
        </w:rPr>
        <w:t xml:space="preserve"> </w:t>
      </w:r>
      <w:proofErr w:type="spellStart"/>
      <w:r w:rsidRPr="004E0BCB">
        <w:rPr>
          <w:lang w:val="en-US"/>
        </w:rPr>
        <w:t>minorilor</w:t>
      </w:r>
      <w:proofErr w:type="spellEnd"/>
      <w:r w:rsidRPr="004E0BCB">
        <w:rPr>
          <w:lang w:val="en-US"/>
        </w:rPr>
        <w:t xml:space="preserve"> la </w:t>
      </w:r>
      <w:proofErr w:type="spellStart"/>
      <w:r w:rsidRPr="004E0BCB">
        <w:rPr>
          <w:lang w:val="en-US"/>
        </w:rPr>
        <w:t>jocurile</w:t>
      </w:r>
      <w:proofErr w:type="spellEnd"/>
      <w:r w:rsidRPr="004E0BCB">
        <w:rPr>
          <w:lang w:val="en-US"/>
        </w:rPr>
        <w:t xml:space="preserve"> de </w:t>
      </w:r>
      <w:proofErr w:type="spellStart"/>
      <w:r w:rsidRPr="004E0BCB">
        <w:rPr>
          <w:lang w:val="en-US"/>
        </w:rPr>
        <w:t>noroc</w:t>
      </w:r>
      <w:proofErr w:type="spellEnd"/>
      <w:r w:rsidRPr="004E0BCB">
        <w:rPr>
          <w:lang w:val="en-US"/>
        </w:rPr>
        <w:t xml:space="preserve"> online, 14.06.14</w:t>
      </w:r>
    </w:p>
  </w:footnote>
  <w:footnote w:id="37">
    <w:p w14:paraId="335B6E81" w14:textId="77777777" w:rsidR="00C43822" w:rsidRPr="00555BCD" w:rsidRDefault="00C43822">
      <w:pPr>
        <w:pStyle w:val="ac"/>
        <w:rPr>
          <w:lang w:val="fr-BE"/>
        </w:rPr>
      </w:pPr>
      <w:r>
        <w:rPr>
          <w:rStyle w:val="ae"/>
        </w:rPr>
        <w:footnoteRef/>
      </w:r>
      <w:r w:rsidRPr="00555BCD">
        <w:rPr>
          <w:lang w:val="fr-BE"/>
        </w:rPr>
        <w:t xml:space="preserve"> </w:t>
      </w:r>
      <w:proofErr w:type="spellStart"/>
      <w:r w:rsidRPr="00555BCD">
        <w:rPr>
          <w:color w:val="4472C4" w:themeColor="accent1"/>
          <w:lang w:val="fr-BE"/>
        </w:rPr>
        <w:t>Avizul</w:t>
      </w:r>
      <w:proofErr w:type="spellEnd"/>
      <w:r w:rsidRPr="00555BCD">
        <w:rPr>
          <w:lang w:val="fr-BE"/>
        </w:rPr>
        <w:t xml:space="preserve"> </w:t>
      </w:r>
      <w:proofErr w:type="spellStart"/>
      <w:r w:rsidRPr="00555BCD">
        <w:rPr>
          <w:lang w:val="fr-BE"/>
        </w:rPr>
        <w:t>Direcției</w:t>
      </w:r>
      <w:proofErr w:type="spellEnd"/>
      <w:r w:rsidRPr="00555BCD">
        <w:rPr>
          <w:lang w:val="fr-BE"/>
        </w:rPr>
        <w:t xml:space="preserve"> </w:t>
      </w:r>
      <w:proofErr w:type="spellStart"/>
      <w:r w:rsidRPr="00555BCD">
        <w:rPr>
          <w:lang w:val="fr-BE"/>
        </w:rPr>
        <w:t>generale</w:t>
      </w:r>
      <w:proofErr w:type="spellEnd"/>
      <w:r w:rsidRPr="00555BCD">
        <w:rPr>
          <w:lang w:val="fr-BE"/>
        </w:rPr>
        <w:t xml:space="preserve"> </w:t>
      </w:r>
      <w:proofErr w:type="spellStart"/>
      <w:r w:rsidRPr="00555BCD">
        <w:rPr>
          <w:lang w:val="fr-BE"/>
        </w:rPr>
        <w:t>juridice</w:t>
      </w:r>
      <w:proofErr w:type="spellEnd"/>
      <w:r w:rsidRPr="00555BCD">
        <w:rPr>
          <w:lang w:val="fr-BE"/>
        </w:rPr>
        <w:t xml:space="preserve"> a </w:t>
      </w:r>
      <w:proofErr w:type="spellStart"/>
      <w:r w:rsidRPr="00555BCD">
        <w:rPr>
          <w:lang w:val="fr-BE"/>
        </w:rPr>
        <w:t>Parlamentului</w:t>
      </w:r>
      <w:proofErr w:type="spellEnd"/>
      <w:r w:rsidRPr="00555BCD">
        <w:rPr>
          <w:lang w:val="fr-BE"/>
        </w:rPr>
        <w:t xml:space="preserve"> </w:t>
      </w:r>
      <w:proofErr w:type="spellStart"/>
      <w:r w:rsidRPr="00555BCD">
        <w:rPr>
          <w:lang w:val="fr-BE"/>
        </w:rPr>
        <w:t>Republicii</w:t>
      </w:r>
      <w:proofErr w:type="spellEnd"/>
      <w:r w:rsidRPr="00555BCD">
        <w:rPr>
          <w:lang w:val="fr-BE"/>
        </w:rPr>
        <w:t xml:space="preserve"> Moldova </w:t>
      </w:r>
      <w:proofErr w:type="spellStart"/>
      <w:r w:rsidRPr="00555BCD">
        <w:rPr>
          <w:lang w:val="fr-BE"/>
        </w:rPr>
        <w:t>cu</w:t>
      </w:r>
      <w:proofErr w:type="spellEnd"/>
      <w:r w:rsidRPr="00555BCD">
        <w:rPr>
          <w:lang w:val="fr-BE"/>
        </w:rPr>
        <w:t xml:space="preserve"> </w:t>
      </w:r>
      <w:proofErr w:type="spellStart"/>
      <w:r w:rsidRPr="00555BCD">
        <w:rPr>
          <w:lang w:val="fr-BE"/>
        </w:rPr>
        <w:t>privire</w:t>
      </w:r>
      <w:proofErr w:type="spellEnd"/>
      <w:r w:rsidRPr="00555BCD">
        <w:rPr>
          <w:lang w:val="fr-BE"/>
        </w:rPr>
        <w:t xml:space="preserve"> la </w:t>
      </w:r>
      <w:proofErr w:type="spellStart"/>
      <w:r w:rsidRPr="00555BCD">
        <w:rPr>
          <w:lang w:val="fr-BE"/>
        </w:rPr>
        <w:t>proiectul</w:t>
      </w:r>
      <w:proofErr w:type="spellEnd"/>
      <w:r w:rsidRPr="00555BCD">
        <w:rPr>
          <w:lang w:val="fr-BE"/>
        </w:rPr>
        <w:t xml:space="preserve"> de lege </w:t>
      </w:r>
      <w:proofErr w:type="spellStart"/>
      <w:r w:rsidRPr="00555BCD">
        <w:rPr>
          <w:lang w:val="fr-BE"/>
        </w:rPr>
        <w:t>pentru</w:t>
      </w:r>
      <w:proofErr w:type="spellEnd"/>
      <w:r w:rsidRPr="00555BCD">
        <w:rPr>
          <w:lang w:val="fr-BE"/>
        </w:rPr>
        <w:t xml:space="preserve"> </w:t>
      </w:r>
      <w:proofErr w:type="spellStart"/>
      <w:r w:rsidRPr="00555BCD">
        <w:rPr>
          <w:lang w:val="fr-BE"/>
        </w:rPr>
        <w:t>modificarea</w:t>
      </w:r>
      <w:proofErr w:type="spellEnd"/>
      <w:r w:rsidRPr="00555BCD">
        <w:rPr>
          <w:lang w:val="fr-BE"/>
        </w:rPr>
        <w:t xml:space="preserve"> </w:t>
      </w:r>
      <w:proofErr w:type="spellStart"/>
      <w:r w:rsidRPr="00555BCD">
        <w:rPr>
          <w:lang w:val="fr-BE"/>
        </w:rPr>
        <w:t>și</w:t>
      </w:r>
      <w:proofErr w:type="spellEnd"/>
      <w:r w:rsidRPr="00555BCD">
        <w:rPr>
          <w:lang w:val="fr-BE"/>
        </w:rPr>
        <w:t xml:space="preserve"> </w:t>
      </w:r>
      <w:proofErr w:type="spellStart"/>
      <w:r w:rsidRPr="00555BCD">
        <w:rPr>
          <w:lang w:val="fr-BE"/>
        </w:rPr>
        <w:t>completarea</w:t>
      </w:r>
      <w:proofErr w:type="spellEnd"/>
      <w:r w:rsidRPr="00555BCD">
        <w:rPr>
          <w:lang w:val="fr-BE"/>
        </w:rPr>
        <w:t xml:space="preserve"> </w:t>
      </w:r>
      <w:proofErr w:type="spellStart"/>
      <w:r w:rsidRPr="00555BCD">
        <w:rPr>
          <w:lang w:val="fr-BE"/>
        </w:rPr>
        <w:t>Legii</w:t>
      </w:r>
      <w:proofErr w:type="spellEnd"/>
      <w:r w:rsidRPr="00555BCD">
        <w:rPr>
          <w:lang w:val="fr-BE"/>
        </w:rPr>
        <w:t xml:space="preserve"> </w:t>
      </w:r>
      <w:proofErr w:type="spellStart"/>
      <w:r w:rsidRPr="00555BCD">
        <w:rPr>
          <w:lang w:val="fr-BE"/>
        </w:rPr>
        <w:t>cu</w:t>
      </w:r>
      <w:proofErr w:type="spellEnd"/>
      <w:r w:rsidRPr="00555BCD">
        <w:rPr>
          <w:lang w:val="fr-BE"/>
        </w:rPr>
        <w:t xml:space="preserve"> </w:t>
      </w:r>
      <w:proofErr w:type="spellStart"/>
      <w:r w:rsidRPr="00555BCD">
        <w:rPr>
          <w:lang w:val="fr-BE"/>
        </w:rPr>
        <w:t>privire</w:t>
      </w:r>
      <w:proofErr w:type="spellEnd"/>
      <w:r w:rsidRPr="00555BCD">
        <w:rPr>
          <w:lang w:val="fr-BE"/>
        </w:rPr>
        <w:t xml:space="preserve"> la </w:t>
      </w:r>
      <w:proofErr w:type="spellStart"/>
      <w:r w:rsidRPr="00555BCD">
        <w:rPr>
          <w:lang w:val="fr-BE"/>
        </w:rPr>
        <w:t>jocurile</w:t>
      </w:r>
      <w:proofErr w:type="spellEnd"/>
      <w:r w:rsidRPr="00555BCD">
        <w:rPr>
          <w:lang w:val="fr-BE"/>
        </w:rPr>
        <w:t xml:space="preserve"> de </w:t>
      </w:r>
      <w:proofErr w:type="spellStart"/>
      <w:r w:rsidRPr="00555BCD">
        <w:rPr>
          <w:lang w:val="fr-BE"/>
        </w:rPr>
        <w:t>noroc</w:t>
      </w:r>
      <w:proofErr w:type="spellEnd"/>
      <w:r w:rsidRPr="00555BCD">
        <w:rPr>
          <w:lang w:val="fr-BE"/>
        </w:rPr>
        <w:t>, 24.09.21, p.2</w:t>
      </w:r>
    </w:p>
  </w:footnote>
  <w:footnote w:id="38">
    <w:p w14:paraId="55AB1544" w14:textId="77777777" w:rsidR="00C43822" w:rsidRPr="00C228FF" w:rsidRDefault="00C43822">
      <w:pPr>
        <w:pStyle w:val="ac"/>
        <w:rPr>
          <w:lang w:val="ro-RO"/>
        </w:rPr>
      </w:pPr>
      <w:r w:rsidRPr="00C228FF">
        <w:rPr>
          <w:rStyle w:val="ae"/>
          <w:lang w:val="ro-RO"/>
        </w:rPr>
        <w:footnoteRef/>
      </w:r>
      <w:r w:rsidRPr="00C228FF">
        <w:rPr>
          <w:lang w:val="ro-RO"/>
        </w:rPr>
        <w:t xml:space="preserve"> </w:t>
      </w:r>
      <w:r w:rsidRPr="00C228FF">
        <w:rPr>
          <w:color w:val="4472C4" w:themeColor="accent1"/>
          <w:lang w:val="ro-RO"/>
        </w:rPr>
        <w:t xml:space="preserve">Hotărârea Guvernului RM </w:t>
      </w:r>
      <w:r w:rsidRPr="00C228FF">
        <w:rPr>
          <w:lang w:val="ro-RO"/>
        </w:rPr>
        <w:t>nr. 327 din 10.11.21 cu privire la aprobarea Avizului asupra proiectului de lege pentru modificarea și completarea Legii cu privire la jocurile de noroc</w:t>
      </w:r>
    </w:p>
  </w:footnote>
  <w:footnote w:id="39">
    <w:p w14:paraId="1F5BB9B5" w14:textId="77777777" w:rsidR="00C43822" w:rsidRPr="00C228FF" w:rsidRDefault="00C43822">
      <w:pPr>
        <w:pStyle w:val="ac"/>
        <w:rPr>
          <w:lang w:val="ro-RO"/>
        </w:rPr>
      </w:pPr>
      <w:r w:rsidRPr="00C228FF">
        <w:rPr>
          <w:rStyle w:val="ae"/>
          <w:lang w:val="ro-RO"/>
        </w:rPr>
        <w:footnoteRef/>
      </w:r>
      <w:r w:rsidRPr="00C228FF">
        <w:rPr>
          <w:lang w:val="ro-RO"/>
        </w:rPr>
        <w:t xml:space="preserve"> Parlamentul Republicii Moldova, </w:t>
      </w:r>
      <w:r w:rsidRPr="00C228FF">
        <w:rPr>
          <w:color w:val="4472C4" w:themeColor="accent1"/>
          <w:lang w:val="ro-RO"/>
        </w:rPr>
        <w:t xml:space="preserve">istoricul inițierii, </w:t>
      </w:r>
      <w:r w:rsidRPr="00C228FF">
        <w:rPr>
          <w:lang w:val="ro-RO"/>
        </w:rPr>
        <w:t>examinării și adoptării modificărilor la Legea jocurilor de noroc</w:t>
      </w:r>
    </w:p>
  </w:footnote>
  <w:footnote w:id="40">
    <w:p w14:paraId="1CF00CBA" w14:textId="77777777" w:rsidR="00C43822" w:rsidRPr="00C228FF" w:rsidRDefault="00C43822" w:rsidP="00687263">
      <w:pPr>
        <w:pStyle w:val="ac"/>
        <w:jc w:val="both"/>
        <w:rPr>
          <w:lang w:val="ro-RO"/>
        </w:rPr>
      </w:pPr>
      <w:r w:rsidRPr="00C228FF">
        <w:rPr>
          <w:rStyle w:val="ae"/>
          <w:lang w:val="ro-RO"/>
        </w:rPr>
        <w:footnoteRef/>
      </w:r>
      <w:r w:rsidRPr="00C228FF">
        <w:rPr>
          <w:lang w:val="ro-RO"/>
        </w:rPr>
        <w:t xml:space="preserve"> Ministerul  Finanțelor. </w:t>
      </w:r>
      <w:r>
        <w:rPr>
          <w:lang w:val="ro-RO"/>
        </w:rPr>
        <w:t>Proiectul L</w:t>
      </w:r>
      <w:r w:rsidRPr="00C228FF">
        <w:rPr>
          <w:color w:val="4472C4" w:themeColor="accent1"/>
          <w:lang w:val="ro-RO"/>
        </w:rPr>
        <w:t>eg</w:t>
      </w:r>
      <w:r>
        <w:rPr>
          <w:color w:val="4472C4" w:themeColor="accent1"/>
          <w:lang w:val="ro-RO"/>
        </w:rPr>
        <w:t>ii cu privire la</w:t>
      </w:r>
      <w:r w:rsidRPr="00C228FF">
        <w:rPr>
          <w:color w:val="4472C4" w:themeColor="accent1"/>
          <w:lang w:val="ro-RO"/>
        </w:rPr>
        <w:t xml:space="preserve"> bugetului </w:t>
      </w:r>
      <w:r w:rsidRPr="00C228FF">
        <w:rPr>
          <w:lang w:val="ro-RO"/>
        </w:rPr>
        <w:t>de stat 2022. Nota privind riscurile bugetar-fiscale 2021, p.52</w:t>
      </w:r>
    </w:p>
  </w:footnote>
  <w:footnote w:id="41">
    <w:p w14:paraId="40250959" w14:textId="77777777" w:rsidR="00C43822" w:rsidRPr="00555BCD" w:rsidRDefault="00C43822">
      <w:pPr>
        <w:pStyle w:val="ac"/>
        <w:rPr>
          <w:lang w:val="fr-BE"/>
        </w:rPr>
      </w:pPr>
      <w:r w:rsidRPr="00C228FF">
        <w:rPr>
          <w:rStyle w:val="ae"/>
          <w:lang w:val="ro-RO"/>
        </w:rPr>
        <w:footnoteRef/>
      </w:r>
      <w:r w:rsidRPr="00C228FF">
        <w:rPr>
          <w:lang w:val="ro-RO"/>
        </w:rPr>
        <w:t xml:space="preserve"> </w:t>
      </w:r>
      <w:r w:rsidRPr="00C228FF">
        <w:rPr>
          <w:color w:val="4472C4" w:themeColor="accent1"/>
          <w:lang w:val="ro-RO"/>
        </w:rPr>
        <w:t xml:space="preserve">top100bookmakers.com </w:t>
      </w:r>
      <w:r w:rsidRPr="00C228FF">
        <w:rPr>
          <w:lang w:val="ro-RO"/>
        </w:rPr>
        <w:t>există din 2006</w:t>
      </w:r>
      <w:r>
        <w:rPr>
          <w:lang w:val="ro-RO"/>
        </w:rPr>
        <w:t>, în analiza sa lunară globală</w:t>
      </w:r>
      <w:r w:rsidRPr="00C228FF">
        <w:rPr>
          <w:lang w:val="ro-RO"/>
        </w:rPr>
        <w:t xml:space="preserve"> </w:t>
      </w:r>
      <w:r>
        <w:rPr>
          <w:lang w:val="ro-RO"/>
        </w:rPr>
        <w:t xml:space="preserve">portalul </w:t>
      </w:r>
      <w:r w:rsidRPr="00C228FF">
        <w:rPr>
          <w:lang w:val="ro-RO"/>
        </w:rPr>
        <w:t>se bazează pe date</w:t>
      </w:r>
      <w:r>
        <w:rPr>
          <w:lang w:val="ro-RO"/>
        </w:rPr>
        <w:t>le</w:t>
      </w:r>
      <w:r w:rsidRPr="00C228FF">
        <w:rPr>
          <w:lang w:val="ro-RO"/>
        </w:rPr>
        <w:t xml:space="preserve"> Google </w:t>
      </w:r>
      <w:proofErr w:type="spellStart"/>
      <w:r w:rsidRPr="00C228FF">
        <w:rPr>
          <w:lang w:val="ro-RO"/>
        </w:rPr>
        <w:t>Analytics</w:t>
      </w:r>
      <w:proofErr w:type="spellEnd"/>
      <w:r w:rsidRPr="00C228FF">
        <w:rPr>
          <w:lang w:val="ro-RO"/>
        </w:rPr>
        <w:t xml:space="preserve"> și </w:t>
      </w:r>
      <w:proofErr w:type="spellStart"/>
      <w:r w:rsidRPr="00C228FF">
        <w:rPr>
          <w:lang w:val="ro-RO"/>
        </w:rPr>
        <w:t>StatCounter</w:t>
      </w:r>
      <w:proofErr w:type="spellEnd"/>
      <w:r w:rsidRPr="00555BCD">
        <w:rPr>
          <w:lang w:val="fr-BE"/>
        </w:rPr>
        <w:t>.</w:t>
      </w:r>
    </w:p>
  </w:footnote>
  <w:footnote w:id="42">
    <w:p w14:paraId="67E463A3" w14:textId="77777777" w:rsidR="00C43822" w:rsidRPr="00555BCD" w:rsidRDefault="00C43822">
      <w:pPr>
        <w:pStyle w:val="ac"/>
        <w:rPr>
          <w:lang w:val="fr-BE"/>
        </w:rPr>
      </w:pPr>
      <w:r>
        <w:rPr>
          <w:rStyle w:val="ae"/>
        </w:rPr>
        <w:footnoteRef/>
      </w:r>
      <w:r w:rsidRPr="00555BCD">
        <w:rPr>
          <w:lang w:val="fr-BE"/>
        </w:rPr>
        <w:t xml:space="preserve"> </w:t>
      </w:r>
      <w:proofErr w:type="spellStart"/>
      <w:r w:rsidRPr="00555BCD">
        <w:rPr>
          <w:lang w:val="fr-BE"/>
        </w:rPr>
        <w:t>Serviciul</w:t>
      </w:r>
      <w:proofErr w:type="spellEnd"/>
      <w:r w:rsidRPr="00555BCD">
        <w:rPr>
          <w:lang w:val="fr-BE"/>
        </w:rPr>
        <w:t xml:space="preserve"> </w:t>
      </w:r>
      <w:proofErr w:type="spellStart"/>
      <w:r w:rsidRPr="00555BCD">
        <w:rPr>
          <w:lang w:val="fr-BE"/>
        </w:rPr>
        <w:t>Prevenirea</w:t>
      </w:r>
      <w:proofErr w:type="spellEnd"/>
      <w:r w:rsidRPr="00555BCD">
        <w:rPr>
          <w:lang w:val="fr-BE"/>
        </w:rPr>
        <w:t xml:space="preserve"> </w:t>
      </w:r>
      <w:proofErr w:type="spellStart"/>
      <w:r w:rsidRPr="00555BCD">
        <w:rPr>
          <w:lang w:val="fr-BE"/>
        </w:rPr>
        <w:t>și</w:t>
      </w:r>
      <w:proofErr w:type="spellEnd"/>
      <w:r w:rsidRPr="00555BCD">
        <w:rPr>
          <w:lang w:val="fr-BE"/>
        </w:rPr>
        <w:t xml:space="preserve"> </w:t>
      </w:r>
      <w:proofErr w:type="spellStart"/>
      <w:r w:rsidRPr="00555BCD">
        <w:rPr>
          <w:lang w:val="fr-BE"/>
        </w:rPr>
        <w:t>Combaterea</w:t>
      </w:r>
      <w:proofErr w:type="spellEnd"/>
      <w:r w:rsidRPr="00555BCD">
        <w:rPr>
          <w:lang w:val="fr-BE"/>
        </w:rPr>
        <w:t xml:space="preserve"> </w:t>
      </w:r>
      <w:proofErr w:type="spellStart"/>
      <w:r w:rsidRPr="00555BCD">
        <w:rPr>
          <w:lang w:val="fr-BE"/>
        </w:rPr>
        <w:t>Spălării</w:t>
      </w:r>
      <w:proofErr w:type="spellEnd"/>
      <w:r w:rsidRPr="00555BCD">
        <w:rPr>
          <w:lang w:val="fr-BE"/>
        </w:rPr>
        <w:t xml:space="preserve"> </w:t>
      </w:r>
      <w:proofErr w:type="spellStart"/>
      <w:r w:rsidRPr="00555BCD">
        <w:rPr>
          <w:lang w:val="fr-BE"/>
        </w:rPr>
        <w:t>Banilor</w:t>
      </w:r>
      <w:proofErr w:type="spellEnd"/>
      <w:r w:rsidRPr="00555BCD">
        <w:rPr>
          <w:lang w:val="fr-BE"/>
        </w:rPr>
        <w:t xml:space="preserve"> </w:t>
      </w:r>
      <w:proofErr w:type="spellStart"/>
      <w:r w:rsidRPr="00555BCD">
        <w:rPr>
          <w:lang w:val="fr-BE"/>
        </w:rPr>
        <w:t>din</w:t>
      </w:r>
      <w:proofErr w:type="spellEnd"/>
      <w:r w:rsidRPr="00555BCD">
        <w:rPr>
          <w:lang w:val="fr-BE"/>
        </w:rPr>
        <w:t xml:space="preserve"> </w:t>
      </w:r>
      <w:proofErr w:type="spellStart"/>
      <w:r w:rsidRPr="00555BCD">
        <w:rPr>
          <w:lang w:val="fr-BE"/>
        </w:rPr>
        <w:t>Republica</w:t>
      </w:r>
      <w:proofErr w:type="spellEnd"/>
      <w:r w:rsidRPr="00555BCD">
        <w:rPr>
          <w:lang w:val="fr-BE"/>
        </w:rPr>
        <w:t xml:space="preserve"> Moldova,</w:t>
      </w:r>
      <w:r w:rsidRPr="00555BCD">
        <w:rPr>
          <w:color w:val="4472C4" w:themeColor="accent1"/>
          <w:lang w:val="fr-BE"/>
        </w:rPr>
        <w:t xml:space="preserve"> </w:t>
      </w:r>
      <w:proofErr w:type="spellStart"/>
      <w:r w:rsidRPr="00555BCD">
        <w:rPr>
          <w:color w:val="4472C4" w:themeColor="accent1"/>
          <w:lang w:val="fr-BE"/>
        </w:rPr>
        <w:t>Raportul</w:t>
      </w:r>
      <w:proofErr w:type="spellEnd"/>
      <w:r w:rsidRPr="00555BCD">
        <w:rPr>
          <w:color w:val="4472C4" w:themeColor="accent1"/>
          <w:lang w:val="fr-BE"/>
        </w:rPr>
        <w:t xml:space="preserve"> </w:t>
      </w:r>
      <w:proofErr w:type="spellStart"/>
      <w:r w:rsidRPr="00555BCD">
        <w:rPr>
          <w:lang w:val="fr-BE"/>
        </w:rPr>
        <w:t>Național</w:t>
      </w:r>
      <w:proofErr w:type="spellEnd"/>
      <w:r w:rsidRPr="00555BCD">
        <w:rPr>
          <w:lang w:val="fr-BE"/>
        </w:rPr>
        <w:t xml:space="preserve"> de </w:t>
      </w:r>
      <w:proofErr w:type="spellStart"/>
      <w:r w:rsidRPr="00555BCD">
        <w:rPr>
          <w:lang w:val="fr-BE"/>
        </w:rPr>
        <w:t>Dezvoltare</w:t>
      </w:r>
      <w:proofErr w:type="spellEnd"/>
      <w:r w:rsidRPr="00555BCD">
        <w:rPr>
          <w:lang w:val="fr-BE"/>
        </w:rPr>
        <w:t xml:space="preserve"> a </w:t>
      </w:r>
      <w:proofErr w:type="spellStart"/>
      <w:r w:rsidRPr="00555BCD">
        <w:rPr>
          <w:lang w:val="fr-BE"/>
        </w:rPr>
        <w:t>Riscului</w:t>
      </w:r>
      <w:proofErr w:type="spellEnd"/>
      <w:r w:rsidRPr="00555BCD">
        <w:rPr>
          <w:lang w:val="fr-BE"/>
        </w:rPr>
        <w:t xml:space="preserve"> de </w:t>
      </w:r>
      <w:proofErr w:type="spellStart"/>
      <w:r w:rsidRPr="00555BCD">
        <w:rPr>
          <w:lang w:val="fr-BE"/>
        </w:rPr>
        <w:t>Spălare</w:t>
      </w:r>
      <w:proofErr w:type="spellEnd"/>
      <w:r w:rsidRPr="00555BCD">
        <w:rPr>
          <w:lang w:val="fr-BE"/>
        </w:rPr>
        <w:t xml:space="preserve"> a </w:t>
      </w:r>
      <w:proofErr w:type="spellStart"/>
      <w:r w:rsidRPr="00555BCD">
        <w:rPr>
          <w:lang w:val="fr-BE"/>
        </w:rPr>
        <w:t>Banilor</w:t>
      </w:r>
      <w:proofErr w:type="spellEnd"/>
      <w:r w:rsidRPr="00555BCD">
        <w:rPr>
          <w:lang w:val="fr-BE"/>
        </w:rPr>
        <w:t xml:space="preserve"> </w:t>
      </w:r>
      <w:proofErr w:type="spellStart"/>
      <w:r w:rsidRPr="00555BCD">
        <w:rPr>
          <w:lang w:val="fr-BE"/>
        </w:rPr>
        <w:t>și</w:t>
      </w:r>
      <w:proofErr w:type="spellEnd"/>
      <w:r w:rsidRPr="00555BCD">
        <w:rPr>
          <w:lang w:val="fr-BE"/>
        </w:rPr>
        <w:t xml:space="preserve"> </w:t>
      </w:r>
      <w:proofErr w:type="spellStart"/>
      <w:r w:rsidRPr="00555BCD">
        <w:rPr>
          <w:lang w:val="fr-BE"/>
        </w:rPr>
        <w:t>Finanțare</w:t>
      </w:r>
      <w:proofErr w:type="spellEnd"/>
      <w:r w:rsidRPr="00555BCD">
        <w:rPr>
          <w:lang w:val="fr-BE"/>
        </w:rPr>
        <w:t xml:space="preserve"> a </w:t>
      </w:r>
      <w:proofErr w:type="spellStart"/>
      <w:r w:rsidRPr="00555BCD">
        <w:rPr>
          <w:lang w:val="fr-BE"/>
        </w:rPr>
        <w:t>Terorismului</w:t>
      </w:r>
      <w:proofErr w:type="spellEnd"/>
      <w:r w:rsidRPr="00555BCD">
        <w:rPr>
          <w:lang w:val="fr-BE"/>
        </w:rPr>
        <w:t>, p.147-148</w:t>
      </w:r>
    </w:p>
  </w:footnote>
  <w:footnote w:id="43">
    <w:p w14:paraId="3FCF48EB" w14:textId="77777777" w:rsidR="00C43822" w:rsidRPr="00555BCD" w:rsidRDefault="00C43822">
      <w:pPr>
        <w:pStyle w:val="ac"/>
        <w:rPr>
          <w:lang w:val="fr-BE"/>
        </w:rPr>
      </w:pPr>
      <w:r>
        <w:rPr>
          <w:rStyle w:val="ae"/>
        </w:rPr>
        <w:footnoteRef/>
      </w:r>
      <w:r w:rsidRPr="00555BCD">
        <w:rPr>
          <w:lang w:val="fr-BE"/>
        </w:rPr>
        <w:t xml:space="preserve"> "</w:t>
      </w:r>
      <w:proofErr w:type="spellStart"/>
      <w:r w:rsidRPr="00555BCD">
        <w:rPr>
          <w:lang w:val="fr-BE"/>
        </w:rPr>
        <w:t>Loteria</w:t>
      </w:r>
      <w:proofErr w:type="spellEnd"/>
      <w:r w:rsidRPr="00555BCD">
        <w:rPr>
          <w:lang w:val="fr-BE"/>
        </w:rPr>
        <w:t xml:space="preserve"> </w:t>
      </w:r>
      <w:proofErr w:type="spellStart"/>
      <w:r w:rsidRPr="00555BCD">
        <w:rPr>
          <w:lang w:val="fr-BE"/>
        </w:rPr>
        <w:t>Națională</w:t>
      </w:r>
      <w:proofErr w:type="spellEnd"/>
      <w:r w:rsidRPr="00555BCD">
        <w:rPr>
          <w:lang w:val="fr-BE"/>
        </w:rPr>
        <w:t xml:space="preserve"> a </w:t>
      </w:r>
      <w:proofErr w:type="spellStart"/>
      <w:r w:rsidRPr="00555BCD">
        <w:rPr>
          <w:lang w:val="fr-BE"/>
        </w:rPr>
        <w:t>Moldovei</w:t>
      </w:r>
      <w:proofErr w:type="spellEnd"/>
      <w:r w:rsidRPr="00555BCD">
        <w:rPr>
          <w:lang w:val="fr-BE"/>
        </w:rPr>
        <w:t xml:space="preserve">", </w:t>
      </w:r>
      <w:proofErr w:type="spellStart"/>
      <w:r w:rsidRPr="00555BCD">
        <w:rPr>
          <w:color w:val="4472C4" w:themeColor="accent1"/>
          <w:lang w:val="fr-BE"/>
        </w:rPr>
        <w:t>comunicat</w:t>
      </w:r>
      <w:proofErr w:type="spellEnd"/>
      <w:r w:rsidRPr="00555BCD">
        <w:rPr>
          <w:color w:val="4472C4" w:themeColor="accent1"/>
          <w:lang w:val="fr-BE"/>
        </w:rPr>
        <w:t xml:space="preserve"> de </w:t>
      </w:r>
      <w:proofErr w:type="spellStart"/>
      <w:r w:rsidRPr="00555BCD">
        <w:rPr>
          <w:color w:val="4472C4" w:themeColor="accent1"/>
          <w:lang w:val="fr-BE"/>
        </w:rPr>
        <w:t>presă</w:t>
      </w:r>
      <w:proofErr w:type="spellEnd"/>
      <w:r w:rsidRPr="00555BCD">
        <w:rPr>
          <w:color w:val="4472C4" w:themeColor="accent1"/>
          <w:lang w:val="fr-BE"/>
        </w:rPr>
        <w:t xml:space="preserve">, </w:t>
      </w:r>
      <w:r w:rsidRPr="00555BCD">
        <w:rPr>
          <w:lang w:val="fr-BE"/>
        </w:rPr>
        <w:t>14.01.2022</w:t>
      </w:r>
    </w:p>
  </w:footnote>
  <w:footnote w:id="44">
    <w:p w14:paraId="0E2D3E02" w14:textId="77777777" w:rsidR="00C43822" w:rsidRPr="00305A81" w:rsidRDefault="00C43822">
      <w:pPr>
        <w:pStyle w:val="ac"/>
        <w:rPr>
          <w:lang w:val="ro-RO"/>
        </w:rPr>
      </w:pPr>
      <w:r>
        <w:rPr>
          <w:rStyle w:val="ae"/>
        </w:rPr>
        <w:footnoteRef/>
      </w:r>
      <w:r w:rsidRPr="00555BCD">
        <w:rPr>
          <w:lang w:val="fr-BE"/>
        </w:rPr>
        <w:t xml:space="preserve"> </w:t>
      </w:r>
      <w:r w:rsidRPr="00555BCD">
        <w:rPr>
          <w:color w:val="4472C4" w:themeColor="accent1"/>
          <w:lang w:val="fr-BE"/>
        </w:rPr>
        <w:t xml:space="preserve">Pagina </w:t>
      </w:r>
      <w:r w:rsidRPr="00555BCD">
        <w:rPr>
          <w:lang w:val="fr-BE"/>
        </w:rPr>
        <w:t xml:space="preserve">web a </w:t>
      </w:r>
      <w:proofErr w:type="spellStart"/>
      <w:r w:rsidRPr="00555BCD">
        <w:rPr>
          <w:lang w:val="fr-BE"/>
        </w:rPr>
        <w:t>postului</w:t>
      </w:r>
      <w:proofErr w:type="spellEnd"/>
      <w:r w:rsidRPr="00555BCD">
        <w:rPr>
          <w:lang w:val="fr-BE"/>
        </w:rPr>
        <w:t xml:space="preserve"> public de </w:t>
      </w:r>
      <w:proofErr w:type="spellStart"/>
      <w:r w:rsidRPr="00555BCD">
        <w:rPr>
          <w:lang w:val="fr-BE"/>
        </w:rPr>
        <w:t>televiziune</w:t>
      </w:r>
      <w:proofErr w:type="spellEnd"/>
      <w:r w:rsidRPr="00555BCD">
        <w:rPr>
          <w:lang w:val="fr-BE"/>
        </w:rPr>
        <w:t xml:space="preserve"> Moldova-1, </w:t>
      </w:r>
      <w:proofErr w:type="spellStart"/>
      <w:r w:rsidRPr="00555BCD">
        <w:rPr>
          <w:lang w:val="fr-BE"/>
        </w:rPr>
        <w:t>buletinul</w:t>
      </w:r>
      <w:proofErr w:type="spellEnd"/>
      <w:r w:rsidRPr="00555BCD">
        <w:rPr>
          <w:lang w:val="fr-BE"/>
        </w:rPr>
        <w:t xml:space="preserve"> de </w:t>
      </w:r>
      <w:proofErr w:type="spellStart"/>
      <w:r w:rsidRPr="00555BCD">
        <w:rPr>
          <w:lang w:val="fr-BE"/>
        </w:rPr>
        <w:t>știri</w:t>
      </w:r>
      <w:proofErr w:type="spellEnd"/>
      <w:r w:rsidRPr="00555BCD">
        <w:rPr>
          <w:lang w:val="fr-BE"/>
        </w:rPr>
        <w:t xml:space="preserve"> </w:t>
      </w:r>
      <w:proofErr w:type="spellStart"/>
      <w:r w:rsidRPr="00555BCD">
        <w:rPr>
          <w:lang w:val="fr-BE"/>
        </w:rPr>
        <w:t>din</w:t>
      </w:r>
      <w:proofErr w:type="spellEnd"/>
      <w:r w:rsidRPr="00555BCD">
        <w:rPr>
          <w:lang w:val="fr-BE"/>
        </w:rPr>
        <w:t xml:space="preserve"> 5.04.22, </w:t>
      </w:r>
      <w:proofErr w:type="spellStart"/>
      <w:r>
        <w:rPr>
          <w:lang w:val="fr-BE"/>
        </w:rPr>
        <w:t>rubrica</w:t>
      </w:r>
      <w:proofErr w:type="spellEnd"/>
      <w:r w:rsidRPr="00555BCD">
        <w:rPr>
          <w:lang w:val="fr-BE"/>
        </w:rPr>
        <w:t xml:space="preserve"> </w:t>
      </w:r>
      <w:r>
        <w:rPr>
          <w:lang w:val="fr-BE"/>
        </w:rPr>
        <w:t>„</w:t>
      </w:r>
      <w:r w:rsidRPr="00555BCD">
        <w:rPr>
          <w:lang w:val="fr-BE"/>
        </w:rPr>
        <w:t>Sport</w:t>
      </w:r>
      <w:r>
        <w:rPr>
          <w:lang w:val="fr-BE"/>
        </w:rPr>
        <w:t>”</w:t>
      </w:r>
    </w:p>
  </w:footnote>
  <w:footnote w:id="45">
    <w:p w14:paraId="78B09602" w14:textId="77777777" w:rsidR="00C43822" w:rsidRPr="00767AA3" w:rsidRDefault="00C43822" w:rsidP="00767AA3">
      <w:pPr>
        <w:pStyle w:val="ac"/>
        <w:rPr>
          <w:lang w:val="ro-RO"/>
        </w:rPr>
      </w:pPr>
      <w:r>
        <w:rPr>
          <w:rStyle w:val="ae"/>
        </w:rPr>
        <w:footnoteRef/>
      </w:r>
      <w:r w:rsidRPr="00555BCD">
        <w:rPr>
          <w:lang w:val="fr-BE"/>
        </w:rPr>
        <w:t xml:space="preserve"> </w:t>
      </w:r>
      <w:proofErr w:type="spellStart"/>
      <w:r w:rsidRPr="00555BCD">
        <w:rPr>
          <w:color w:val="4472C4" w:themeColor="accent1"/>
          <w:lang w:val="fr-BE"/>
        </w:rPr>
        <w:t>Presa</w:t>
      </w:r>
      <w:proofErr w:type="spellEnd"/>
      <w:r w:rsidRPr="00555BCD">
        <w:rPr>
          <w:color w:val="4472C4" w:themeColor="accent1"/>
          <w:lang w:val="fr-BE"/>
        </w:rPr>
        <w:t xml:space="preserve"> </w:t>
      </w:r>
      <w:proofErr w:type="spellStart"/>
      <w:r w:rsidRPr="00555BCD">
        <w:rPr>
          <w:color w:val="4472C4" w:themeColor="accent1"/>
          <w:lang w:val="fr-BE"/>
        </w:rPr>
        <w:t>economică</w:t>
      </w:r>
      <w:proofErr w:type="spellEnd"/>
      <w:r w:rsidRPr="00555BCD">
        <w:rPr>
          <w:color w:val="4472C4" w:themeColor="accent1"/>
          <w:lang w:val="fr-BE"/>
        </w:rPr>
        <w:t xml:space="preserve"> </w:t>
      </w:r>
      <w:proofErr w:type="spellStart"/>
      <w:r w:rsidRPr="009C5AF1">
        <w:rPr>
          <w:color w:val="4472C4" w:themeColor="accent1"/>
          <w:lang w:val="fr-BE"/>
        </w:rPr>
        <w:t>rusă</w:t>
      </w:r>
      <w:proofErr w:type="spellEnd"/>
      <w:r w:rsidRPr="009C5AF1">
        <w:rPr>
          <w:color w:val="4472C4" w:themeColor="accent1"/>
          <w:lang w:val="fr-BE"/>
        </w:rPr>
        <w:t xml:space="preserve"> RBC</w:t>
      </w:r>
      <w:r w:rsidRPr="00555BCD">
        <w:rPr>
          <w:lang w:val="fr-BE"/>
        </w:rPr>
        <w:t xml:space="preserve">. </w:t>
      </w:r>
      <w:proofErr w:type="spellStart"/>
      <w:r w:rsidRPr="00555BCD">
        <w:rPr>
          <w:lang w:val="fr-BE"/>
        </w:rPr>
        <w:t>Ratingul</w:t>
      </w:r>
      <w:proofErr w:type="spellEnd"/>
      <w:r w:rsidRPr="00555BCD">
        <w:rPr>
          <w:lang w:val="fr-BE"/>
        </w:rPr>
        <w:t xml:space="preserve"> </w:t>
      </w:r>
      <w:proofErr w:type="spellStart"/>
      <w:r>
        <w:rPr>
          <w:lang w:val="fr-BE"/>
        </w:rPr>
        <w:t>nașional</w:t>
      </w:r>
      <w:proofErr w:type="spellEnd"/>
      <w:r>
        <w:rPr>
          <w:lang w:val="fr-BE"/>
        </w:rPr>
        <w:t xml:space="preserve"> al </w:t>
      </w:r>
      <w:proofErr w:type="spellStart"/>
      <w:r w:rsidRPr="00555BCD">
        <w:rPr>
          <w:lang w:val="fr-BE"/>
        </w:rPr>
        <w:t>Case</w:t>
      </w:r>
      <w:r>
        <w:rPr>
          <w:lang w:val="fr-BE"/>
        </w:rPr>
        <w:t>lor</w:t>
      </w:r>
      <w:proofErr w:type="spellEnd"/>
      <w:r w:rsidRPr="00555BCD">
        <w:rPr>
          <w:lang w:val="fr-BE"/>
        </w:rPr>
        <w:t xml:space="preserve"> de </w:t>
      </w:r>
      <w:proofErr w:type="spellStart"/>
      <w:r w:rsidRPr="00555BCD">
        <w:rPr>
          <w:lang w:val="fr-BE"/>
        </w:rPr>
        <w:t>Pariuri</w:t>
      </w:r>
      <w:proofErr w:type="spellEnd"/>
      <w:r>
        <w:rPr>
          <w:lang w:val="fr-BE"/>
        </w:rPr>
        <w:t xml:space="preserve"> </w:t>
      </w:r>
      <w:r w:rsidRPr="00555BCD">
        <w:rPr>
          <w:lang w:val="fr-BE"/>
        </w:rPr>
        <w:t>2021</w:t>
      </w:r>
    </w:p>
  </w:footnote>
  <w:footnote w:id="46">
    <w:p w14:paraId="2977CF47" w14:textId="77777777" w:rsidR="00C43822" w:rsidRPr="00555BCD" w:rsidRDefault="00C43822" w:rsidP="00F03FA8">
      <w:pPr>
        <w:pStyle w:val="ac"/>
        <w:rPr>
          <w:lang w:val="fr-BE"/>
        </w:rPr>
      </w:pPr>
      <w:r>
        <w:rPr>
          <w:rStyle w:val="ae"/>
        </w:rPr>
        <w:footnoteRef/>
      </w:r>
      <w:r w:rsidRPr="00555BCD">
        <w:rPr>
          <w:lang w:val="fr-BE"/>
        </w:rPr>
        <w:t xml:space="preserve"> </w:t>
      </w:r>
      <w:proofErr w:type="spellStart"/>
      <w:r w:rsidRPr="00555BCD">
        <w:rPr>
          <w:color w:val="4472C4" w:themeColor="accent1"/>
          <w:lang w:val="fr-BE"/>
        </w:rPr>
        <w:t>Ratingul</w:t>
      </w:r>
      <w:proofErr w:type="spellEnd"/>
      <w:r w:rsidRPr="00555BCD">
        <w:rPr>
          <w:color w:val="4472C4" w:themeColor="accent1"/>
          <w:lang w:val="fr-BE"/>
        </w:rPr>
        <w:t xml:space="preserve"> </w:t>
      </w:r>
      <w:proofErr w:type="spellStart"/>
      <w:r w:rsidRPr="00555BCD">
        <w:rPr>
          <w:color w:val="4472C4" w:themeColor="accent1"/>
          <w:lang w:val="fr-BE"/>
        </w:rPr>
        <w:t>case</w:t>
      </w:r>
      <w:r>
        <w:rPr>
          <w:color w:val="4472C4" w:themeColor="accent1"/>
          <w:lang w:val="fr-BE"/>
        </w:rPr>
        <w:t>lor</w:t>
      </w:r>
      <w:proofErr w:type="spellEnd"/>
      <w:r w:rsidRPr="00555BCD">
        <w:rPr>
          <w:color w:val="4472C4" w:themeColor="accent1"/>
          <w:lang w:val="fr-BE"/>
        </w:rPr>
        <w:t xml:space="preserve"> de </w:t>
      </w:r>
      <w:proofErr w:type="spellStart"/>
      <w:r w:rsidRPr="00555BCD">
        <w:rPr>
          <w:color w:val="4472C4" w:themeColor="accent1"/>
          <w:lang w:val="fr-BE"/>
        </w:rPr>
        <w:t>pariuri</w:t>
      </w:r>
      <w:proofErr w:type="spellEnd"/>
      <w:r w:rsidRPr="00555BCD">
        <w:rPr>
          <w:lang w:val="fr-BE"/>
        </w:rPr>
        <w:t xml:space="preserve">. </w:t>
      </w:r>
      <w:proofErr w:type="spellStart"/>
      <w:r>
        <w:rPr>
          <w:lang w:val="fr-BE"/>
        </w:rPr>
        <w:t>Analiza</w:t>
      </w:r>
      <w:proofErr w:type="spellEnd"/>
      <w:r>
        <w:rPr>
          <w:lang w:val="fr-BE"/>
        </w:rPr>
        <w:t xml:space="preserve"> casei de </w:t>
      </w:r>
      <w:proofErr w:type="spellStart"/>
      <w:r>
        <w:rPr>
          <w:lang w:val="fr-BE"/>
        </w:rPr>
        <w:t>pariuri</w:t>
      </w:r>
      <w:proofErr w:type="spellEnd"/>
      <w:r>
        <w:rPr>
          <w:lang w:val="fr-BE"/>
        </w:rPr>
        <w:t xml:space="preserve"> </w:t>
      </w:r>
      <w:proofErr w:type="spellStart"/>
      <w:r w:rsidRPr="00555BCD">
        <w:rPr>
          <w:lang w:val="fr-BE"/>
        </w:rPr>
        <w:t>Zenitbet</w:t>
      </w:r>
      <w:proofErr w:type="spellEnd"/>
      <w:r w:rsidRPr="00555BCD">
        <w:rPr>
          <w:lang w:val="fr-BE"/>
        </w:rPr>
        <w:t xml:space="preserve"> </w:t>
      </w:r>
    </w:p>
  </w:footnote>
  <w:footnote w:id="47">
    <w:p w14:paraId="745796B4" w14:textId="77777777" w:rsidR="00C43822" w:rsidRPr="00555BCD" w:rsidRDefault="00C43822" w:rsidP="00F03FA8">
      <w:pPr>
        <w:pStyle w:val="ac"/>
        <w:rPr>
          <w:lang w:val="fr-BE"/>
        </w:rPr>
      </w:pPr>
      <w:r>
        <w:rPr>
          <w:rStyle w:val="ae"/>
        </w:rPr>
        <w:footnoteRef/>
      </w:r>
      <w:r w:rsidRPr="00555BCD">
        <w:rPr>
          <w:lang w:val="fr-BE"/>
        </w:rPr>
        <w:t xml:space="preserve"> </w:t>
      </w:r>
      <w:proofErr w:type="spellStart"/>
      <w:r>
        <w:rPr>
          <w:color w:val="4472C4" w:themeColor="accent1"/>
          <w:lang w:val="fr-BE"/>
        </w:rPr>
        <w:t>Ratingul</w:t>
      </w:r>
      <w:proofErr w:type="spellEnd"/>
      <w:r>
        <w:rPr>
          <w:color w:val="4472C4" w:themeColor="accent1"/>
          <w:lang w:val="fr-BE"/>
        </w:rPr>
        <w:t xml:space="preserve"> </w:t>
      </w:r>
      <w:proofErr w:type="spellStart"/>
      <w:r>
        <w:rPr>
          <w:color w:val="4472C4" w:themeColor="accent1"/>
          <w:lang w:val="fr-BE"/>
        </w:rPr>
        <w:t>caselor</w:t>
      </w:r>
      <w:proofErr w:type="spellEnd"/>
      <w:r w:rsidRPr="00555BCD">
        <w:rPr>
          <w:color w:val="4472C4" w:themeColor="accent1"/>
          <w:lang w:val="fr-BE"/>
        </w:rPr>
        <w:t xml:space="preserve"> de </w:t>
      </w:r>
      <w:proofErr w:type="spellStart"/>
      <w:r w:rsidRPr="00555BCD">
        <w:rPr>
          <w:color w:val="4472C4" w:themeColor="accent1"/>
          <w:lang w:val="fr-BE"/>
        </w:rPr>
        <w:t>pariuri</w:t>
      </w:r>
      <w:proofErr w:type="spellEnd"/>
      <w:r w:rsidRPr="00555BCD">
        <w:rPr>
          <w:lang w:val="fr-BE"/>
        </w:rPr>
        <w:t xml:space="preserve">. </w:t>
      </w:r>
      <w:proofErr w:type="spellStart"/>
      <w:r>
        <w:rPr>
          <w:lang w:val="fr-BE"/>
        </w:rPr>
        <w:t>Analiza</w:t>
      </w:r>
      <w:proofErr w:type="spellEnd"/>
      <w:r>
        <w:rPr>
          <w:lang w:val="fr-BE"/>
        </w:rPr>
        <w:t xml:space="preserve"> </w:t>
      </w:r>
      <w:r w:rsidRPr="00555BCD">
        <w:rPr>
          <w:lang w:val="fr-BE"/>
        </w:rPr>
        <w:t xml:space="preserve">casei de </w:t>
      </w:r>
      <w:proofErr w:type="spellStart"/>
      <w:r w:rsidRPr="00555BCD">
        <w:rPr>
          <w:lang w:val="fr-BE"/>
        </w:rPr>
        <w:t>pariuri</w:t>
      </w:r>
      <w:proofErr w:type="spellEnd"/>
      <w:r w:rsidRPr="00555BCD">
        <w:rPr>
          <w:lang w:val="fr-BE"/>
        </w:rPr>
        <w:t xml:space="preserve"> 1Bet</w:t>
      </w:r>
    </w:p>
  </w:footnote>
  <w:footnote w:id="48">
    <w:p w14:paraId="5F3D7545" w14:textId="77777777" w:rsidR="00C43822" w:rsidRPr="00555BCD" w:rsidRDefault="00C43822" w:rsidP="00F03FA8">
      <w:pPr>
        <w:pStyle w:val="ac"/>
        <w:rPr>
          <w:lang w:val="fr-BE"/>
        </w:rPr>
      </w:pPr>
      <w:r>
        <w:rPr>
          <w:rStyle w:val="ae"/>
        </w:rPr>
        <w:footnoteRef/>
      </w:r>
      <w:r w:rsidRPr="00555BCD">
        <w:rPr>
          <w:lang w:val="fr-BE"/>
        </w:rPr>
        <w:t xml:space="preserve"> </w:t>
      </w:r>
      <w:r w:rsidRPr="009C5AF1">
        <w:rPr>
          <w:lang w:val="fr-BE"/>
        </w:rPr>
        <w:t>Forbes-</w:t>
      </w:r>
      <w:proofErr w:type="spellStart"/>
      <w:r w:rsidRPr="009C5AF1">
        <w:rPr>
          <w:lang w:val="fr-BE"/>
        </w:rPr>
        <w:t>Rusia</w:t>
      </w:r>
      <w:proofErr w:type="spellEnd"/>
      <w:r w:rsidRPr="009C5AF1">
        <w:rPr>
          <w:lang w:val="fr-BE"/>
        </w:rPr>
        <w:t>.</w:t>
      </w:r>
      <w:r w:rsidRPr="00555BCD">
        <w:rPr>
          <w:color w:val="4472C4" w:themeColor="accent1"/>
          <w:lang w:val="fr-BE"/>
        </w:rPr>
        <w:t xml:space="preserve"> </w:t>
      </w:r>
      <w:proofErr w:type="spellStart"/>
      <w:r w:rsidRPr="009C5AF1">
        <w:rPr>
          <w:color w:val="4472C4" w:themeColor="accent1"/>
          <w:lang w:val="fr-BE"/>
        </w:rPr>
        <w:t>Articolul</w:t>
      </w:r>
      <w:proofErr w:type="spellEnd"/>
      <w:r w:rsidRPr="00555BCD">
        <w:rPr>
          <w:lang w:val="fr-BE"/>
        </w:rPr>
        <w:t xml:space="preserve"> </w:t>
      </w:r>
      <w:r>
        <w:rPr>
          <w:lang w:val="fr-BE"/>
        </w:rPr>
        <w:t>„</w:t>
      </w:r>
      <w:proofErr w:type="spellStart"/>
      <w:r w:rsidRPr="00555BCD">
        <w:rPr>
          <w:lang w:val="fr-BE"/>
        </w:rPr>
        <w:t>Pariuri</w:t>
      </w:r>
      <w:proofErr w:type="spellEnd"/>
      <w:r w:rsidRPr="00555BCD">
        <w:rPr>
          <w:lang w:val="fr-BE"/>
        </w:rPr>
        <w:t xml:space="preserve"> </w:t>
      </w:r>
      <w:proofErr w:type="spellStart"/>
      <w:r w:rsidRPr="00555BCD">
        <w:rPr>
          <w:lang w:val="fr-BE"/>
        </w:rPr>
        <w:t>pe</w:t>
      </w:r>
      <w:proofErr w:type="spellEnd"/>
      <w:r w:rsidRPr="00555BCD">
        <w:rPr>
          <w:lang w:val="fr-BE"/>
        </w:rPr>
        <w:t xml:space="preserve"> </w:t>
      </w:r>
      <w:proofErr w:type="spellStart"/>
      <w:r w:rsidRPr="00555BCD">
        <w:rPr>
          <w:lang w:val="fr-BE"/>
        </w:rPr>
        <w:t>alb</w:t>
      </w:r>
      <w:proofErr w:type="spellEnd"/>
      <w:r w:rsidRPr="00555BCD">
        <w:rPr>
          <w:lang w:val="fr-BE"/>
        </w:rPr>
        <w:t xml:space="preserve">: </w:t>
      </w:r>
      <w:proofErr w:type="spellStart"/>
      <w:r w:rsidRPr="00555BCD">
        <w:rPr>
          <w:lang w:val="fr-BE"/>
        </w:rPr>
        <w:t>primul</w:t>
      </w:r>
      <w:proofErr w:type="spellEnd"/>
      <w:r w:rsidRPr="00555BCD">
        <w:rPr>
          <w:lang w:val="fr-BE"/>
        </w:rPr>
        <w:t xml:space="preserve"> </w:t>
      </w:r>
      <w:proofErr w:type="spellStart"/>
      <w:r w:rsidRPr="00555BCD">
        <w:rPr>
          <w:lang w:val="fr-BE"/>
        </w:rPr>
        <w:t>clasament</w:t>
      </w:r>
      <w:proofErr w:type="spellEnd"/>
      <w:r w:rsidRPr="00555BCD">
        <w:rPr>
          <w:lang w:val="fr-BE"/>
        </w:rPr>
        <w:t xml:space="preserve"> Forbes al </w:t>
      </w:r>
      <w:proofErr w:type="spellStart"/>
      <w:r w:rsidRPr="00555BCD">
        <w:rPr>
          <w:lang w:val="fr-BE"/>
        </w:rPr>
        <w:t>caselor</w:t>
      </w:r>
      <w:proofErr w:type="spellEnd"/>
      <w:r w:rsidRPr="00555BCD">
        <w:rPr>
          <w:lang w:val="fr-BE"/>
        </w:rPr>
        <w:t xml:space="preserve"> de </w:t>
      </w:r>
      <w:proofErr w:type="spellStart"/>
      <w:r w:rsidRPr="00555BCD">
        <w:rPr>
          <w:lang w:val="fr-BE"/>
        </w:rPr>
        <w:t>pariuri</w:t>
      </w:r>
      <w:proofErr w:type="spellEnd"/>
      <w:r w:rsidRPr="00555BCD">
        <w:rPr>
          <w:lang w:val="fr-BE"/>
        </w:rPr>
        <w:t xml:space="preserve"> </w:t>
      </w:r>
      <w:proofErr w:type="spellStart"/>
      <w:r w:rsidRPr="00555BCD">
        <w:rPr>
          <w:lang w:val="fr-BE"/>
        </w:rPr>
        <w:t>din</w:t>
      </w:r>
      <w:proofErr w:type="spellEnd"/>
      <w:r w:rsidRPr="00555BCD">
        <w:rPr>
          <w:lang w:val="fr-BE"/>
        </w:rPr>
        <w:t xml:space="preserve"> </w:t>
      </w:r>
      <w:proofErr w:type="spellStart"/>
      <w:r w:rsidRPr="00555BCD">
        <w:rPr>
          <w:lang w:val="fr-BE"/>
        </w:rPr>
        <w:t>Rusia</w:t>
      </w:r>
      <w:proofErr w:type="spellEnd"/>
      <w:r>
        <w:rPr>
          <w:lang w:val="fr-BE"/>
        </w:rPr>
        <w:t>”</w:t>
      </w:r>
      <w:r w:rsidRPr="00555BCD">
        <w:rPr>
          <w:lang w:val="fr-BE"/>
        </w:rPr>
        <w:t>.</w:t>
      </w:r>
    </w:p>
  </w:footnote>
  <w:footnote w:id="49">
    <w:p w14:paraId="53C8B7E6" w14:textId="77777777" w:rsidR="00C43822" w:rsidRPr="00555BCD" w:rsidRDefault="00C43822" w:rsidP="00F03FA8">
      <w:pPr>
        <w:pStyle w:val="ac"/>
        <w:rPr>
          <w:lang w:val="fr-BE"/>
        </w:rPr>
      </w:pPr>
      <w:r>
        <w:rPr>
          <w:rStyle w:val="ae"/>
        </w:rPr>
        <w:footnoteRef/>
      </w:r>
      <w:r w:rsidRPr="00555BCD">
        <w:rPr>
          <w:lang w:val="fr-BE"/>
        </w:rPr>
        <w:t xml:space="preserve"> </w:t>
      </w:r>
      <w:r w:rsidRPr="00555BCD">
        <w:rPr>
          <w:color w:val="4472C4" w:themeColor="accent1"/>
          <w:lang w:val="fr-BE"/>
        </w:rPr>
        <w:t>Site-</w:t>
      </w:r>
      <w:proofErr w:type="spellStart"/>
      <w:r w:rsidRPr="00555BCD">
        <w:rPr>
          <w:color w:val="4472C4" w:themeColor="accent1"/>
          <w:lang w:val="fr-BE"/>
        </w:rPr>
        <w:t>ul</w:t>
      </w:r>
      <w:proofErr w:type="spellEnd"/>
      <w:r w:rsidRPr="00555BCD">
        <w:rPr>
          <w:color w:val="4472C4" w:themeColor="accent1"/>
          <w:lang w:val="fr-BE"/>
        </w:rPr>
        <w:t xml:space="preserve"> </w:t>
      </w:r>
      <w:proofErr w:type="spellStart"/>
      <w:r w:rsidRPr="00555BCD">
        <w:rPr>
          <w:lang w:val="fr-BE"/>
        </w:rPr>
        <w:t>oficial</w:t>
      </w:r>
      <w:proofErr w:type="spellEnd"/>
      <w:r w:rsidRPr="00555BCD">
        <w:rPr>
          <w:lang w:val="fr-BE"/>
        </w:rPr>
        <w:t xml:space="preserve"> al casei de </w:t>
      </w:r>
      <w:proofErr w:type="spellStart"/>
      <w:r w:rsidRPr="00555BCD">
        <w:rPr>
          <w:lang w:val="fr-BE"/>
        </w:rPr>
        <w:t>pariuri</w:t>
      </w:r>
      <w:proofErr w:type="spellEnd"/>
      <w:r w:rsidRPr="00555BCD">
        <w:rPr>
          <w:lang w:val="fr-BE"/>
        </w:rPr>
        <w:t xml:space="preserve"> </w:t>
      </w:r>
      <w:proofErr w:type="spellStart"/>
      <w:r w:rsidRPr="00555BCD">
        <w:rPr>
          <w:lang w:val="fr-BE"/>
        </w:rPr>
        <w:t>Zenit.win</w:t>
      </w:r>
      <w:proofErr w:type="spellEnd"/>
    </w:p>
  </w:footnote>
  <w:footnote w:id="50">
    <w:p w14:paraId="5643D89B" w14:textId="77777777" w:rsidR="00C43822" w:rsidRPr="00555BCD" w:rsidRDefault="00C43822" w:rsidP="00F03FA8">
      <w:pPr>
        <w:pStyle w:val="ac"/>
        <w:rPr>
          <w:lang w:val="fr-BE"/>
        </w:rPr>
      </w:pPr>
      <w:r>
        <w:rPr>
          <w:rStyle w:val="ae"/>
        </w:rPr>
        <w:footnoteRef/>
      </w:r>
      <w:r w:rsidRPr="00555BCD">
        <w:rPr>
          <w:lang w:val="fr-BE"/>
        </w:rPr>
        <w:t xml:space="preserve"> </w:t>
      </w:r>
      <w:proofErr w:type="spellStart"/>
      <w:r>
        <w:rPr>
          <w:color w:val="4472C4" w:themeColor="accent1"/>
          <w:lang w:val="fr-BE"/>
        </w:rPr>
        <w:t>Ratingul</w:t>
      </w:r>
      <w:proofErr w:type="spellEnd"/>
      <w:r>
        <w:rPr>
          <w:color w:val="4472C4" w:themeColor="accent1"/>
          <w:lang w:val="fr-BE"/>
        </w:rPr>
        <w:t xml:space="preserve"> </w:t>
      </w:r>
      <w:proofErr w:type="spellStart"/>
      <w:r>
        <w:rPr>
          <w:color w:val="4472C4" w:themeColor="accent1"/>
          <w:lang w:val="fr-BE"/>
        </w:rPr>
        <w:t>caselor</w:t>
      </w:r>
      <w:proofErr w:type="spellEnd"/>
      <w:r w:rsidRPr="00555BCD">
        <w:rPr>
          <w:color w:val="4472C4" w:themeColor="accent1"/>
          <w:lang w:val="fr-BE"/>
        </w:rPr>
        <w:t xml:space="preserve"> de </w:t>
      </w:r>
      <w:proofErr w:type="spellStart"/>
      <w:r w:rsidRPr="00555BCD">
        <w:rPr>
          <w:color w:val="4472C4" w:themeColor="accent1"/>
          <w:lang w:val="fr-BE"/>
        </w:rPr>
        <w:t>pariuri</w:t>
      </w:r>
      <w:proofErr w:type="spellEnd"/>
      <w:r w:rsidRPr="00555BCD">
        <w:rPr>
          <w:color w:val="4472C4" w:themeColor="accent1"/>
          <w:lang w:val="fr-BE"/>
        </w:rPr>
        <w:t xml:space="preserve">. </w:t>
      </w:r>
      <w:proofErr w:type="spellStart"/>
      <w:r w:rsidRPr="00555BCD">
        <w:rPr>
          <w:lang w:val="fr-BE"/>
        </w:rPr>
        <w:t>Descrierea</w:t>
      </w:r>
      <w:proofErr w:type="spellEnd"/>
      <w:r w:rsidRPr="00555BCD">
        <w:rPr>
          <w:lang w:val="fr-BE"/>
        </w:rPr>
        <w:t xml:space="preserve"> casei de </w:t>
      </w:r>
      <w:proofErr w:type="spellStart"/>
      <w:r w:rsidRPr="00555BCD">
        <w:rPr>
          <w:lang w:val="fr-BE"/>
        </w:rPr>
        <w:t>pariuri</w:t>
      </w:r>
      <w:proofErr w:type="spellEnd"/>
      <w:r w:rsidRPr="00555BCD">
        <w:rPr>
          <w:lang w:val="fr-BE"/>
        </w:rPr>
        <w:t xml:space="preserve"> </w:t>
      </w:r>
      <w:proofErr w:type="spellStart"/>
      <w:r w:rsidRPr="00555BCD">
        <w:rPr>
          <w:lang w:val="fr-BE"/>
        </w:rPr>
        <w:t>Fonbet</w:t>
      </w:r>
      <w:proofErr w:type="spellEnd"/>
    </w:p>
  </w:footnote>
  <w:footnote w:id="51">
    <w:p w14:paraId="03D99B4A" w14:textId="77777777" w:rsidR="00C43822" w:rsidRPr="00555BCD" w:rsidRDefault="00C43822">
      <w:pPr>
        <w:pStyle w:val="ac"/>
        <w:rPr>
          <w:lang w:val="fr-BE"/>
        </w:rPr>
      </w:pPr>
      <w:r>
        <w:rPr>
          <w:rStyle w:val="ae"/>
        </w:rPr>
        <w:footnoteRef/>
      </w:r>
      <w:r w:rsidRPr="00555BCD">
        <w:rPr>
          <w:lang w:val="fr-BE"/>
        </w:rPr>
        <w:t xml:space="preserve"> </w:t>
      </w:r>
      <w:r w:rsidRPr="00555BCD">
        <w:rPr>
          <w:color w:val="4472C4" w:themeColor="accent1"/>
          <w:lang w:val="fr-BE"/>
        </w:rPr>
        <w:t>Site-</w:t>
      </w:r>
      <w:proofErr w:type="spellStart"/>
      <w:r w:rsidRPr="00555BCD">
        <w:rPr>
          <w:color w:val="4472C4" w:themeColor="accent1"/>
          <w:lang w:val="fr-BE"/>
        </w:rPr>
        <w:t>ul</w:t>
      </w:r>
      <w:proofErr w:type="spellEnd"/>
      <w:r w:rsidRPr="00555BCD">
        <w:rPr>
          <w:color w:val="4472C4" w:themeColor="accent1"/>
          <w:lang w:val="fr-BE"/>
        </w:rPr>
        <w:t xml:space="preserve"> </w:t>
      </w:r>
      <w:proofErr w:type="spellStart"/>
      <w:r>
        <w:rPr>
          <w:color w:val="4472C4" w:themeColor="accent1"/>
          <w:lang w:val="fr-BE"/>
        </w:rPr>
        <w:t>companiei</w:t>
      </w:r>
      <w:proofErr w:type="spellEnd"/>
      <w:r w:rsidRPr="00555BCD">
        <w:rPr>
          <w:lang w:val="fr-BE"/>
        </w:rPr>
        <w:t xml:space="preserve"> </w:t>
      </w:r>
      <w:proofErr w:type="spellStart"/>
      <w:r w:rsidRPr="00555BCD">
        <w:rPr>
          <w:lang w:val="fr-BE"/>
        </w:rPr>
        <w:t>Licensing</w:t>
      </w:r>
      <w:proofErr w:type="spellEnd"/>
      <w:r w:rsidRPr="00555BCD">
        <w:rPr>
          <w:lang w:val="fr-BE"/>
        </w:rPr>
        <w:t xml:space="preserve"> Gaming, </w:t>
      </w:r>
      <w:r>
        <w:rPr>
          <w:lang w:val="fr-BE"/>
        </w:rPr>
        <w:t xml:space="preserve">care </w:t>
      </w:r>
      <w:proofErr w:type="spellStart"/>
      <w:r>
        <w:rPr>
          <w:lang w:val="fr-BE"/>
        </w:rPr>
        <w:t>perfectează</w:t>
      </w:r>
      <w:proofErr w:type="spellEnd"/>
      <w:r>
        <w:rPr>
          <w:lang w:val="fr-BE"/>
        </w:rPr>
        <w:t xml:space="preserve"> </w:t>
      </w:r>
      <w:proofErr w:type="spellStart"/>
      <w:r>
        <w:rPr>
          <w:lang w:val="fr-BE"/>
        </w:rPr>
        <w:t>documentele</w:t>
      </w:r>
      <w:proofErr w:type="spellEnd"/>
      <w:r>
        <w:rPr>
          <w:lang w:val="fr-BE"/>
        </w:rPr>
        <w:t xml:space="preserve"> </w:t>
      </w:r>
      <w:proofErr w:type="spellStart"/>
      <w:r>
        <w:rPr>
          <w:lang w:val="fr-BE"/>
        </w:rPr>
        <w:t>pentru</w:t>
      </w:r>
      <w:proofErr w:type="spellEnd"/>
      <w:r>
        <w:rPr>
          <w:lang w:val="fr-BE"/>
        </w:rPr>
        <w:t xml:space="preserve"> </w:t>
      </w:r>
      <w:proofErr w:type="spellStart"/>
      <w:r>
        <w:rPr>
          <w:lang w:val="fr-BE"/>
        </w:rPr>
        <w:t>afacerile</w:t>
      </w:r>
      <w:proofErr w:type="spellEnd"/>
      <w:r>
        <w:rPr>
          <w:lang w:val="fr-BE"/>
        </w:rPr>
        <w:t xml:space="preserve"> </w:t>
      </w:r>
      <w:proofErr w:type="spellStart"/>
      <w:r>
        <w:rPr>
          <w:lang w:val="fr-BE"/>
        </w:rPr>
        <w:t>cu</w:t>
      </w:r>
      <w:proofErr w:type="spellEnd"/>
      <w:r>
        <w:rPr>
          <w:lang w:val="fr-BE"/>
        </w:rPr>
        <w:t xml:space="preserve"> </w:t>
      </w:r>
      <w:proofErr w:type="spellStart"/>
      <w:r>
        <w:rPr>
          <w:lang w:val="fr-BE"/>
        </w:rPr>
        <w:t>jocurile</w:t>
      </w:r>
      <w:proofErr w:type="spellEnd"/>
      <w:r w:rsidRPr="00555BCD">
        <w:rPr>
          <w:lang w:val="fr-BE"/>
        </w:rPr>
        <w:t xml:space="preserve"> de </w:t>
      </w:r>
      <w:proofErr w:type="spellStart"/>
      <w:r w:rsidRPr="00555BCD">
        <w:rPr>
          <w:lang w:val="fr-BE"/>
        </w:rPr>
        <w:t>noroc</w:t>
      </w:r>
      <w:proofErr w:type="spellEnd"/>
      <w:r w:rsidRPr="00555BCD">
        <w:rPr>
          <w:lang w:val="fr-BE"/>
        </w:rPr>
        <w:t xml:space="preserve"> </w:t>
      </w:r>
      <w:proofErr w:type="spellStart"/>
      <w:r>
        <w:rPr>
          <w:lang w:val="fr-BE"/>
        </w:rPr>
        <w:t>în</w:t>
      </w:r>
      <w:proofErr w:type="spellEnd"/>
      <w:r>
        <w:rPr>
          <w:lang w:val="fr-BE"/>
        </w:rPr>
        <w:t xml:space="preserve"> </w:t>
      </w:r>
      <w:r w:rsidRPr="00555BCD">
        <w:rPr>
          <w:lang w:val="fr-BE"/>
        </w:rPr>
        <w:t>offshore</w:t>
      </w:r>
    </w:p>
  </w:footnote>
  <w:footnote w:id="52">
    <w:p w14:paraId="4E27055A" w14:textId="77777777" w:rsidR="00C43822" w:rsidRPr="00555BCD" w:rsidRDefault="00C43822">
      <w:pPr>
        <w:pStyle w:val="ac"/>
        <w:rPr>
          <w:lang w:val="fr-BE"/>
        </w:rPr>
      </w:pPr>
      <w:r>
        <w:rPr>
          <w:rStyle w:val="ae"/>
        </w:rPr>
        <w:footnoteRef/>
      </w:r>
      <w:r w:rsidRPr="00555BCD">
        <w:rPr>
          <w:lang w:val="fr-BE"/>
        </w:rPr>
        <w:t xml:space="preserve"> </w:t>
      </w:r>
      <w:proofErr w:type="spellStart"/>
      <w:r w:rsidRPr="0036049F">
        <w:rPr>
          <w:color w:val="4472C4" w:themeColor="accent1"/>
          <w:lang w:val="fr-BE"/>
        </w:rPr>
        <w:t>Publicația</w:t>
      </w:r>
      <w:proofErr w:type="spellEnd"/>
      <w:r w:rsidRPr="0036049F">
        <w:rPr>
          <w:color w:val="4472C4" w:themeColor="accent1"/>
          <w:lang w:val="fr-BE"/>
        </w:rPr>
        <w:t xml:space="preserve"> </w:t>
      </w:r>
      <w:proofErr w:type="spellStart"/>
      <w:r w:rsidRPr="0036049F">
        <w:rPr>
          <w:color w:val="4472C4" w:themeColor="accent1"/>
          <w:lang w:val="fr-BE"/>
        </w:rPr>
        <w:t>economică</w:t>
      </w:r>
      <w:proofErr w:type="spellEnd"/>
      <w:r w:rsidRPr="0036049F">
        <w:rPr>
          <w:color w:val="4472C4" w:themeColor="accent1"/>
          <w:lang w:val="fr-BE"/>
        </w:rPr>
        <w:t xml:space="preserve"> RBC</w:t>
      </w:r>
      <w:r w:rsidRPr="00555BCD">
        <w:rPr>
          <w:color w:val="4472C4" w:themeColor="accent1"/>
          <w:lang w:val="fr-BE"/>
        </w:rPr>
        <w:t xml:space="preserve">. </w:t>
      </w:r>
      <w:proofErr w:type="spellStart"/>
      <w:r>
        <w:rPr>
          <w:lang w:val="fr-BE"/>
        </w:rPr>
        <w:t>Articolul</w:t>
      </w:r>
      <w:proofErr w:type="spellEnd"/>
      <w:r>
        <w:rPr>
          <w:lang w:val="fr-BE"/>
        </w:rPr>
        <w:t xml:space="preserve"> „SC</w:t>
      </w:r>
      <w:r w:rsidRPr="00555BCD">
        <w:rPr>
          <w:lang w:val="fr-BE"/>
        </w:rPr>
        <w:t xml:space="preserve"> </w:t>
      </w:r>
      <w:proofErr w:type="spellStart"/>
      <w:r w:rsidRPr="00555BCD">
        <w:rPr>
          <w:lang w:val="fr-BE"/>
        </w:rPr>
        <w:t>numește</w:t>
      </w:r>
      <w:proofErr w:type="spellEnd"/>
      <w:r w:rsidRPr="00555BCD">
        <w:rPr>
          <w:lang w:val="fr-BE"/>
        </w:rPr>
        <w:t xml:space="preserve"> </w:t>
      </w:r>
      <w:proofErr w:type="spellStart"/>
      <w:r w:rsidRPr="00555BCD">
        <w:rPr>
          <w:lang w:val="fr-BE"/>
        </w:rPr>
        <w:t>suspecți</w:t>
      </w:r>
      <w:r>
        <w:rPr>
          <w:lang w:val="fr-BE"/>
        </w:rPr>
        <w:t>i</w:t>
      </w:r>
      <w:proofErr w:type="spellEnd"/>
      <w:r w:rsidRPr="00555BCD">
        <w:rPr>
          <w:lang w:val="fr-BE"/>
        </w:rPr>
        <w:t xml:space="preserve"> </w:t>
      </w:r>
      <w:proofErr w:type="spellStart"/>
      <w:r w:rsidRPr="00555BCD">
        <w:rPr>
          <w:lang w:val="fr-BE"/>
        </w:rPr>
        <w:t>în</w:t>
      </w:r>
      <w:proofErr w:type="spellEnd"/>
      <w:r w:rsidRPr="00555BCD">
        <w:rPr>
          <w:lang w:val="fr-BE"/>
        </w:rPr>
        <w:t xml:space="preserve"> </w:t>
      </w:r>
      <w:proofErr w:type="spellStart"/>
      <w:r w:rsidRPr="00555BCD">
        <w:rPr>
          <w:lang w:val="fr-BE"/>
        </w:rPr>
        <w:t>cazul</w:t>
      </w:r>
      <w:proofErr w:type="spellEnd"/>
      <w:r w:rsidRPr="00555BCD">
        <w:rPr>
          <w:lang w:val="fr-BE"/>
        </w:rPr>
        <w:t xml:space="preserve"> </w:t>
      </w:r>
      <w:proofErr w:type="spellStart"/>
      <w:r w:rsidRPr="00555BCD">
        <w:rPr>
          <w:lang w:val="fr-BE"/>
        </w:rPr>
        <w:t>înființării</w:t>
      </w:r>
      <w:proofErr w:type="spellEnd"/>
      <w:r w:rsidRPr="00555BCD">
        <w:rPr>
          <w:lang w:val="fr-BE"/>
        </w:rPr>
        <w:t xml:space="preserve"> casei de </w:t>
      </w:r>
      <w:proofErr w:type="spellStart"/>
      <w:r w:rsidRPr="00555BCD">
        <w:rPr>
          <w:lang w:val="fr-BE"/>
        </w:rPr>
        <w:t>pariuri</w:t>
      </w:r>
      <w:proofErr w:type="spellEnd"/>
      <w:r w:rsidRPr="00555BCD">
        <w:rPr>
          <w:lang w:val="fr-BE"/>
        </w:rPr>
        <w:t xml:space="preserve"> </w:t>
      </w:r>
      <w:proofErr w:type="spellStart"/>
      <w:r w:rsidRPr="00555BCD">
        <w:rPr>
          <w:lang w:val="fr-BE"/>
        </w:rPr>
        <w:t>interzise</w:t>
      </w:r>
      <w:proofErr w:type="spellEnd"/>
      <w:r w:rsidRPr="00555BCD">
        <w:rPr>
          <w:lang w:val="fr-BE"/>
        </w:rPr>
        <w:t xml:space="preserve"> 1XBet </w:t>
      </w:r>
      <w:proofErr w:type="spellStart"/>
      <w:r w:rsidRPr="00555BCD">
        <w:rPr>
          <w:lang w:val="fr-BE"/>
        </w:rPr>
        <w:t>Printre</w:t>
      </w:r>
      <w:proofErr w:type="spellEnd"/>
      <w:r w:rsidRPr="00555BCD">
        <w:rPr>
          <w:lang w:val="fr-BE"/>
        </w:rPr>
        <w:t xml:space="preserve"> </w:t>
      </w:r>
      <w:proofErr w:type="spellStart"/>
      <w:r w:rsidRPr="00555BCD">
        <w:rPr>
          <w:lang w:val="fr-BE"/>
        </w:rPr>
        <w:t>aceștia</w:t>
      </w:r>
      <w:proofErr w:type="spellEnd"/>
      <w:r w:rsidRPr="00555BCD">
        <w:rPr>
          <w:lang w:val="fr-BE"/>
        </w:rPr>
        <w:t xml:space="preserve"> se </w:t>
      </w:r>
      <w:proofErr w:type="spellStart"/>
      <w:r w:rsidRPr="00555BCD">
        <w:rPr>
          <w:lang w:val="fr-BE"/>
        </w:rPr>
        <w:t>numără</w:t>
      </w:r>
      <w:proofErr w:type="spellEnd"/>
      <w:r w:rsidRPr="00555BCD">
        <w:rPr>
          <w:lang w:val="fr-BE"/>
        </w:rPr>
        <w:t xml:space="preserve"> un </w:t>
      </w:r>
      <w:proofErr w:type="spellStart"/>
      <w:r w:rsidRPr="00555BCD">
        <w:rPr>
          <w:lang w:val="fr-BE"/>
        </w:rPr>
        <w:t>fost</w:t>
      </w:r>
      <w:proofErr w:type="spellEnd"/>
      <w:r w:rsidRPr="00555BCD">
        <w:rPr>
          <w:lang w:val="fr-BE"/>
        </w:rPr>
        <w:t xml:space="preserve"> </w:t>
      </w:r>
      <w:proofErr w:type="spellStart"/>
      <w:r w:rsidRPr="00555BCD">
        <w:rPr>
          <w:lang w:val="fr-BE"/>
        </w:rPr>
        <w:t>luptător</w:t>
      </w:r>
      <w:proofErr w:type="spellEnd"/>
      <w:r w:rsidRPr="00555BCD">
        <w:rPr>
          <w:lang w:val="fr-BE"/>
        </w:rPr>
        <w:t xml:space="preserve"> </w:t>
      </w:r>
      <w:proofErr w:type="spellStart"/>
      <w:r w:rsidRPr="00555BCD">
        <w:rPr>
          <w:lang w:val="fr-BE"/>
        </w:rPr>
        <w:t>împotriva</w:t>
      </w:r>
      <w:proofErr w:type="spellEnd"/>
      <w:r w:rsidRPr="00555BCD">
        <w:rPr>
          <w:lang w:val="fr-BE"/>
        </w:rPr>
        <w:t xml:space="preserve"> </w:t>
      </w:r>
      <w:proofErr w:type="spellStart"/>
      <w:r w:rsidRPr="00555BCD">
        <w:rPr>
          <w:lang w:val="fr-BE"/>
        </w:rPr>
        <w:t>criminalității</w:t>
      </w:r>
      <w:proofErr w:type="spellEnd"/>
      <w:r w:rsidRPr="00555BCD">
        <w:rPr>
          <w:lang w:val="fr-BE"/>
        </w:rPr>
        <w:t xml:space="preserve"> </w:t>
      </w:r>
      <w:proofErr w:type="spellStart"/>
      <w:r w:rsidRPr="00555BCD">
        <w:rPr>
          <w:lang w:val="fr-BE"/>
        </w:rPr>
        <w:t>cibernetice</w:t>
      </w:r>
      <w:proofErr w:type="spellEnd"/>
      <w:r w:rsidRPr="00555BCD">
        <w:rPr>
          <w:lang w:val="fr-BE"/>
        </w:rPr>
        <w:t xml:space="preserve"> </w:t>
      </w:r>
      <w:proofErr w:type="spellStart"/>
      <w:r w:rsidRPr="00555BCD">
        <w:rPr>
          <w:lang w:val="fr-BE"/>
        </w:rPr>
        <w:t>din</w:t>
      </w:r>
      <w:proofErr w:type="spellEnd"/>
      <w:r w:rsidRPr="00555BCD">
        <w:rPr>
          <w:lang w:val="fr-BE"/>
        </w:rPr>
        <w:t xml:space="preserve"> </w:t>
      </w:r>
      <w:proofErr w:type="spellStart"/>
      <w:r w:rsidRPr="00555BCD">
        <w:rPr>
          <w:lang w:val="fr-BE"/>
        </w:rPr>
        <w:t>cadrul</w:t>
      </w:r>
      <w:proofErr w:type="spellEnd"/>
      <w:r w:rsidRPr="00555BCD">
        <w:rPr>
          <w:lang w:val="fr-BE"/>
        </w:rPr>
        <w:t xml:space="preserve"> </w:t>
      </w:r>
      <w:proofErr w:type="spellStart"/>
      <w:r w:rsidRPr="00555BCD">
        <w:rPr>
          <w:lang w:val="fr-BE"/>
        </w:rPr>
        <w:t>Ministerului</w:t>
      </w:r>
      <w:proofErr w:type="spellEnd"/>
      <w:r w:rsidRPr="00555BCD">
        <w:rPr>
          <w:lang w:val="fr-BE"/>
        </w:rPr>
        <w:t xml:space="preserve"> de Interne </w:t>
      </w:r>
      <w:proofErr w:type="spellStart"/>
      <w:r w:rsidRPr="00555BCD">
        <w:rPr>
          <w:lang w:val="fr-BE"/>
        </w:rPr>
        <w:t>și</w:t>
      </w:r>
      <w:proofErr w:type="spellEnd"/>
      <w:r w:rsidRPr="00555BCD">
        <w:rPr>
          <w:lang w:val="fr-BE"/>
        </w:rPr>
        <w:t xml:space="preserve"> un </w:t>
      </w:r>
      <w:proofErr w:type="spellStart"/>
      <w:r w:rsidRPr="00555BCD">
        <w:rPr>
          <w:lang w:val="fr-BE"/>
        </w:rPr>
        <w:t>miliardar</w:t>
      </w:r>
      <w:proofErr w:type="spellEnd"/>
      <w:r w:rsidRPr="00555BCD">
        <w:rPr>
          <w:lang w:val="fr-BE"/>
        </w:rPr>
        <w:t xml:space="preserve"> </w:t>
      </w:r>
      <w:proofErr w:type="spellStart"/>
      <w:r w:rsidRPr="00555BCD">
        <w:rPr>
          <w:lang w:val="fr-BE"/>
        </w:rPr>
        <w:t>din</w:t>
      </w:r>
      <w:proofErr w:type="spellEnd"/>
      <w:r w:rsidRPr="00555BCD">
        <w:rPr>
          <w:lang w:val="fr-BE"/>
        </w:rPr>
        <w:t xml:space="preserve"> Briansk".</w:t>
      </w:r>
    </w:p>
  </w:footnote>
  <w:footnote w:id="53">
    <w:p w14:paraId="4A0532A0" w14:textId="77777777" w:rsidR="00C43822" w:rsidRPr="009E71BE" w:rsidRDefault="00C43822">
      <w:pPr>
        <w:pStyle w:val="ac"/>
        <w:rPr>
          <w:lang w:val="en-US"/>
        </w:rPr>
      </w:pPr>
      <w:r>
        <w:rPr>
          <w:rStyle w:val="ae"/>
        </w:rPr>
        <w:footnoteRef/>
      </w:r>
      <w:r w:rsidRPr="009E71BE">
        <w:rPr>
          <w:lang w:val="en-US"/>
        </w:rPr>
        <w:t xml:space="preserve"> </w:t>
      </w:r>
      <w:r w:rsidRPr="009E71BE">
        <w:rPr>
          <w:color w:val="4472C4" w:themeColor="accent1"/>
          <w:lang w:val="en-US"/>
        </w:rPr>
        <w:t xml:space="preserve">The Sunday Times. </w:t>
      </w:r>
      <w:r w:rsidRPr="009E71BE">
        <w:rPr>
          <w:lang w:val="en-US"/>
        </w:rPr>
        <w:t>Premier League</w:t>
      </w:r>
      <w:r>
        <w:rPr>
          <w:lang w:val="en-US"/>
        </w:rPr>
        <w:t xml:space="preserve"> clubs accused over links with betting firm </w:t>
      </w:r>
    </w:p>
  </w:footnote>
  <w:footnote w:id="54">
    <w:p w14:paraId="4473F14D" w14:textId="77777777" w:rsidR="00C43822" w:rsidRPr="009E71BE" w:rsidRDefault="00C43822">
      <w:pPr>
        <w:pStyle w:val="ac"/>
        <w:rPr>
          <w:lang w:val="ro-RO"/>
        </w:rPr>
      </w:pPr>
      <w:r>
        <w:rPr>
          <w:rStyle w:val="ae"/>
        </w:rPr>
        <w:footnoteRef/>
      </w:r>
      <w:r w:rsidRPr="00555BCD">
        <w:rPr>
          <w:lang w:val="en-US"/>
        </w:rPr>
        <w:t xml:space="preserve"> </w:t>
      </w:r>
      <w:proofErr w:type="spellStart"/>
      <w:r>
        <w:rPr>
          <w:color w:val="4472C4" w:themeColor="accent1"/>
          <w:lang w:val="en-US"/>
        </w:rPr>
        <w:t>Raitingul</w:t>
      </w:r>
      <w:proofErr w:type="spellEnd"/>
      <w:r>
        <w:rPr>
          <w:color w:val="4472C4" w:themeColor="accent1"/>
          <w:lang w:val="en-US"/>
        </w:rPr>
        <w:t xml:space="preserve"> </w:t>
      </w:r>
      <w:r>
        <w:rPr>
          <w:color w:val="4472C4" w:themeColor="accent1"/>
          <w:lang w:val="ro-RO"/>
        </w:rPr>
        <w:t>caselor de pariuri</w:t>
      </w:r>
      <w:r w:rsidRPr="00555BCD">
        <w:rPr>
          <w:color w:val="4472C4" w:themeColor="accent1"/>
          <w:lang w:val="en-US"/>
        </w:rPr>
        <w:t xml:space="preserve">. </w:t>
      </w:r>
      <w:proofErr w:type="spellStart"/>
      <w:r w:rsidRPr="00FC507F">
        <w:rPr>
          <w:lang w:val="en-US"/>
        </w:rPr>
        <w:t>Analiza</w:t>
      </w:r>
      <w:proofErr w:type="spellEnd"/>
      <w:r w:rsidRPr="00FC507F">
        <w:rPr>
          <w:lang w:val="en-US"/>
        </w:rPr>
        <w:t xml:space="preserve"> </w:t>
      </w:r>
      <w:r>
        <w:rPr>
          <w:lang w:val="ro-RO"/>
        </w:rPr>
        <w:t xml:space="preserve">casei de pariuri </w:t>
      </w:r>
      <w:r w:rsidRPr="00555BCD">
        <w:rPr>
          <w:lang w:val="en-US"/>
        </w:rPr>
        <w:t>1x</w:t>
      </w:r>
      <w:r w:rsidRPr="009E71BE">
        <w:t>Ставка</w:t>
      </w:r>
    </w:p>
  </w:footnote>
  <w:footnote w:id="55">
    <w:p w14:paraId="2EFCF442" w14:textId="77777777" w:rsidR="00C43822" w:rsidRPr="00D45F7C" w:rsidRDefault="00C43822" w:rsidP="00FC507F">
      <w:pPr>
        <w:pStyle w:val="ac"/>
        <w:jc w:val="both"/>
        <w:rPr>
          <w:lang w:val="ro-RO"/>
        </w:rPr>
      </w:pPr>
      <w:r>
        <w:rPr>
          <w:rStyle w:val="ae"/>
        </w:rPr>
        <w:footnoteRef/>
      </w:r>
      <w:r w:rsidRPr="00D45F7C">
        <w:rPr>
          <w:lang w:val="ro-RO"/>
        </w:rPr>
        <w:t xml:space="preserve"> </w:t>
      </w:r>
      <w:r w:rsidRPr="00FC507F">
        <w:rPr>
          <w:lang w:val="ro-RO"/>
        </w:rPr>
        <w:t>Portalul național anticorupție</w:t>
      </w:r>
      <w:r w:rsidRPr="00D45F7C">
        <w:rPr>
          <w:color w:val="4472C4" w:themeColor="accent1"/>
          <w:lang w:val="ro-RO"/>
        </w:rPr>
        <w:t xml:space="preserve"> </w:t>
      </w:r>
      <w:r w:rsidRPr="00D45F7C">
        <w:rPr>
          <w:lang w:val="ro-RO"/>
        </w:rPr>
        <w:t xml:space="preserve">al Ucrainei </w:t>
      </w:r>
      <w:r w:rsidRPr="00FC507F">
        <w:rPr>
          <w:color w:val="4472C4" w:themeColor="accent1"/>
          <w:lang w:val="ro-RO"/>
        </w:rPr>
        <w:t>Antikor.com.ua</w:t>
      </w:r>
      <w:r w:rsidRPr="00D45F7C">
        <w:rPr>
          <w:lang w:val="ro-RO"/>
        </w:rPr>
        <w:t xml:space="preserve">. Articolul </w:t>
      </w:r>
      <w:r>
        <w:rPr>
          <w:lang w:val="ro-RO"/>
        </w:rPr>
        <w:t>„</w:t>
      </w:r>
      <w:r w:rsidRPr="00D45F7C">
        <w:rPr>
          <w:lang w:val="ro-RO"/>
        </w:rPr>
        <w:t xml:space="preserve">Proprietarul </w:t>
      </w:r>
      <w:r>
        <w:rPr>
          <w:lang w:val="ro-RO"/>
        </w:rPr>
        <w:t>„</w:t>
      </w:r>
      <w:r w:rsidRPr="00D45F7C">
        <w:rPr>
          <w:lang w:val="ro-RO"/>
        </w:rPr>
        <w:t>Pari-</w:t>
      </w:r>
      <w:r>
        <w:rPr>
          <w:lang w:val="ro-RO"/>
        </w:rPr>
        <w:t>Meci”</w:t>
      </w:r>
      <w:r w:rsidRPr="00D45F7C">
        <w:rPr>
          <w:lang w:val="ro-RO"/>
        </w:rPr>
        <w:t xml:space="preserve">, Eduard </w:t>
      </w:r>
      <w:proofErr w:type="spellStart"/>
      <w:r w:rsidRPr="00D45F7C">
        <w:rPr>
          <w:lang w:val="ro-RO"/>
        </w:rPr>
        <w:t>Shvindlerman</w:t>
      </w:r>
      <w:proofErr w:type="spellEnd"/>
      <w:r w:rsidRPr="00D45F7C">
        <w:rPr>
          <w:lang w:val="ro-RO"/>
        </w:rPr>
        <w:t xml:space="preserve">, și </w:t>
      </w:r>
      <w:proofErr w:type="spellStart"/>
      <w:r w:rsidRPr="00D45F7C">
        <w:rPr>
          <w:lang w:val="ro-RO"/>
        </w:rPr>
        <w:t>schem</w:t>
      </w:r>
      <w:r>
        <w:rPr>
          <w:lang w:val="ro-RO"/>
        </w:rPr>
        <w:t>atoz</w:t>
      </w:r>
      <w:r w:rsidRPr="00D45F7C">
        <w:rPr>
          <w:lang w:val="ro-RO"/>
        </w:rPr>
        <w:t>ele</w:t>
      </w:r>
      <w:proofErr w:type="spellEnd"/>
      <w:r w:rsidRPr="00D45F7C">
        <w:rPr>
          <w:lang w:val="ro-RO"/>
        </w:rPr>
        <w:t xml:space="preserve"> sale: cum să înșele ucrainenii </w:t>
      </w:r>
      <w:r>
        <w:rPr>
          <w:lang w:val="ro-RO"/>
        </w:rPr>
        <w:t xml:space="preserve">se </w:t>
      </w:r>
      <w:r w:rsidRPr="00D45F7C">
        <w:rPr>
          <w:lang w:val="ro-RO"/>
        </w:rPr>
        <w:t xml:space="preserve">bani </w:t>
      </w:r>
      <w:r>
        <w:rPr>
          <w:lang w:val="ro-RO"/>
        </w:rPr>
        <w:t xml:space="preserve">pe parcursul a </w:t>
      </w:r>
      <w:r w:rsidRPr="00D45F7C">
        <w:rPr>
          <w:lang w:val="ro-RO"/>
        </w:rPr>
        <w:t>zeci de ani".</w:t>
      </w:r>
    </w:p>
  </w:footnote>
  <w:footnote w:id="56">
    <w:p w14:paraId="39336749" w14:textId="77777777" w:rsidR="00C43822" w:rsidRPr="009E71BE" w:rsidRDefault="00C43822">
      <w:pPr>
        <w:pStyle w:val="ac"/>
        <w:rPr>
          <w:lang w:val="ro-RO"/>
        </w:rPr>
      </w:pPr>
      <w:r>
        <w:rPr>
          <w:rStyle w:val="ae"/>
        </w:rPr>
        <w:footnoteRef/>
      </w:r>
      <w:r w:rsidRPr="009E71BE">
        <w:rPr>
          <w:lang w:val="en-US"/>
        </w:rPr>
        <w:t xml:space="preserve"> </w:t>
      </w:r>
      <w:proofErr w:type="spellStart"/>
      <w:r w:rsidRPr="00FC507F">
        <w:rPr>
          <w:lang w:val="en-US"/>
        </w:rPr>
        <w:t>Comisia</w:t>
      </w:r>
      <w:proofErr w:type="spellEnd"/>
      <w:r w:rsidRPr="00FC507F">
        <w:rPr>
          <w:lang w:val="en-US"/>
        </w:rPr>
        <w:t xml:space="preserve"> </w:t>
      </w:r>
      <w:proofErr w:type="spellStart"/>
      <w:r w:rsidRPr="00FC507F">
        <w:rPr>
          <w:lang w:val="en-US"/>
        </w:rPr>
        <w:t>națională</w:t>
      </w:r>
      <w:proofErr w:type="spellEnd"/>
      <w:r w:rsidRPr="009E71BE">
        <w:rPr>
          <w:color w:val="4472C4" w:themeColor="accent1"/>
          <w:lang w:val="en-US"/>
        </w:rPr>
        <w:t xml:space="preserve"> </w:t>
      </w:r>
      <w:proofErr w:type="spellStart"/>
      <w:r w:rsidRPr="009E71BE">
        <w:rPr>
          <w:lang w:val="en-US"/>
        </w:rPr>
        <w:t>pentru</w:t>
      </w:r>
      <w:proofErr w:type="spellEnd"/>
      <w:r w:rsidRPr="009E71BE">
        <w:rPr>
          <w:lang w:val="en-US"/>
        </w:rPr>
        <w:t xml:space="preserve"> </w:t>
      </w:r>
      <w:proofErr w:type="spellStart"/>
      <w:r w:rsidRPr="009E71BE">
        <w:rPr>
          <w:lang w:val="en-US"/>
        </w:rPr>
        <w:t>reglementarea</w:t>
      </w:r>
      <w:proofErr w:type="spellEnd"/>
      <w:r w:rsidRPr="009E71BE">
        <w:rPr>
          <w:lang w:val="en-US"/>
        </w:rPr>
        <w:t xml:space="preserve"> de stat </w:t>
      </w:r>
      <w:proofErr w:type="spellStart"/>
      <w:r w:rsidRPr="009E71BE">
        <w:rPr>
          <w:lang w:val="en-US"/>
        </w:rPr>
        <w:t>în</w:t>
      </w:r>
      <w:proofErr w:type="spellEnd"/>
      <w:r w:rsidRPr="009E71BE">
        <w:rPr>
          <w:lang w:val="en-US"/>
        </w:rPr>
        <w:t xml:space="preserve"> </w:t>
      </w:r>
      <w:proofErr w:type="spellStart"/>
      <w:r w:rsidRPr="009E71BE">
        <w:rPr>
          <w:lang w:val="en-US"/>
        </w:rPr>
        <w:t>domeniul</w:t>
      </w:r>
      <w:proofErr w:type="spellEnd"/>
      <w:r w:rsidRPr="009E71BE">
        <w:rPr>
          <w:lang w:val="en-US"/>
        </w:rPr>
        <w:t xml:space="preserve"> </w:t>
      </w:r>
      <w:proofErr w:type="spellStart"/>
      <w:r w:rsidRPr="009E71BE">
        <w:rPr>
          <w:lang w:val="en-US"/>
        </w:rPr>
        <w:t>comunicațiilor</w:t>
      </w:r>
      <w:proofErr w:type="spellEnd"/>
      <w:r w:rsidRPr="009E71BE">
        <w:rPr>
          <w:lang w:val="en-US"/>
        </w:rPr>
        <w:t xml:space="preserve"> </w:t>
      </w:r>
      <w:proofErr w:type="spellStart"/>
      <w:r w:rsidRPr="009E71BE">
        <w:rPr>
          <w:lang w:val="en-US"/>
        </w:rPr>
        <w:t>și</w:t>
      </w:r>
      <w:proofErr w:type="spellEnd"/>
      <w:r w:rsidRPr="009E71BE">
        <w:rPr>
          <w:lang w:val="en-US"/>
        </w:rPr>
        <w:t xml:space="preserve"> </w:t>
      </w:r>
      <w:proofErr w:type="spellStart"/>
      <w:r w:rsidRPr="009E71BE">
        <w:rPr>
          <w:lang w:val="en-US"/>
        </w:rPr>
        <w:t>informatizării</w:t>
      </w:r>
      <w:proofErr w:type="spellEnd"/>
      <w:r w:rsidRPr="009E71BE">
        <w:rPr>
          <w:lang w:val="en-US"/>
        </w:rPr>
        <w:t xml:space="preserve"> din </w:t>
      </w:r>
      <w:proofErr w:type="spellStart"/>
      <w:r w:rsidRPr="009E71BE">
        <w:rPr>
          <w:lang w:val="en-US"/>
        </w:rPr>
        <w:t>Ucraina</w:t>
      </w:r>
      <w:proofErr w:type="spellEnd"/>
      <w:r w:rsidRPr="009E71BE">
        <w:rPr>
          <w:lang w:val="en-US"/>
        </w:rPr>
        <w:t>.</w:t>
      </w:r>
      <w:r w:rsidRPr="00FC507F">
        <w:rPr>
          <w:color w:val="4472C4" w:themeColor="accent1"/>
          <w:lang w:val="en-US"/>
        </w:rPr>
        <w:t xml:space="preserve"> </w:t>
      </w:r>
      <w:proofErr w:type="spellStart"/>
      <w:r w:rsidRPr="00FC507F">
        <w:rPr>
          <w:color w:val="4472C4" w:themeColor="accent1"/>
          <w:lang w:val="en-US"/>
        </w:rPr>
        <w:t>Anunț</w:t>
      </w:r>
      <w:proofErr w:type="spellEnd"/>
      <w:r w:rsidRPr="00FC507F">
        <w:rPr>
          <w:color w:val="4472C4" w:themeColor="accent1"/>
          <w:lang w:val="en-US"/>
        </w:rPr>
        <w:t xml:space="preserve"> </w:t>
      </w:r>
      <w:proofErr w:type="spellStart"/>
      <w:r w:rsidRPr="00FC507F">
        <w:rPr>
          <w:color w:val="4472C4" w:themeColor="accent1"/>
          <w:lang w:val="en-US"/>
        </w:rPr>
        <w:t>oficial</w:t>
      </w:r>
      <w:proofErr w:type="spellEnd"/>
    </w:p>
  </w:footnote>
  <w:footnote w:id="57">
    <w:p w14:paraId="040E3729" w14:textId="77777777" w:rsidR="00C43822" w:rsidRPr="003E4601" w:rsidRDefault="00C43822">
      <w:pPr>
        <w:pStyle w:val="ac"/>
        <w:rPr>
          <w:lang w:val="en-US"/>
        </w:rPr>
      </w:pPr>
      <w:r>
        <w:rPr>
          <w:rStyle w:val="ae"/>
        </w:rPr>
        <w:footnoteRef/>
      </w:r>
      <w:r w:rsidRPr="003E4601">
        <w:rPr>
          <w:lang w:val="en-US"/>
        </w:rPr>
        <w:t xml:space="preserve"> </w:t>
      </w:r>
      <w:r w:rsidRPr="003E4601">
        <w:rPr>
          <w:color w:val="4472C4" w:themeColor="accent1"/>
          <w:lang w:val="en-US"/>
        </w:rPr>
        <w:t>"</w:t>
      </w:r>
      <w:proofErr w:type="spellStart"/>
      <w:r w:rsidRPr="003E4601">
        <w:rPr>
          <w:color w:val="4472C4" w:themeColor="accent1"/>
          <w:lang w:val="en-US"/>
        </w:rPr>
        <w:t>Facti</w:t>
      </w:r>
      <w:proofErr w:type="spellEnd"/>
      <w:r w:rsidRPr="003E4601">
        <w:rPr>
          <w:color w:val="4472C4" w:themeColor="accent1"/>
          <w:lang w:val="en-US"/>
        </w:rPr>
        <w:t xml:space="preserve">" </w:t>
      </w:r>
      <w:r w:rsidRPr="003E4601">
        <w:rPr>
          <w:lang w:val="en-US"/>
        </w:rPr>
        <w:t xml:space="preserve">- portal </w:t>
      </w:r>
      <w:proofErr w:type="spellStart"/>
      <w:r w:rsidRPr="003E4601">
        <w:rPr>
          <w:lang w:val="en-US"/>
        </w:rPr>
        <w:t>ucrainean</w:t>
      </w:r>
      <w:proofErr w:type="spellEnd"/>
      <w:r w:rsidRPr="003E4601">
        <w:rPr>
          <w:lang w:val="en-US"/>
        </w:rPr>
        <w:t xml:space="preserve"> de </w:t>
      </w:r>
      <w:proofErr w:type="spellStart"/>
      <w:r w:rsidRPr="003E4601">
        <w:rPr>
          <w:lang w:val="en-US"/>
        </w:rPr>
        <w:t>informații</w:t>
      </w:r>
      <w:proofErr w:type="spellEnd"/>
      <w:r w:rsidRPr="003E4601">
        <w:rPr>
          <w:lang w:val="en-US"/>
        </w:rPr>
        <w:t xml:space="preserve">, </w:t>
      </w:r>
      <w:proofErr w:type="spellStart"/>
      <w:r w:rsidRPr="00FC507F">
        <w:rPr>
          <w:color w:val="4472C4" w:themeColor="accent1"/>
          <w:lang w:val="en-US"/>
        </w:rPr>
        <w:t>articolul</w:t>
      </w:r>
      <w:proofErr w:type="spellEnd"/>
      <w:r>
        <w:rPr>
          <w:lang w:val="en-US"/>
        </w:rPr>
        <w:t xml:space="preserve"> „Au </w:t>
      </w:r>
      <w:proofErr w:type="spellStart"/>
      <w:r>
        <w:rPr>
          <w:lang w:val="en-US"/>
        </w:rPr>
        <w:t>devenit</w:t>
      </w:r>
      <w:proofErr w:type="spellEnd"/>
      <w:r>
        <w:rPr>
          <w:lang w:val="en-US"/>
        </w:rPr>
        <w:t xml:space="preserve"> </w:t>
      </w:r>
      <w:proofErr w:type="spellStart"/>
      <w:r>
        <w:rPr>
          <w:lang w:val="en-US"/>
        </w:rPr>
        <w:t>cunoscute</w:t>
      </w:r>
      <w:proofErr w:type="spellEnd"/>
      <w:r>
        <w:rPr>
          <w:lang w:val="en-US"/>
        </w:rPr>
        <w:t xml:space="preserve"> </w:t>
      </w:r>
      <w:proofErr w:type="spellStart"/>
      <w:r>
        <w:rPr>
          <w:lang w:val="en-US"/>
        </w:rPr>
        <w:t>n</w:t>
      </w:r>
      <w:r w:rsidRPr="003E4601">
        <w:rPr>
          <w:lang w:val="en-US"/>
        </w:rPr>
        <w:t>oi</w:t>
      </w:r>
      <w:proofErr w:type="spellEnd"/>
      <w:r w:rsidRPr="003E4601">
        <w:rPr>
          <w:lang w:val="en-US"/>
        </w:rPr>
        <w:t xml:space="preserve"> </w:t>
      </w:r>
      <w:proofErr w:type="spellStart"/>
      <w:r w:rsidRPr="003E4601">
        <w:rPr>
          <w:lang w:val="en-US"/>
        </w:rPr>
        <w:t>fapte</w:t>
      </w:r>
      <w:proofErr w:type="spellEnd"/>
      <w:r w:rsidRPr="003E4601">
        <w:rPr>
          <w:lang w:val="en-US"/>
        </w:rPr>
        <w:t xml:space="preserve"> </w:t>
      </w:r>
      <w:r>
        <w:rPr>
          <w:lang w:val="en-US"/>
        </w:rPr>
        <w:t xml:space="preserve">de </w:t>
      </w:r>
      <w:proofErr w:type="spellStart"/>
      <w:r>
        <w:rPr>
          <w:lang w:val="en-US"/>
        </w:rPr>
        <w:t>acvtiovitate</w:t>
      </w:r>
      <w:proofErr w:type="spellEnd"/>
      <w:r>
        <w:rPr>
          <w:lang w:val="en-US"/>
        </w:rPr>
        <w:t xml:space="preserve"> a </w:t>
      </w:r>
      <w:proofErr w:type="spellStart"/>
      <w:r w:rsidRPr="003E4601">
        <w:rPr>
          <w:lang w:val="en-US"/>
        </w:rPr>
        <w:t>PariMatch</w:t>
      </w:r>
      <w:proofErr w:type="spellEnd"/>
      <w:r w:rsidRPr="003E4601">
        <w:rPr>
          <w:lang w:val="en-US"/>
        </w:rPr>
        <w:t xml:space="preserve"> </w:t>
      </w:r>
      <w:proofErr w:type="spellStart"/>
      <w:r w:rsidRPr="003E4601">
        <w:rPr>
          <w:lang w:val="en-US"/>
        </w:rPr>
        <w:t>în</w:t>
      </w:r>
      <w:proofErr w:type="spellEnd"/>
      <w:r w:rsidRPr="003E4601">
        <w:rPr>
          <w:lang w:val="en-US"/>
        </w:rPr>
        <w:t xml:space="preserve"> </w:t>
      </w:r>
      <w:proofErr w:type="spellStart"/>
      <w:r w:rsidRPr="003E4601">
        <w:rPr>
          <w:lang w:val="en-US"/>
        </w:rPr>
        <w:t>Rusia</w:t>
      </w:r>
      <w:proofErr w:type="spellEnd"/>
      <w:r w:rsidRPr="003E4601">
        <w:rPr>
          <w:lang w:val="en-US"/>
        </w:rPr>
        <w:t xml:space="preserve"> </w:t>
      </w:r>
      <w:proofErr w:type="spellStart"/>
      <w:r w:rsidRPr="003E4601">
        <w:rPr>
          <w:lang w:val="en-US"/>
        </w:rPr>
        <w:t>și</w:t>
      </w:r>
      <w:proofErr w:type="spellEnd"/>
      <w:r w:rsidRPr="003E4601">
        <w:rPr>
          <w:lang w:val="en-US"/>
        </w:rPr>
        <w:t xml:space="preserve"> Belarus </w:t>
      </w:r>
      <w:r>
        <w:rPr>
          <w:lang w:val="en-US"/>
        </w:rPr>
        <w:t>”</w:t>
      </w:r>
    </w:p>
  </w:footnote>
  <w:footnote w:id="58">
    <w:p w14:paraId="3066D8FE" w14:textId="77777777" w:rsidR="00C43822" w:rsidRPr="003E4601" w:rsidRDefault="00C43822">
      <w:pPr>
        <w:pStyle w:val="ac"/>
        <w:rPr>
          <w:lang w:val="en-US"/>
        </w:rPr>
      </w:pPr>
      <w:r>
        <w:rPr>
          <w:rStyle w:val="ae"/>
        </w:rPr>
        <w:footnoteRef/>
      </w:r>
      <w:r w:rsidRPr="003E4601">
        <w:rPr>
          <w:lang w:val="en-US"/>
        </w:rPr>
        <w:t xml:space="preserve"> </w:t>
      </w:r>
      <w:proofErr w:type="spellStart"/>
      <w:r w:rsidRPr="00FC507F">
        <w:rPr>
          <w:lang w:val="en-US"/>
        </w:rPr>
        <w:t>Canalul</w:t>
      </w:r>
      <w:proofErr w:type="spellEnd"/>
      <w:r w:rsidRPr="00FC507F">
        <w:rPr>
          <w:lang w:val="en-US"/>
        </w:rPr>
        <w:t xml:space="preserve"> de telegram </w:t>
      </w:r>
      <w:r>
        <w:rPr>
          <w:color w:val="4472C4" w:themeColor="accent1"/>
          <w:lang w:val="en-US"/>
        </w:rPr>
        <w:t>„</w:t>
      </w:r>
      <w:proofErr w:type="spellStart"/>
      <w:r>
        <w:rPr>
          <w:color w:val="4472C4" w:themeColor="accent1"/>
          <w:lang w:val="en-US"/>
        </w:rPr>
        <w:t>Război</w:t>
      </w:r>
      <w:proofErr w:type="spellEnd"/>
      <w:r>
        <w:rPr>
          <w:color w:val="4472C4" w:themeColor="accent1"/>
          <w:lang w:val="en-US"/>
        </w:rPr>
        <w:t xml:space="preserve"> real”</w:t>
      </w:r>
      <w:r w:rsidRPr="003E4601">
        <w:rPr>
          <w:lang w:val="en-US"/>
        </w:rPr>
        <w:t xml:space="preserve">, </w:t>
      </w:r>
      <w:proofErr w:type="spellStart"/>
      <w:r w:rsidRPr="003E4601">
        <w:rPr>
          <w:lang w:val="en-US"/>
        </w:rPr>
        <w:t>peste</w:t>
      </w:r>
      <w:proofErr w:type="spellEnd"/>
      <w:r w:rsidRPr="003E4601">
        <w:rPr>
          <w:lang w:val="en-US"/>
        </w:rPr>
        <w:t xml:space="preserve"> 1 </w:t>
      </w:r>
      <w:proofErr w:type="spellStart"/>
      <w:r w:rsidRPr="003E4601">
        <w:rPr>
          <w:lang w:val="en-US"/>
        </w:rPr>
        <w:t>milion</w:t>
      </w:r>
      <w:proofErr w:type="spellEnd"/>
      <w:r w:rsidRPr="003E4601">
        <w:rPr>
          <w:lang w:val="en-US"/>
        </w:rPr>
        <w:t xml:space="preserve"> de </w:t>
      </w:r>
      <w:proofErr w:type="spellStart"/>
      <w:r w:rsidRPr="003E4601">
        <w:rPr>
          <w:lang w:val="en-US"/>
        </w:rPr>
        <w:t>abonați</w:t>
      </w:r>
      <w:proofErr w:type="spellEnd"/>
      <w:r w:rsidRPr="003E4601">
        <w:rPr>
          <w:lang w:val="en-US"/>
        </w:rPr>
        <w:t xml:space="preserve">, </w:t>
      </w:r>
      <w:proofErr w:type="spellStart"/>
      <w:r w:rsidRPr="003E4601">
        <w:rPr>
          <w:lang w:val="en-US"/>
        </w:rPr>
        <w:t>publicație</w:t>
      </w:r>
      <w:proofErr w:type="spellEnd"/>
      <w:r w:rsidRPr="003E4601">
        <w:rPr>
          <w:lang w:val="en-US"/>
        </w:rPr>
        <w:t xml:space="preserve"> </w:t>
      </w:r>
      <w:proofErr w:type="spellStart"/>
      <w:r w:rsidRPr="003E4601">
        <w:rPr>
          <w:lang w:val="en-US"/>
        </w:rPr>
        <w:t>despre</w:t>
      </w:r>
      <w:proofErr w:type="spellEnd"/>
      <w:r w:rsidRPr="003E4601">
        <w:rPr>
          <w:lang w:val="en-US"/>
        </w:rPr>
        <w:t xml:space="preserve"> </w:t>
      </w:r>
      <w:proofErr w:type="spellStart"/>
      <w:r w:rsidRPr="003E4601">
        <w:rPr>
          <w:lang w:val="en-US"/>
        </w:rPr>
        <w:t>activitatea</w:t>
      </w:r>
      <w:proofErr w:type="spellEnd"/>
      <w:r w:rsidRPr="003E4601">
        <w:rPr>
          <w:lang w:val="en-US"/>
        </w:rPr>
        <w:t xml:space="preserve"> </w:t>
      </w:r>
      <w:proofErr w:type="spellStart"/>
      <w:r w:rsidRPr="003E4601">
        <w:rPr>
          <w:lang w:val="en-US"/>
        </w:rPr>
        <w:t>PariMatch</w:t>
      </w:r>
      <w:proofErr w:type="spellEnd"/>
      <w:r w:rsidRPr="003E4601">
        <w:rPr>
          <w:lang w:val="en-US"/>
        </w:rPr>
        <w:t xml:space="preserve"> </w:t>
      </w:r>
      <w:proofErr w:type="spellStart"/>
      <w:r w:rsidRPr="003E4601">
        <w:rPr>
          <w:lang w:val="en-US"/>
        </w:rPr>
        <w:t>în</w:t>
      </w:r>
      <w:proofErr w:type="spellEnd"/>
      <w:r w:rsidRPr="003E4601">
        <w:rPr>
          <w:lang w:val="en-US"/>
        </w:rPr>
        <w:t xml:space="preserve"> </w:t>
      </w:r>
      <w:proofErr w:type="spellStart"/>
      <w:r w:rsidRPr="003E4601">
        <w:rPr>
          <w:lang w:val="en-US"/>
        </w:rPr>
        <w:t>Rusia</w:t>
      </w:r>
      <w:proofErr w:type="spellEnd"/>
      <w:r w:rsidRPr="003E4601">
        <w:rPr>
          <w:lang w:val="en-US"/>
        </w:rPr>
        <w:t xml:space="preserve"> </w:t>
      </w:r>
      <w:proofErr w:type="spellStart"/>
      <w:r w:rsidRPr="003E4601">
        <w:rPr>
          <w:lang w:val="en-US"/>
        </w:rPr>
        <w:t>și</w:t>
      </w:r>
      <w:proofErr w:type="spellEnd"/>
      <w:r w:rsidRPr="003E4601">
        <w:rPr>
          <w:lang w:val="en-US"/>
        </w:rPr>
        <w:t xml:space="preserve"> Belarus</w:t>
      </w:r>
    </w:p>
  </w:footnote>
  <w:footnote w:id="59">
    <w:p w14:paraId="749F4B7B" w14:textId="77777777" w:rsidR="00C43822" w:rsidRPr="003E4601" w:rsidRDefault="00C43822">
      <w:pPr>
        <w:pStyle w:val="ac"/>
        <w:rPr>
          <w:lang w:val="en-US"/>
        </w:rPr>
      </w:pPr>
      <w:r>
        <w:rPr>
          <w:rStyle w:val="ae"/>
        </w:rPr>
        <w:footnoteRef/>
      </w:r>
      <w:r w:rsidRPr="003E4601">
        <w:rPr>
          <w:color w:val="4472C4" w:themeColor="accent1"/>
          <w:lang w:val="en-US"/>
        </w:rPr>
        <w:t xml:space="preserve"> EGBA </w:t>
      </w:r>
      <w:r w:rsidRPr="003E4601">
        <w:rPr>
          <w:lang w:val="en-US"/>
        </w:rPr>
        <w:t xml:space="preserve">- </w:t>
      </w:r>
      <w:proofErr w:type="spellStart"/>
      <w:r w:rsidRPr="003E4601">
        <w:rPr>
          <w:lang w:val="en-US"/>
        </w:rPr>
        <w:t>Asociația</w:t>
      </w:r>
      <w:proofErr w:type="spellEnd"/>
      <w:r w:rsidRPr="003E4601">
        <w:rPr>
          <w:lang w:val="en-US"/>
        </w:rPr>
        <w:t xml:space="preserve"> </w:t>
      </w:r>
      <w:proofErr w:type="spellStart"/>
      <w:r w:rsidRPr="003E4601">
        <w:rPr>
          <w:lang w:val="en-US"/>
        </w:rPr>
        <w:t>Europeană</w:t>
      </w:r>
      <w:proofErr w:type="spellEnd"/>
      <w:r w:rsidRPr="003E4601">
        <w:rPr>
          <w:lang w:val="en-US"/>
        </w:rPr>
        <w:t xml:space="preserve"> a </w:t>
      </w:r>
      <w:proofErr w:type="spellStart"/>
      <w:r w:rsidRPr="003E4601">
        <w:rPr>
          <w:lang w:val="en-US"/>
        </w:rPr>
        <w:t>Jocurilor</w:t>
      </w:r>
      <w:proofErr w:type="spellEnd"/>
      <w:r w:rsidRPr="003E4601">
        <w:rPr>
          <w:lang w:val="en-US"/>
        </w:rPr>
        <w:t xml:space="preserve"> de </w:t>
      </w:r>
      <w:proofErr w:type="spellStart"/>
      <w:r w:rsidRPr="003E4601">
        <w:rPr>
          <w:lang w:val="en-US"/>
        </w:rPr>
        <w:t>Noroc</w:t>
      </w:r>
      <w:proofErr w:type="spellEnd"/>
      <w:r w:rsidRPr="003E4601">
        <w:rPr>
          <w:lang w:val="en-US"/>
        </w:rPr>
        <w:t xml:space="preserve"> </w:t>
      </w:r>
      <w:proofErr w:type="spellStart"/>
      <w:r w:rsidRPr="003E4601">
        <w:rPr>
          <w:lang w:val="en-US"/>
        </w:rPr>
        <w:t>și</w:t>
      </w:r>
      <w:proofErr w:type="spellEnd"/>
      <w:r w:rsidRPr="003E4601">
        <w:rPr>
          <w:lang w:val="en-US"/>
        </w:rPr>
        <w:t xml:space="preserve"> </w:t>
      </w:r>
      <w:proofErr w:type="spellStart"/>
      <w:r w:rsidRPr="003E4601">
        <w:rPr>
          <w:lang w:val="en-US"/>
        </w:rPr>
        <w:t>Pariurilor</w:t>
      </w:r>
      <w:proofErr w:type="spellEnd"/>
      <w:r w:rsidRPr="003E4601">
        <w:rPr>
          <w:lang w:val="en-US"/>
        </w:rPr>
        <w:t xml:space="preserve">. </w:t>
      </w:r>
      <w:proofErr w:type="spellStart"/>
      <w:r w:rsidRPr="003E4601">
        <w:rPr>
          <w:lang w:val="en-US"/>
        </w:rPr>
        <w:t>Raportul</w:t>
      </w:r>
      <w:proofErr w:type="spellEnd"/>
      <w:r w:rsidRPr="003E4601">
        <w:rPr>
          <w:lang w:val="en-US"/>
        </w:rPr>
        <w:t xml:space="preserve"> </w:t>
      </w:r>
      <w:r>
        <w:rPr>
          <w:lang w:val="en-US"/>
        </w:rPr>
        <w:t>„</w:t>
      </w:r>
      <w:proofErr w:type="spellStart"/>
      <w:r w:rsidRPr="003E4601">
        <w:rPr>
          <w:lang w:val="en-US"/>
        </w:rPr>
        <w:t>Piața</w:t>
      </w:r>
      <w:proofErr w:type="spellEnd"/>
      <w:r w:rsidRPr="003E4601">
        <w:rPr>
          <w:lang w:val="en-US"/>
        </w:rPr>
        <w:t xml:space="preserve"> </w:t>
      </w:r>
      <w:proofErr w:type="spellStart"/>
      <w:r w:rsidRPr="003E4601">
        <w:rPr>
          <w:lang w:val="en-US"/>
        </w:rPr>
        <w:t>reglementată</w:t>
      </w:r>
      <w:proofErr w:type="spellEnd"/>
      <w:r w:rsidRPr="003E4601">
        <w:rPr>
          <w:lang w:val="en-US"/>
        </w:rPr>
        <w:t xml:space="preserve"> a </w:t>
      </w:r>
      <w:proofErr w:type="spellStart"/>
      <w:r w:rsidRPr="003E4601">
        <w:rPr>
          <w:lang w:val="en-US"/>
        </w:rPr>
        <w:t>jocurilor</w:t>
      </w:r>
      <w:proofErr w:type="spellEnd"/>
      <w:r w:rsidRPr="003E4601">
        <w:rPr>
          <w:lang w:val="en-US"/>
        </w:rPr>
        <w:t xml:space="preserve"> de </w:t>
      </w:r>
      <w:proofErr w:type="spellStart"/>
      <w:r w:rsidRPr="003E4601">
        <w:rPr>
          <w:lang w:val="en-US"/>
        </w:rPr>
        <w:t>noroc</w:t>
      </w:r>
      <w:proofErr w:type="spellEnd"/>
      <w:r w:rsidRPr="003E4601">
        <w:rPr>
          <w:lang w:val="en-US"/>
        </w:rPr>
        <w:t xml:space="preserve"> online </w:t>
      </w:r>
      <w:proofErr w:type="spellStart"/>
      <w:r w:rsidRPr="003E4601">
        <w:rPr>
          <w:lang w:val="en-US"/>
        </w:rPr>
        <w:t>în</w:t>
      </w:r>
      <w:proofErr w:type="spellEnd"/>
      <w:r w:rsidRPr="003E4601">
        <w:rPr>
          <w:lang w:val="en-US"/>
        </w:rPr>
        <w:t xml:space="preserve"> Europa (2019-2026)</w:t>
      </w:r>
      <w:r>
        <w:rPr>
          <w:lang w:val="en-US"/>
        </w:rPr>
        <w:t>”</w:t>
      </w:r>
    </w:p>
  </w:footnote>
  <w:footnote w:id="60">
    <w:p w14:paraId="1E1FAB44" w14:textId="77777777" w:rsidR="00C43822" w:rsidRPr="003E4601" w:rsidRDefault="00C43822">
      <w:pPr>
        <w:pStyle w:val="ac"/>
        <w:rPr>
          <w:lang w:val="en-US"/>
        </w:rPr>
      </w:pPr>
      <w:r>
        <w:rPr>
          <w:rStyle w:val="ae"/>
        </w:rPr>
        <w:footnoteRef/>
      </w:r>
      <w:r w:rsidRPr="003E4601">
        <w:rPr>
          <w:lang w:val="en-US"/>
        </w:rPr>
        <w:t xml:space="preserve"> </w:t>
      </w:r>
      <w:r w:rsidRPr="003E4601">
        <w:rPr>
          <w:color w:val="4472C4" w:themeColor="accent1"/>
          <w:lang w:val="en-US"/>
        </w:rPr>
        <w:t>EGBA</w:t>
      </w:r>
      <w:r w:rsidRPr="003E4601">
        <w:rPr>
          <w:lang w:val="en-US"/>
        </w:rPr>
        <w:t xml:space="preserve"> - </w:t>
      </w:r>
      <w:proofErr w:type="spellStart"/>
      <w:r w:rsidRPr="003E4601">
        <w:rPr>
          <w:lang w:val="en-US"/>
        </w:rPr>
        <w:t>Asociația</w:t>
      </w:r>
      <w:proofErr w:type="spellEnd"/>
      <w:r w:rsidRPr="003E4601">
        <w:rPr>
          <w:lang w:val="en-US"/>
        </w:rPr>
        <w:t xml:space="preserve"> </w:t>
      </w:r>
      <w:proofErr w:type="spellStart"/>
      <w:r w:rsidRPr="003E4601">
        <w:rPr>
          <w:lang w:val="en-US"/>
        </w:rPr>
        <w:t>Europeană</w:t>
      </w:r>
      <w:proofErr w:type="spellEnd"/>
      <w:r w:rsidRPr="003E4601">
        <w:rPr>
          <w:lang w:val="en-US"/>
        </w:rPr>
        <w:t xml:space="preserve"> a </w:t>
      </w:r>
      <w:proofErr w:type="spellStart"/>
      <w:r w:rsidRPr="003E4601">
        <w:rPr>
          <w:lang w:val="en-US"/>
        </w:rPr>
        <w:t>Jocurilor</w:t>
      </w:r>
      <w:proofErr w:type="spellEnd"/>
      <w:r w:rsidRPr="003E4601">
        <w:rPr>
          <w:lang w:val="en-US"/>
        </w:rPr>
        <w:t xml:space="preserve"> de </w:t>
      </w:r>
      <w:proofErr w:type="spellStart"/>
      <w:r w:rsidRPr="003E4601">
        <w:rPr>
          <w:lang w:val="en-US"/>
        </w:rPr>
        <w:t>Noroc</w:t>
      </w:r>
      <w:proofErr w:type="spellEnd"/>
      <w:r w:rsidRPr="003E4601">
        <w:rPr>
          <w:lang w:val="en-US"/>
        </w:rPr>
        <w:t xml:space="preserve"> </w:t>
      </w:r>
      <w:proofErr w:type="spellStart"/>
      <w:r w:rsidRPr="003E4601">
        <w:rPr>
          <w:lang w:val="en-US"/>
        </w:rPr>
        <w:t>și</w:t>
      </w:r>
      <w:proofErr w:type="spellEnd"/>
      <w:r w:rsidRPr="003E4601">
        <w:rPr>
          <w:lang w:val="en-US"/>
        </w:rPr>
        <w:t xml:space="preserve"> </w:t>
      </w:r>
      <w:proofErr w:type="spellStart"/>
      <w:r w:rsidRPr="003E4601">
        <w:rPr>
          <w:lang w:val="en-US"/>
        </w:rPr>
        <w:t>Pariurilor</w:t>
      </w:r>
      <w:proofErr w:type="spellEnd"/>
      <w:r w:rsidRPr="003E4601">
        <w:rPr>
          <w:lang w:val="en-US"/>
        </w:rPr>
        <w:t xml:space="preserve">. </w:t>
      </w:r>
      <w:proofErr w:type="spellStart"/>
      <w:r w:rsidRPr="003E4601">
        <w:rPr>
          <w:lang w:val="en-US"/>
        </w:rPr>
        <w:t>Studiu</w:t>
      </w:r>
      <w:proofErr w:type="spellEnd"/>
      <w:r w:rsidRPr="003E4601">
        <w:rPr>
          <w:lang w:val="en-US"/>
        </w:rPr>
        <w:t xml:space="preserve"> </w:t>
      </w:r>
      <w:proofErr w:type="spellStart"/>
      <w:r w:rsidRPr="003E4601">
        <w:rPr>
          <w:lang w:val="en-US"/>
        </w:rPr>
        <w:t>privind</w:t>
      </w:r>
      <w:proofErr w:type="spellEnd"/>
      <w:r w:rsidRPr="003E4601">
        <w:rPr>
          <w:lang w:val="en-US"/>
        </w:rPr>
        <w:t xml:space="preserve"> </w:t>
      </w:r>
      <w:r>
        <w:rPr>
          <w:lang w:val="en-US"/>
        </w:rPr>
        <w:t>„</w:t>
      </w:r>
      <w:proofErr w:type="spellStart"/>
      <w:r w:rsidRPr="003E4601">
        <w:rPr>
          <w:lang w:val="en-US"/>
        </w:rPr>
        <w:t>Reglementarea</w:t>
      </w:r>
      <w:proofErr w:type="spellEnd"/>
      <w:r w:rsidRPr="003E4601">
        <w:rPr>
          <w:lang w:val="en-US"/>
        </w:rPr>
        <w:t xml:space="preserve"> </w:t>
      </w:r>
      <w:proofErr w:type="spellStart"/>
      <w:r w:rsidRPr="003E4601">
        <w:rPr>
          <w:lang w:val="en-US"/>
        </w:rPr>
        <w:t>optimă</w:t>
      </w:r>
      <w:proofErr w:type="spellEnd"/>
      <w:r w:rsidRPr="003E4601">
        <w:rPr>
          <w:lang w:val="en-US"/>
        </w:rPr>
        <w:t xml:space="preserve"> a </w:t>
      </w:r>
      <w:proofErr w:type="spellStart"/>
      <w:r w:rsidRPr="003E4601">
        <w:rPr>
          <w:lang w:val="en-US"/>
        </w:rPr>
        <w:t>pieței</w:t>
      </w:r>
      <w:proofErr w:type="spellEnd"/>
      <w:r w:rsidRPr="003E4601">
        <w:rPr>
          <w:lang w:val="en-US"/>
        </w:rPr>
        <w:t xml:space="preserve"> de </w:t>
      </w:r>
      <w:proofErr w:type="spellStart"/>
      <w:r w:rsidRPr="003E4601">
        <w:rPr>
          <w:lang w:val="en-US"/>
        </w:rPr>
        <w:t>pariuri</w:t>
      </w:r>
      <w:proofErr w:type="spellEnd"/>
      <w:r w:rsidRPr="003E4601">
        <w:rPr>
          <w:lang w:val="en-US"/>
        </w:rPr>
        <w:t xml:space="preserve"> </w:t>
      </w:r>
      <w:proofErr w:type="spellStart"/>
      <w:r w:rsidRPr="003E4601">
        <w:rPr>
          <w:lang w:val="en-US"/>
        </w:rPr>
        <w:t>și</w:t>
      </w:r>
      <w:proofErr w:type="spellEnd"/>
      <w:r w:rsidRPr="003E4601">
        <w:rPr>
          <w:lang w:val="en-US"/>
        </w:rPr>
        <w:t xml:space="preserve"> a </w:t>
      </w:r>
      <w:proofErr w:type="spellStart"/>
      <w:r w:rsidRPr="003E4601">
        <w:rPr>
          <w:lang w:val="en-US"/>
        </w:rPr>
        <w:t>impozitelor</w:t>
      </w:r>
      <w:proofErr w:type="spellEnd"/>
      <w:r w:rsidRPr="003E4601">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84B"/>
    <w:multiLevelType w:val="multilevel"/>
    <w:tmpl w:val="B30E8D9A"/>
    <w:lvl w:ilvl="0">
      <w:start w:val="2"/>
      <w:numFmt w:val="decimal"/>
      <w:lvlText w:val="%1"/>
      <w:lvlJc w:val="left"/>
      <w:pPr>
        <w:ind w:left="360" w:hanging="360"/>
      </w:pPr>
      <w:rPr>
        <w:rFonts w:hint="default"/>
        <w:sz w:val="28"/>
      </w:rPr>
    </w:lvl>
    <w:lvl w:ilvl="1">
      <w:start w:val="1"/>
      <w:numFmt w:val="decimal"/>
      <w:lvlText w:val="%1.%2"/>
      <w:lvlJc w:val="left"/>
      <w:pPr>
        <w:ind w:left="360" w:hanging="36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 w15:restartNumberingAfterBreak="0">
    <w:nsid w:val="12451A87"/>
    <w:multiLevelType w:val="hybridMultilevel"/>
    <w:tmpl w:val="A30EB9D8"/>
    <w:lvl w:ilvl="0" w:tplc="CF72C2FA">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E934E2"/>
    <w:multiLevelType w:val="hybridMultilevel"/>
    <w:tmpl w:val="2244D662"/>
    <w:lvl w:ilvl="0" w:tplc="4FAA8DD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15:restartNumberingAfterBreak="0">
    <w:nsid w:val="1B111C78"/>
    <w:multiLevelType w:val="hybridMultilevel"/>
    <w:tmpl w:val="93C2E912"/>
    <w:lvl w:ilvl="0" w:tplc="246A8346">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AC55EB"/>
    <w:multiLevelType w:val="hybridMultilevel"/>
    <w:tmpl w:val="A2CE64D6"/>
    <w:lvl w:ilvl="0" w:tplc="DC1CD0D2">
      <w:start w:val="4"/>
      <w:numFmt w:val="upperRoman"/>
      <w:lvlText w:val="%1."/>
      <w:lvlJc w:val="left"/>
      <w:pPr>
        <w:ind w:left="589" w:hanging="720"/>
      </w:pPr>
      <w:rPr>
        <w:rFonts w:hint="default"/>
      </w:rPr>
    </w:lvl>
    <w:lvl w:ilvl="1" w:tplc="04190019" w:tentative="1">
      <w:start w:val="1"/>
      <w:numFmt w:val="lowerLetter"/>
      <w:lvlText w:val="%2."/>
      <w:lvlJc w:val="left"/>
      <w:pPr>
        <w:ind w:left="949" w:hanging="360"/>
      </w:pPr>
    </w:lvl>
    <w:lvl w:ilvl="2" w:tplc="0419001B" w:tentative="1">
      <w:start w:val="1"/>
      <w:numFmt w:val="lowerRoman"/>
      <w:lvlText w:val="%3."/>
      <w:lvlJc w:val="right"/>
      <w:pPr>
        <w:ind w:left="1669" w:hanging="180"/>
      </w:pPr>
    </w:lvl>
    <w:lvl w:ilvl="3" w:tplc="0419000F" w:tentative="1">
      <w:start w:val="1"/>
      <w:numFmt w:val="decimal"/>
      <w:lvlText w:val="%4."/>
      <w:lvlJc w:val="left"/>
      <w:pPr>
        <w:ind w:left="2389" w:hanging="360"/>
      </w:pPr>
    </w:lvl>
    <w:lvl w:ilvl="4" w:tplc="04190019" w:tentative="1">
      <w:start w:val="1"/>
      <w:numFmt w:val="lowerLetter"/>
      <w:lvlText w:val="%5."/>
      <w:lvlJc w:val="left"/>
      <w:pPr>
        <w:ind w:left="3109" w:hanging="360"/>
      </w:pPr>
    </w:lvl>
    <w:lvl w:ilvl="5" w:tplc="0419001B" w:tentative="1">
      <w:start w:val="1"/>
      <w:numFmt w:val="lowerRoman"/>
      <w:lvlText w:val="%6."/>
      <w:lvlJc w:val="right"/>
      <w:pPr>
        <w:ind w:left="3829" w:hanging="180"/>
      </w:pPr>
    </w:lvl>
    <w:lvl w:ilvl="6" w:tplc="0419000F" w:tentative="1">
      <w:start w:val="1"/>
      <w:numFmt w:val="decimal"/>
      <w:lvlText w:val="%7."/>
      <w:lvlJc w:val="left"/>
      <w:pPr>
        <w:ind w:left="4549" w:hanging="360"/>
      </w:pPr>
    </w:lvl>
    <w:lvl w:ilvl="7" w:tplc="04190019" w:tentative="1">
      <w:start w:val="1"/>
      <w:numFmt w:val="lowerLetter"/>
      <w:lvlText w:val="%8."/>
      <w:lvlJc w:val="left"/>
      <w:pPr>
        <w:ind w:left="5269" w:hanging="360"/>
      </w:pPr>
    </w:lvl>
    <w:lvl w:ilvl="8" w:tplc="0419001B" w:tentative="1">
      <w:start w:val="1"/>
      <w:numFmt w:val="lowerRoman"/>
      <w:lvlText w:val="%9."/>
      <w:lvlJc w:val="right"/>
      <w:pPr>
        <w:ind w:left="5989" w:hanging="180"/>
      </w:pPr>
    </w:lvl>
  </w:abstractNum>
  <w:abstractNum w:abstractNumId="5" w15:restartNumberingAfterBreak="0">
    <w:nsid w:val="21E80898"/>
    <w:multiLevelType w:val="multilevel"/>
    <w:tmpl w:val="8F543732"/>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15:restartNumberingAfterBreak="0">
    <w:nsid w:val="25462D8D"/>
    <w:multiLevelType w:val="multilevel"/>
    <w:tmpl w:val="8578CD9E"/>
    <w:lvl w:ilvl="0">
      <w:start w:val="3"/>
      <w:numFmt w:val="decimal"/>
      <w:lvlText w:val="%1"/>
      <w:lvlJc w:val="left"/>
      <w:pPr>
        <w:ind w:left="360" w:hanging="360"/>
      </w:pPr>
      <w:rPr>
        <w:rFonts w:hint="default"/>
      </w:rPr>
    </w:lvl>
    <w:lvl w:ilvl="1">
      <w:start w:val="1"/>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7" w15:restartNumberingAfterBreak="0">
    <w:nsid w:val="26E85303"/>
    <w:multiLevelType w:val="hybridMultilevel"/>
    <w:tmpl w:val="2D52F3B8"/>
    <w:lvl w:ilvl="0" w:tplc="13C8310E">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9A0B33"/>
    <w:multiLevelType w:val="hybridMultilevel"/>
    <w:tmpl w:val="22162F70"/>
    <w:lvl w:ilvl="0" w:tplc="8040B8C6">
      <w:start w:val="1"/>
      <w:numFmt w:val="decimal"/>
      <w:lvlText w:val="%1."/>
      <w:lvlJc w:val="left"/>
      <w:pPr>
        <w:ind w:left="644"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9" w15:restartNumberingAfterBreak="0">
    <w:nsid w:val="2DEF66B2"/>
    <w:multiLevelType w:val="hybridMultilevel"/>
    <w:tmpl w:val="83DCEF4A"/>
    <w:lvl w:ilvl="0" w:tplc="2CD0AB62">
      <w:start w:val="1"/>
      <w:numFmt w:val="upperRoman"/>
      <w:lvlText w:val="%1."/>
      <w:lvlJc w:val="left"/>
      <w:pPr>
        <w:ind w:left="720" w:hanging="72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B35019"/>
    <w:multiLevelType w:val="hybridMultilevel"/>
    <w:tmpl w:val="D264C59E"/>
    <w:lvl w:ilvl="0" w:tplc="637E5052">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3CB52868"/>
    <w:multiLevelType w:val="multilevel"/>
    <w:tmpl w:val="8F543732"/>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15:restartNumberingAfterBreak="0">
    <w:nsid w:val="3DC317B7"/>
    <w:multiLevelType w:val="hybridMultilevel"/>
    <w:tmpl w:val="209C5B56"/>
    <w:lvl w:ilvl="0" w:tplc="4D1810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AF71FC"/>
    <w:multiLevelType w:val="hybridMultilevel"/>
    <w:tmpl w:val="918C3790"/>
    <w:lvl w:ilvl="0" w:tplc="D0329E6E">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9527A2"/>
    <w:multiLevelType w:val="multilevel"/>
    <w:tmpl w:val="D22C579A"/>
    <w:lvl w:ilvl="0">
      <w:start w:val="1"/>
      <w:numFmt w:val="upperRoman"/>
      <w:lvlText w:val="%1."/>
      <w:lvlJc w:val="left"/>
      <w:pPr>
        <w:ind w:left="-131" w:hanging="720"/>
      </w:pPr>
      <w:rPr>
        <w:rFonts w:hint="default"/>
      </w:rPr>
    </w:lvl>
    <w:lvl w:ilvl="1">
      <w:start w:val="2"/>
      <w:numFmt w:val="decimal"/>
      <w:isLgl/>
      <w:lvlText w:val="%1.%2."/>
      <w:lvlJc w:val="left"/>
      <w:pPr>
        <w:ind w:left="-131" w:hanging="720"/>
      </w:pPr>
      <w:rPr>
        <w:rFonts w:hint="default"/>
      </w:rPr>
    </w:lvl>
    <w:lvl w:ilvl="2">
      <w:start w:val="1"/>
      <w:numFmt w:val="decimal"/>
      <w:isLgl/>
      <w:lvlText w:val="%1.%2.%3."/>
      <w:lvlJc w:val="left"/>
      <w:pPr>
        <w:ind w:left="-131" w:hanging="720"/>
      </w:pPr>
      <w:rPr>
        <w:rFonts w:hint="default"/>
      </w:rPr>
    </w:lvl>
    <w:lvl w:ilvl="3">
      <w:start w:val="1"/>
      <w:numFmt w:val="decimal"/>
      <w:isLgl/>
      <w:lvlText w:val="%1.%2.%3.%4."/>
      <w:lvlJc w:val="left"/>
      <w:pPr>
        <w:ind w:left="229" w:hanging="108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589" w:hanging="1440"/>
      </w:pPr>
      <w:rPr>
        <w:rFonts w:hint="default"/>
      </w:rPr>
    </w:lvl>
    <w:lvl w:ilvl="6">
      <w:start w:val="1"/>
      <w:numFmt w:val="decimal"/>
      <w:isLgl/>
      <w:lvlText w:val="%1.%2.%3.%4.%5.%6.%7."/>
      <w:lvlJc w:val="left"/>
      <w:pPr>
        <w:ind w:left="949" w:hanging="1800"/>
      </w:pPr>
      <w:rPr>
        <w:rFonts w:hint="default"/>
      </w:rPr>
    </w:lvl>
    <w:lvl w:ilvl="7">
      <w:start w:val="1"/>
      <w:numFmt w:val="decimal"/>
      <w:isLgl/>
      <w:lvlText w:val="%1.%2.%3.%4.%5.%6.%7.%8."/>
      <w:lvlJc w:val="left"/>
      <w:pPr>
        <w:ind w:left="949" w:hanging="1800"/>
      </w:pPr>
      <w:rPr>
        <w:rFonts w:hint="default"/>
      </w:rPr>
    </w:lvl>
    <w:lvl w:ilvl="8">
      <w:start w:val="1"/>
      <w:numFmt w:val="decimal"/>
      <w:isLgl/>
      <w:lvlText w:val="%1.%2.%3.%4.%5.%6.%7.%8.%9."/>
      <w:lvlJc w:val="left"/>
      <w:pPr>
        <w:ind w:left="1309" w:hanging="2160"/>
      </w:pPr>
      <w:rPr>
        <w:rFonts w:hint="default"/>
      </w:rPr>
    </w:lvl>
  </w:abstractNum>
  <w:abstractNum w:abstractNumId="15" w15:restartNumberingAfterBreak="0">
    <w:nsid w:val="50E17EA0"/>
    <w:multiLevelType w:val="hybridMultilevel"/>
    <w:tmpl w:val="C7E63ED0"/>
    <w:lvl w:ilvl="0" w:tplc="2B7E05AA">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E60CE2"/>
    <w:multiLevelType w:val="hybridMultilevel"/>
    <w:tmpl w:val="B1CA257C"/>
    <w:lvl w:ilvl="0" w:tplc="02D859F6">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56820BC4"/>
    <w:multiLevelType w:val="hybridMultilevel"/>
    <w:tmpl w:val="2D52F3B8"/>
    <w:lvl w:ilvl="0" w:tplc="FFFFFFFF">
      <w:start w:val="5"/>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8419E8"/>
    <w:multiLevelType w:val="multilevel"/>
    <w:tmpl w:val="BF42E070"/>
    <w:lvl w:ilvl="0">
      <w:start w:val="1"/>
      <w:numFmt w:val="decimal"/>
      <w:lvlText w:val="%1."/>
      <w:lvlJc w:val="left"/>
      <w:pPr>
        <w:ind w:left="502" w:hanging="360"/>
      </w:pPr>
      <w:rPr>
        <w:rFonts w:hint="default"/>
      </w:rPr>
    </w:lvl>
    <w:lvl w:ilvl="1">
      <w:start w:val="1"/>
      <w:numFmt w:val="decimal"/>
      <w:isLgl/>
      <w:lvlText w:val="%1.%2"/>
      <w:lvlJc w:val="left"/>
      <w:pPr>
        <w:ind w:left="-491" w:hanging="360"/>
      </w:pPr>
      <w:rPr>
        <w:rFonts w:hint="default"/>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9" w15:restartNumberingAfterBreak="0">
    <w:nsid w:val="590A272C"/>
    <w:multiLevelType w:val="hybridMultilevel"/>
    <w:tmpl w:val="403CCC48"/>
    <w:lvl w:ilvl="0" w:tplc="C16CF29E">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5B870CEB"/>
    <w:multiLevelType w:val="multilevel"/>
    <w:tmpl w:val="BFFCD120"/>
    <w:lvl w:ilvl="0">
      <w:start w:val="1"/>
      <w:numFmt w:val="upperRoman"/>
      <w:lvlText w:val="%1."/>
      <w:lvlJc w:val="left"/>
      <w:pPr>
        <w:ind w:left="568" w:hanging="720"/>
      </w:pPr>
      <w:rPr>
        <w:rFonts w:hint="default"/>
      </w:rPr>
    </w:lvl>
    <w:lvl w:ilvl="1">
      <w:start w:val="3"/>
      <w:numFmt w:val="decimal"/>
      <w:isLgl/>
      <w:lvlText w:val="%1.%2."/>
      <w:lvlJc w:val="left"/>
      <w:pPr>
        <w:ind w:left="1135" w:hanging="720"/>
      </w:pPr>
      <w:rPr>
        <w:rFonts w:hint="default"/>
        <w:sz w:val="24"/>
      </w:rPr>
    </w:lvl>
    <w:lvl w:ilvl="2">
      <w:start w:val="1"/>
      <w:numFmt w:val="decimal"/>
      <w:isLgl/>
      <w:lvlText w:val="%1.%2.%3."/>
      <w:lvlJc w:val="left"/>
      <w:pPr>
        <w:ind w:left="1702" w:hanging="720"/>
      </w:pPr>
      <w:rPr>
        <w:rFonts w:hint="default"/>
        <w:sz w:val="24"/>
      </w:rPr>
    </w:lvl>
    <w:lvl w:ilvl="3">
      <w:start w:val="1"/>
      <w:numFmt w:val="decimal"/>
      <w:isLgl/>
      <w:lvlText w:val="%1.%2.%3.%4."/>
      <w:lvlJc w:val="left"/>
      <w:pPr>
        <w:ind w:left="2629" w:hanging="1080"/>
      </w:pPr>
      <w:rPr>
        <w:rFonts w:hint="default"/>
        <w:sz w:val="24"/>
      </w:rPr>
    </w:lvl>
    <w:lvl w:ilvl="4">
      <w:start w:val="1"/>
      <w:numFmt w:val="decimal"/>
      <w:isLgl/>
      <w:lvlText w:val="%1.%2.%3.%4.%5."/>
      <w:lvlJc w:val="left"/>
      <w:pPr>
        <w:ind w:left="3196" w:hanging="1080"/>
      </w:pPr>
      <w:rPr>
        <w:rFonts w:hint="default"/>
        <w:sz w:val="24"/>
      </w:rPr>
    </w:lvl>
    <w:lvl w:ilvl="5">
      <w:start w:val="1"/>
      <w:numFmt w:val="decimal"/>
      <w:isLgl/>
      <w:lvlText w:val="%1.%2.%3.%4.%5.%6."/>
      <w:lvlJc w:val="left"/>
      <w:pPr>
        <w:ind w:left="4123" w:hanging="1440"/>
      </w:pPr>
      <w:rPr>
        <w:rFonts w:hint="default"/>
        <w:sz w:val="24"/>
      </w:rPr>
    </w:lvl>
    <w:lvl w:ilvl="6">
      <w:start w:val="1"/>
      <w:numFmt w:val="decimal"/>
      <w:isLgl/>
      <w:lvlText w:val="%1.%2.%3.%4.%5.%6.%7."/>
      <w:lvlJc w:val="left"/>
      <w:pPr>
        <w:ind w:left="5050" w:hanging="1800"/>
      </w:pPr>
      <w:rPr>
        <w:rFonts w:hint="default"/>
        <w:sz w:val="24"/>
      </w:rPr>
    </w:lvl>
    <w:lvl w:ilvl="7">
      <w:start w:val="1"/>
      <w:numFmt w:val="decimal"/>
      <w:isLgl/>
      <w:lvlText w:val="%1.%2.%3.%4.%5.%6.%7.%8."/>
      <w:lvlJc w:val="left"/>
      <w:pPr>
        <w:ind w:left="5617" w:hanging="1800"/>
      </w:pPr>
      <w:rPr>
        <w:rFonts w:hint="default"/>
        <w:sz w:val="24"/>
      </w:rPr>
    </w:lvl>
    <w:lvl w:ilvl="8">
      <w:start w:val="1"/>
      <w:numFmt w:val="decimal"/>
      <w:isLgl/>
      <w:lvlText w:val="%1.%2.%3.%4.%5.%6.%7.%8.%9."/>
      <w:lvlJc w:val="left"/>
      <w:pPr>
        <w:ind w:left="6544" w:hanging="2160"/>
      </w:pPr>
      <w:rPr>
        <w:rFonts w:hint="default"/>
        <w:sz w:val="24"/>
      </w:rPr>
    </w:lvl>
  </w:abstractNum>
  <w:abstractNum w:abstractNumId="21" w15:restartNumberingAfterBreak="0">
    <w:nsid w:val="5DB11F62"/>
    <w:multiLevelType w:val="multilevel"/>
    <w:tmpl w:val="BF42E070"/>
    <w:lvl w:ilvl="0">
      <w:start w:val="1"/>
      <w:numFmt w:val="decimal"/>
      <w:lvlText w:val="%1."/>
      <w:lvlJc w:val="left"/>
      <w:pPr>
        <w:ind w:left="786"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22" w15:restartNumberingAfterBreak="0">
    <w:nsid w:val="60B26909"/>
    <w:multiLevelType w:val="hybridMultilevel"/>
    <w:tmpl w:val="30C6A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1E1C49"/>
    <w:multiLevelType w:val="multilevel"/>
    <w:tmpl w:val="BE427958"/>
    <w:lvl w:ilvl="0">
      <w:start w:val="4"/>
      <w:numFmt w:val="decimal"/>
      <w:lvlText w:val="%1."/>
      <w:lvlJc w:val="left"/>
      <w:pPr>
        <w:ind w:left="50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4" w15:restartNumberingAfterBreak="0">
    <w:nsid w:val="7036193C"/>
    <w:multiLevelType w:val="multilevel"/>
    <w:tmpl w:val="CB4E13AE"/>
    <w:lvl w:ilvl="0">
      <w:start w:val="3"/>
      <w:numFmt w:val="upperRoman"/>
      <w:lvlText w:val="%1."/>
      <w:lvlJc w:val="left"/>
      <w:pPr>
        <w:ind w:left="720"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25" w15:restartNumberingAfterBreak="0">
    <w:nsid w:val="747620E6"/>
    <w:multiLevelType w:val="hybridMultilevel"/>
    <w:tmpl w:val="413E5786"/>
    <w:lvl w:ilvl="0" w:tplc="23C46F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52D0CB8"/>
    <w:multiLevelType w:val="multilevel"/>
    <w:tmpl w:val="BF42E070"/>
    <w:lvl w:ilvl="0">
      <w:start w:val="1"/>
      <w:numFmt w:val="decimal"/>
      <w:lvlText w:val="%1."/>
      <w:lvlJc w:val="left"/>
      <w:pPr>
        <w:ind w:left="502" w:hanging="360"/>
      </w:pPr>
      <w:rPr>
        <w:rFonts w:hint="default"/>
      </w:rPr>
    </w:lvl>
    <w:lvl w:ilvl="1">
      <w:start w:val="1"/>
      <w:numFmt w:val="decimal"/>
      <w:isLgl/>
      <w:lvlText w:val="%1.%2"/>
      <w:lvlJc w:val="left"/>
      <w:pPr>
        <w:ind w:left="-491" w:hanging="360"/>
      </w:pPr>
      <w:rPr>
        <w:rFonts w:hint="default"/>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27" w15:restartNumberingAfterBreak="0">
    <w:nsid w:val="775124A5"/>
    <w:multiLevelType w:val="hybridMultilevel"/>
    <w:tmpl w:val="6416FFA2"/>
    <w:lvl w:ilvl="0" w:tplc="458A0FDA">
      <w:start w:val="4"/>
      <w:numFmt w:val="upperRoman"/>
      <w:lvlText w:val="%1."/>
      <w:lvlJc w:val="left"/>
      <w:pPr>
        <w:ind w:left="1309" w:hanging="720"/>
      </w:pPr>
      <w:rPr>
        <w:rFonts w:hint="default"/>
      </w:rPr>
    </w:lvl>
    <w:lvl w:ilvl="1" w:tplc="04190019" w:tentative="1">
      <w:start w:val="1"/>
      <w:numFmt w:val="lowerLetter"/>
      <w:lvlText w:val="%2."/>
      <w:lvlJc w:val="left"/>
      <w:pPr>
        <w:ind w:left="1669" w:hanging="360"/>
      </w:pPr>
    </w:lvl>
    <w:lvl w:ilvl="2" w:tplc="0419001B" w:tentative="1">
      <w:start w:val="1"/>
      <w:numFmt w:val="lowerRoman"/>
      <w:lvlText w:val="%3."/>
      <w:lvlJc w:val="right"/>
      <w:pPr>
        <w:ind w:left="2389" w:hanging="180"/>
      </w:pPr>
    </w:lvl>
    <w:lvl w:ilvl="3" w:tplc="0419000F" w:tentative="1">
      <w:start w:val="1"/>
      <w:numFmt w:val="decimal"/>
      <w:lvlText w:val="%4."/>
      <w:lvlJc w:val="left"/>
      <w:pPr>
        <w:ind w:left="3109" w:hanging="360"/>
      </w:pPr>
    </w:lvl>
    <w:lvl w:ilvl="4" w:tplc="04190019" w:tentative="1">
      <w:start w:val="1"/>
      <w:numFmt w:val="lowerLetter"/>
      <w:lvlText w:val="%5."/>
      <w:lvlJc w:val="left"/>
      <w:pPr>
        <w:ind w:left="3829" w:hanging="360"/>
      </w:pPr>
    </w:lvl>
    <w:lvl w:ilvl="5" w:tplc="0419001B" w:tentative="1">
      <w:start w:val="1"/>
      <w:numFmt w:val="lowerRoman"/>
      <w:lvlText w:val="%6."/>
      <w:lvlJc w:val="right"/>
      <w:pPr>
        <w:ind w:left="4549" w:hanging="180"/>
      </w:pPr>
    </w:lvl>
    <w:lvl w:ilvl="6" w:tplc="0419000F" w:tentative="1">
      <w:start w:val="1"/>
      <w:numFmt w:val="decimal"/>
      <w:lvlText w:val="%7."/>
      <w:lvlJc w:val="left"/>
      <w:pPr>
        <w:ind w:left="5269" w:hanging="360"/>
      </w:pPr>
    </w:lvl>
    <w:lvl w:ilvl="7" w:tplc="04190019" w:tentative="1">
      <w:start w:val="1"/>
      <w:numFmt w:val="lowerLetter"/>
      <w:lvlText w:val="%8."/>
      <w:lvlJc w:val="left"/>
      <w:pPr>
        <w:ind w:left="5989" w:hanging="360"/>
      </w:pPr>
    </w:lvl>
    <w:lvl w:ilvl="8" w:tplc="0419001B" w:tentative="1">
      <w:start w:val="1"/>
      <w:numFmt w:val="lowerRoman"/>
      <w:lvlText w:val="%9."/>
      <w:lvlJc w:val="right"/>
      <w:pPr>
        <w:ind w:left="6709" w:hanging="180"/>
      </w:pPr>
    </w:lvl>
  </w:abstractNum>
  <w:num w:numId="1" w16cid:durableId="223957667">
    <w:abstractNumId w:val="20"/>
  </w:num>
  <w:num w:numId="2" w16cid:durableId="233904348">
    <w:abstractNumId w:val="21"/>
  </w:num>
  <w:num w:numId="3" w16cid:durableId="1913852789">
    <w:abstractNumId w:val="14"/>
  </w:num>
  <w:num w:numId="4" w16cid:durableId="472450524">
    <w:abstractNumId w:val="9"/>
  </w:num>
  <w:num w:numId="5" w16cid:durableId="1099908641">
    <w:abstractNumId w:val="0"/>
  </w:num>
  <w:num w:numId="6" w16cid:durableId="170070359">
    <w:abstractNumId w:val="10"/>
  </w:num>
  <w:num w:numId="7" w16cid:durableId="1437286095">
    <w:abstractNumId w:val="11"/>
  </w:num>
  <w:num w:numId="8" w16cid:durableId="816458305">
    <w:abstractNumId w:val="5"/>
  </w:num>
  <w:num w:numId="9" w16cid:durableId="1167406516">
    <w:abstractNumId w:val="18"/>
  </w:num>
  <w:num w:numId="10" w16cid:durableId="1473719751">
    <w:abstractNumId w:val="23"/>
  </w:num>
  <w:num w:numId="11" w16cid:durableId="791900578">
    <w:abstractNumId w:val="16"/>
  </w:num>
  <w:num w:numId="12" w16cid:durableId="2075616566">
    <w:abstractNumId w:val="26"/>
  </w:num>
  <w:num w:numId="13" w16cid:durableId="1698699273">
    <w:abstractNumId w:val="24"/>
  </w:num>
  <w:num w:numId="14" w16cid:durableId="693306255">
    <w:abstractNumId w:val="4"/>
  </w:num>
  <w:num w:numId="15" w16cid:durableId="718938952">
    <w:abstractNumId w:val="27"/>
  </w:num>
  <w:num w:numId="16" w16cid:durableId="1767846572">
    <w:abstractNumId w:val="3"/>
  </w:num>
  <w:num w:numId="17" w16cid:durableId="851576867">
    <w:abstractNumId w:val="1"/>
  </w:num>
  <w:num w:numId="18" w16cid:durableId="494876182">
    <w:abstractNumId w:val="15"/>
  </w:num>
  <w:num w:numId="19" w16cid:durableId="2052920571">
    <w:abstractNumId w:val="19"/>
  </w:num>
  <w:num w:numId="20" w16cid:durableId="1914319280">
    <w:abstractNumId w:val="12"/>
  </w:num>
  <w:num w:numId="21" w16cid:durableId="1861309590">
    <w:abstractNumId w:val="25"/>
  </w:num>
  <w:num w:numId="22" w16cid:durableId="2028943461">
    <w:abstractNumId w:val="13"/>
  </w:num>
  <w:num w:numId="23" w16cid:durableId="2089226178">
    <w:abstractNumId w:val="7"/>
  </w:num>
  <w:num w:numId="24" w16cid:durableId="835458342">
    <w:abstractNumId w:val="8"/>
  </w:num>
  <w:num w:numId="25" w16cid:durableId="2058427415">
    <w:abstractNumId w:val="17"/>
  </w:num>
  <w:num w:numId="26" w16cid:durableId="374698802">
    <w:abstractNumId w:val="2"/>
  </w:num>
  <w:num w:numId="27" w16cid:durableId="443505364">
    <w:abstractNumId w:val="6"/>
  </w:num>
  <w:num w:numId="28" w16cid:durableId="247198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074"/>
    <w:rsid w:val="0001056F"/>
    <w:rsid w:val="00010D5A"/>
    <w:rsid w:val="00011316"/>
    <w:rsid w:val="0001527E"/>
    <w:rsid w:val="000178C6"/>
    <w:rsid w:val="00021424"/>
    <w:rsid w:val="00025468"/>
    <w:rsid w:val="00031CC1"/>
    <w:rsid w:val="00032AC1"/>
    <w:rsid w:val="0003323A"/>
    <w:rsid w:val="00033948"/>
    <w:rsid w:val="00034522"/>
    <w:rsid w:val="00034D3A"/>
    <w:rsid w:val="00035CD3"/>
    <w:rsid w:val="0004281E"/>
    <w:rsid w:val="000441AF"/>
    <w:rsid w:val="000456AE"/>
    <w:rsid w:val="000466D6"/>
    <w:rsid w:val="00050B90"/>
    <w:rsid w:val="00052D77"/>
    <w:rsid w:val="00060EEF"/>
    <w:rsid w:val="000616C4"/>
    <w:rsid w:val="00062780"/>
    <w:rsid w:val="00066DDE"/>
    <w:rsid w:val="00072863"/>
    <w:rsid w:val="00072B90"/>
    <w:rsid w:val="000770D6"/>
    <w:rsid w:val="00083DDD"/>
    <w:rsid w:val="00097ACC"/>
    <w:rsid w:val="00097F9A"/>
    <w:rsid w:val="000A6343"/>
    <w:rsid w:val="000A7BA6"/>
    <w:rsid w:val="000B16D5"/>
    <w:rsid w:val="000C16D5"/>
    <w:rsid w:val="000C2132"/>
    <w:rsid w:val="000C3851"/>
    <w:rsid w:val="000C5D08"/>
    <w:rsid w:val="000D3F9E"/>
    <w:rsid w:val="000D5005"/>
    <w:rsid w:val="000D6997"/>
    <w:rsid w:val="000E4650"/>
    <w:rsid w:val="000F21F1"/>
    <w:rsid w:val="000F3453"/>
    <w:rsid w:val="000F6E53"/>
    <w:rsid w:val="000F7119"/>
    <w:rsid w:val="001017BC"/>
    <w:rsid w:val="001041CD"/>
    <w:rsid w:val="0011440A"/>
    <w:rsid w:val="001150EE"/>
    <w:rsid w:val="0011746C"/>
    <w:rsid w:val="00123C0A"/>
    <w:rsid w:val="00133AC4"/>
    <w:rsid w:val="00142909"/>
    <w:rsid w:val="00143F53"/>
    <w:rsid w:val="00145B2F"/>
    <w:rsid w:val="001470C1"/>
    <w:rsid w:val="00152D9F"/>
    <w:rsid w:val="00161EAA"/>
    <w:rsid w:val="00163B2D"/>
    <w:rsid w:val="001643A8"/>
    <w:rsid w:val="00164591"/>
    <w:rsid w:val="00166158"/>
    <w:rsid w:val="001760E0"/>
    <w:rsid w:val="00177E6A"/>
    <w:rsid w:val="00184F56"/>
    <w:rsid w:val="001943BA"/>
    <w:rsid w:val="00196194"/>
    <w:rsid w:val="00196682"/>
    <w:rsid w:val="00197FC4"/>
    <w:rsid w:val="001A0154"/>
    <w:rsid w:val="001A0FD0"/>
    <w:rsid w:val="001A307F"/>
    <w:rsid w:val="001A794E"/>
    <w:rsid w:val="001B29DD"/>
    <w:rsid w:val="001B3DAA"/>
    <w:rsid w:val="001B4CB2"/>
    <w:rsid w:val="001B4EB2"/>
    <w:rsid w:val="001B5390"/>
    <w:rsid w:val="001B5654"/>
    <w:rsid w:val="001B6B8C"/>
    <w:rsid w:val="001C1467"/>
    <w:rsid w:val="001C1850"/>
    <w:rsid w:val="001C2644"/>
    <w:rsid w:val="001C2B25"/>
    <w:rsid w:val="001C3225"/>
    <w:rsid w:val="001D2A0B"/>
    <w:rsid w:val="001D3FAF"/>
    <w:rsid w:val="001D632C"/>
    <w:rsid w:val="001D77E1"/>
    <w:rsid w:val="001E2211"/>
    <w:rsid w:val="001F04EC"/>
    <w:rsid w:val="001F14C7"/>
    <w:rsid w:val="001F15D8"/>
    <w:rsid w:val="001F19BD"/>
    <w:rsid w:val="001F5C40"/>
    <w:rsid w:val="002002A8"/>
    <w:rsid w:val="002009F5"/>
    <w:rsid w:val="00207F44"/>
    <w:rsid w:val="002101F1"/>
    <w:rsid w:val="002112D7"/>
    <w:rsid w:val="00211452"/>
    <w:rsid w:val="00213477"/>
    <w:rsid w:val="00217BDD"/>
    <w:rsid w:val="00234EDF"/>
    <w:rsid w:val="00241F64"/>
    <w:rsid w:val="00243DDF"/>
    <w:rsid w:val="00251DD0"/>
    <w:rsid w:val="0025217E"/>
    <w:rsid w:val="00252721"/>
    <w:rsid w:val="0025326C"/>
    <w:rsid w:val="00254707"/>
    <w:rsid w:val="00256CD4"/>
    <w:rsid w:val="00262218"/>
    <w:rsid w:val="0026616E"/>
    <w:rsid w:val="00270CA2"/>
    <w:rsid w:val="00271C56"/>
    <w:rsid w:val="00273765"/>
    <w:rsid w:val="00274782"/>
    <w:rsid w:val="0027537F"/>
    <w:rsid w:val="00276C27"/>
    <w:rsid w:val="00280F71"/>
    <w:rsid w:val="0028405D"/>
    <w:rsid w:val="002939F1"/>
    <w:rsid w:val="00295F67"/>
    <w:rsid w:val="002A46F8"/>
    <w:rsid w:val="002B2C65"/>
    <w:rsid w:val="002B30E6"/>
    <w:rsid w:val="002B5FA5"/>
    <w:rsid w:val="002B7189"/>
    <w:rsid w:val="002B7A45"/>
    <w:rsid w:val="002C4854"/>
    <w:rsid w:val="002C7D68"/>
    <w:rsid w:val="002D0A7E"/>
    <w:rsid w:val="002D1F33"/>
    <w:rsid w:val="002D3656"/>
    <w:rsid w:val="002D6790"/>
    <w:rsid w:val="002E0255"/>
    <w:rsid w:val="002E18CF"/>
    <w:rsid w:val="002E3E1D"/>
    <w:rsid w:val="002E720F"/>
    <w:rsid w:val="002F2702"/>
    <w:rsid w:val="002F5F38"/>
    <w:rsid w:val="002F65FC"/>
    <w:rsid w:val="002F6D54"/>
    <w:rsid w:val="0030580E"/>
    <w:rsid w:val="00305A81"/>
    <w:rsid w:val="00311C1C"/>
    <w:rsid w:val="00311F1F"/>
    <w:rsid w:val="00313A05"/>
    <w:rsid w:val="003151F4"/>
    <w:rsid w:val="003173EB"/>
    <w:rsid w:val="00321880"/>
    <w:rsid w:val="00323110"/>
    <w:rsid w:val="0033266E"/>
    <w:rsid w:val="00333ED6"/>
    <w:rsid w:val="00334E83"/>
    <w:rsid w:val="003367F3"/>
    <w:rsid w:val="00341FD3"/>
    <w:rsid w:val="003518C8"/>
    <w:rsid w:val="0035269A"/>
    <w:rsid w:val="003535AC"/>
    <w:rsid w:val="0036049F"/>
    <w:rsid w:val="00362AD6"/>
    <w:rsid w:val="00363CD0"/>
    <w:rsid w:val="00364F4A"/>
    <w:rsid w:val="003720DC"/>
    <w:rsid w:val="00373612"/>
    <w:rsid w:val="003740FD"/>
    <w:rsid w:val="003811E8"/>
    <w:rsid w:val="003908FA"/>
    <w:rsid w:val="00391C53"/>
    <w:rsid w:val="00391C98"/>
    <w:rsid w:val="003A0195"/>
    <w:rsid w:val="003A3D1A"/>
    <w:rsid w:val="003A46D3"/>
    <w:rsid w:val="003A628E"/>
    <w:rsid w:val="003B18F0"/>
    <w:rsid w:val="003B288B"/>
    <w:rsid w:val="003B5C49"/>
    <w:rsid w:val="003C132E"/>
    <w:rsid w:val="003C23C2"/>
    <w:rsid w:val="003C31F0"/>
    <w:rsid w:val="003C595A"/>
    <w:rsid w:val="003C5F9E"/>
    <w:rsid w:val="003D0173"/>
    <w:rsid w:val="003D1263"/>
    <w:rsid w:val="003D243D"/>
    <w:rsid w:val="003D26F8"/>
    <w:rsid w:val="003D7ACD"/>
    <w:rsid w:val="003E4601"/>
    <w:rsid w:val="003E6A3D"/>
    <w:rsid w:val="003F11F5"/>
    <w:rsid w:val="00404A6D"/>
    <w:rsid w:val="004054ED"/>
    <w:rsid w:val="0040732E"/>
    <w:rsid w:val="0041529F"/>
    <w:rsid w:val="004250A4"/>
    <w:rsid w:val="004258DD"/>
    <w:rsid w:val="00427FD9"/>
    <w:rsid w:val="004401A2"/>
    <w:rsid w:val="004413C8"/>
    <w:rsid w:val="00444D2D"/>
    <w:rsid w:val="00454945"/>
    <w:rsid w:val="00454962"/>
    <w:rsid w:val="0045741A"/>
    <w:rsid w:val="00462105"/>
    <w:rsid w:val="00462832"/>
    <w:rsid w:val="00463A27"/>
    <w:rsid w:val="00471935"/>
    <w:rsid w:val="00473A04"/>
    <w:rsid w:val="00476CA8"/>
    <w:rsid w:val="00476EAF"/>
    <w:rsid w:val="00480D5C"/>
    <w:rsid w:val="00481AC7"/>
    <w:rsid w:val="004871C6"/>
    <w:rsid w:val="00487E5A"/>
    <w:rsid w:val="0049004A"/>
    <w:rsid w:val="004A4ADA"/>
    <w:rsid w:val="004A7AD0"/>
    <w:rsid w:val="004B30C4"/>
    <w:rsid w:val="004B3FD8"/>
    <w:rsid w:val="004B63AB"/>
    <w:rsid w:val="004C0637"/>
    <w:rsid w:val="004C0BE3"/>
    <w:rsid w:val="004C6D40"/>
    <w:rsid w:val="004D41B2"/>
    <w:rsid w:val="004D7468"/>
    <w:rsid w:val="004E0BCB"/>
    <w:rsid w:val="004F39A9"/>
    <w:rsid w:val="004F5800"/>
    <w:rsid w:val="004F58C5"/>
    <w:rsid w:val="004F75FB"/>
    <w:rsid w:val="005003C2"/>
    <w:rsid w:val="00503DFA"/>
    <w:rsid w:val="00505DE1"/>
    <w:rsid w:val="00506378"/>
    <w:rsid w:val="00511742"/>
    <w:rsid w:val="00512825"/>
    <w:rsid w:val="00517650"/>
    <w:rsid w:val="005179F1"/>
    <w:rsid w:val="00521714"/>
    <w:rsid w:val="00523C0A"/>
    <w:rsid w:val="00526F7C"/>
    <w:rsid w:val="005366AD"/>
    <w:rsid w:val="0054188F"/>
    <w:rsid w:val="005419A5"/>
    <w:rsid w:val="00542033"/>
    <w:rsid w:val="00545A19"/>
    <w:rsid w:val="0054689E"/>
    <w:rsid w:val="005478B8"/>
    <w:rsid w:val="00547FD2"/>
    <w:rsid w:val="00550D0D"/>
    <w:rsid w:val="005531DB"/>
    <w:rsid w:val="00553DFD"/>
    <w:rsid w:val="00555BCD"/>
    <w:rsid w:val="00563115"/>
    <w:rsid w:val="005668B8"/>
    <w:rsid w:val="005671CF"/>
    <w:rsid w:val="00571C7A"/>
    <w:rsid w:val="005826F2"/>
    <w:rsid w:val="005872E1"/>
    <w:rsid w:val="005975B9"/>
    <w:rsid w:val="005A2BBB"/>
    <w:rsid w:val="005B2626"/>
    <w:rsid w:val="005B4501"/>
    <w:rsid w:val="005B7E4A"/>
    <w:rsid w:val="005C028D"/>
    <w:rsid w:val="005C0892"/>
    <w:rsid w:val="005C1A17"/>
    <w:rsid w:val="005C5D49"/>
    <w:rsid w:val="005D3603"/>
    <w:rsid w:val="005D44D2"/>
    <w:rsid w:val="005D4F82"/>
    <w:rsid w:val="005D619B"/>
    <w:rsid w:val="005E0D6B"/>
    <w:rsid w:val="005E1F6E"/>
    <w:rsid w:val="005E7FE9"/>
    <w:rsid w:val="005F03EE"/>
    <w:rsid w:val="005F56A1"/>
    <w:rsid w:val="005F7D65"/>
    <w:rsid w:val="0060249A"/>
    <w:rsid w:val="0061371E"/>
    <w:rsid w:val="006177A8"/>
    <w:rsid w:val="006245AC"/>
    <w:rsid w:val="006332B8"/>
    <w:rsid w:val="00635928"/>
    <w:rsid w:val="00635A2D"/>
    <w:rsid w:val="00636410"/>
    <w:rsid w:val="00640FB5"/>
    <w:rsid w:val="00644A2E"/>
    <w:rsid w:val="00646F6C"/>
    <w:rsid w:val="006523DB"/>
    <w:rsid w:val="00652C6C"/>
    <w:rsid w:val="00653D43"/>
    <w:rsid w:val="0065642A"/>
    <w:rsid w:val="00656D0D"/>
    <w:rsid w:val="006600AE"/>
    <w:rsid w:val="006601AC"/>
    <w:rsid w:val="00671006"/>
    <w:rsid w:val="006749CD"/>
    <w:rsid w:val="00675160"/>
    <w:rsid w:val="006758F9"/>
    <w:rsid w:val="00676253"/>
    <w:rsid w:val="00680C7E"/>
    <w:rsid w:val="00684CA5"/>
    <w:rsid w:val="00686E2A"/>
    <w:rsid w:val="00687263"/>
    <w:rsid w:val="006974CB"/>
    <w:rsid w:val="00697B71"/>
    <w:rsid w:val="006A35CB"/>
    <w:rsid w:val="006A5101"/>
    <w:rsid w:val="006A52D5"/>
    <w:rsid w:val="006B6E94"/>
    <w:rsid w:val="006C77B5"/>
    <w:rsid w:val="006D2BDF"/>
    <w:rsid w:val="006E0F3D"/>
    <w:rsid w:val="006E573D"/>
    <w:rsid w:val="006F5F32"/>
    <w:rsid w:val="0070582B"/>
    <w:rsid w:val="00707E95"/>
    <w:rsid w:val="00720EF7"/>
    <w:rsid w:val="00723B05"/>
    <w:rsid w:val="0072560E"/>
    <w:rsid w:val="007261BF"/>
    <w:rsid w:val="007305DE"/>
    <w:rsid w:val="00731397"/>
    <w:rsid w:val="0073301C"/>
    <w:rsid w:val="00736A97"/>
    <w:rsid w:val="007546BF"/>
    <w:rsid w:val="0075577D"/>
    <w:rsid w:val="00756DEF"/>
    <w:rsid w:val="00757071"/>
    <w:rsid w:val="00761377"/>
    <w:rsid w:val="007635F6"/>
    <w:rsid w:val="00763D3B"/>
    <w:rsid w:val="00764432"/>
    <w:rsid w:val="00765645"/>
    <w:rsid w:val="0076598C"/>
    <w:rsid w:val="0076698E"/>
    <w:rsid w:val="00767450"/>
    <w:rsid w:val="00767AA3"/>
    <w:rsid w:val="0077015B"/>
    <w:rsid w:val="00775606"/>
    <w:rsid w:val="0077576A"/>
    <w:rsid w:val="00775E03"/>
    <w:rsid w:val="00777109"/>
    <w:rsid w:val="0078238C"/>
    <w:rsid w:val="007823EC"/>
    <w:rsid w:val="00783FAA"/>
    <w:rsid w:val="007844D6"/>
    <w:rsid w:val="007859CD"/>
    <w:rsid w:val="0079016A"/>
    <w:rsid w:val="0079284D"/>
    <w:rsid w:val="0079567D"/>
    <w:rsid w:val="0079668F"/>
    <w:rsid w:val="0079686D"/>
    <w:rsid w:val="007972D6"/>
    <w:rsid w:val="00797EA6"/>
    <w:rsid w:val="007A2678"/>
    <w:rsid w:val="007A4875"/>
    <w:rsid w:val="007A5CFE"/>
    <w:rsid w:val="007A6106"/>
    <w:rsid w:val="007B28E1"/>
    <w:rsid w:val="007B3B92"/>
    <w:rsid w:val="007B47C8"/>
    <w:rsid w:val="007B5CEE"/>
    <w:rsid w:val="007C6898"/>
    <w:rsid w:val="007C77A6"/>
    <w:rsid w:val="007D03F4"/>
    <w:rsid w:val="007D2F06"/>
    <w:rsid w:val="007D2F07"/>
    <w:rsid w:val="007E2BB9"/>
    <w:rsid w:val="007E4B68"/>
    <w:rsid w:val="007E69E5"/>
    <w:rsid w:val="007F0968"/>
    <w:rsid w:val="00807E2A"/>
    <w:rsid w:val="00813216"/>
    <w:rsid w:val="008144ED"/>
    <w:rsid w:val="008228CA"/>
    <w:rsid w:val="00823417"/>
    <w:rsid w:val="00826505"/>
    <w:rsid w:val="00826539"/>
    <w:rsid w:val="00831169"/>
    <w:rsid w:val="00831380"/>
    <w:rsid w:val="00840332"/>
    <w:rsid w:val="00842F35"/>
    <w:rsid w:val="008469D9"/>
    <w:rsid w:val="00846E03"/>
    <w:rsid w:val="008472CE"/>
    <w:rsid w:val="0085659D"/>
    <w:rsid w:val="00857154"/>
    <w:rsid w:val="00860D9F"/>
    <w:rsid w:val="0086594F"/>
    <w:rsid w:val="0086747A"/>
    <w:rsid w:val="00867676"/>
    <w:rsid w:val="008739E0"/>
    <w:rsid w:val="00875A07"/>
    <w:rsid w:val="00876445"/>
    <w:rsid w:val="00882726"/>
    <w:rsid w:val="008862E0"/>
    <w:rsid w:val="0089055D"/>
    <w:rsid w:val="008972D2"/>
    <w:rsid w:val="008A1FDA"/>
    <w:rsid w:val="008A2237"/>
    <w:rsid w:val="008B4291"/>
    <w:rsid w:val="008B7150"/>
    <w:rsid w:val="008B7966"/>
    <w:rsid w:val="008C4521"/>
    <w:rsid w:val="008C5E2C"/>
    <w:rsid w:val="008D110C"/>
    <w:rsid w:val="008D53AF"/>
    <w:rsid w:val="008D5646"/>
    <w:rsid w:val="008D70C7"/>
    <w:rsid w:val="008E0EA8"/>
    <w:rsid w:val="008F1DA0"/>
    <w:rsid w:val="008F348D"/>
    <w:rsid w:val="008F7C6A"/>
    <w:rsid w:val="00902733"/>
    <w:rsid w:val="0090347C"/>
    <w:rsid w:val="0090392E"/>
    <w:rsid w:val="00910E93"/>
    <w:rsid w:val="00910F76"/>
    <w:rsid w:val="009126F8"/>
    <w:rsid w:val="00913890"/>
    <w:rsid w:val="00931787"/>
    <w:rsid w:val="009320C7"/>
    <w:rsid w:val="00932FA6"/>
    <w:rsid w:val="00935BB6"/>
    <w:rsid w:val="009368EC"/>
    <w:rsid w:val="00936929"/>
    <w:rsid w:val="00943AAB"/>
    <w:rsid w:val="009470A9"/>
    <w:rsid w:val="009534AC"/>
    <w:rsid w:val="00954FD8"/>
    <w:rsid w:val="009619A2"/>
    <w:rsid w:val="009626B1"/>
    <w:rsid w:val="00963F5B"/>
    <w:rsid w:val="00972B04"/>
    <w:rsid w:val="00973584"/>
    <w:rsid w:val="00973F34"/>
    <w:rsid w:val="009833D7"/>
    <w:rsid w:val="00987D59"/>
    <w:rsid w:val="00992923"/>
    <w:rsid w:val="0099369C"/>
    <w:rsid w:val="00997FD2"/>
    <w:rsid w:val="009A2C8B"/>
    <w:rsid w:val="009B0EC8"/>
    <w:rsid w:val="009B113F"/>
    <w:rsid w:val="009B1965"/>
    <w:rsid w:val="009B2CB3"/>
    <w:rsid w:val="009B3214"/>
    <w:rsid w:val="009B3E0A"/>
    <w:rsid w:val="009B621C"/>
    <w:rsid w:val="009B6BD5"/>
    <w:rsid w:val="009C1FCA"/>
    <w:rsid w:val="009C5AF1"/>
    <w:rsid w:val="009D1538"/>
    <w:rsid w:val="009D22A3"/>
    <w:rsid w:val="009E2309"/>
    <w:rsid w:val="009E71BE"/>
    <w:rsid w:val="009F1AB4"/>
    <w:rsid w:val="009F1C03"/>
    <w:rsid w:val="009F1EC4"/>
    <w:rsid w:val="009F4AAE"/>
    <w:rsid w:val="009F5F63"/>
    <w:rsid w:val="009F7593"/>
    <w:rsid w:val="00A00F99"/>
    <w:rsid w:val="00A012A9"/>
    <w:rsid w:val="00A0141B"/>
    <w:rsid w:val="00A02C56"/>
    <w:rsid w:val="00A04202"/>
    <w:rsid w:val="00A06A4D"/>
    <w:rsid w:val="00A07696"/>
    <w:rsid w:val="00A07E40"/>
    <w:rsid w:val="00A103AF"/>
    <w:rsid w:val="00A20FDF"/>
    <w:rsid w:val="00A212BE"/>
    <w:rsid w:val="00A217B6"/>
    <w:rsid w:val="00A24211"/>
    <w:rsid w:val="00A25054"/>
    <w:rsid w:val="00A4175A"/>
    <w:rsid w:val="00A46BA6"/>
    <w:rsid w:val="00A51630"/>
    <w:rsid w:val="00A55A23"/>
    <w:rsid w:val="00A55CE4"/>
    <w:rsid w:val="00A5621A"/>
    <w:rsid w:val="00A5689C"/>
    <w:rsid w:val="00A56DA7"/>
    <w:rsid w:val="00A73562"/>
    <w:rsid w:val="00A7451A"/>
    <w:rsid w:val="00A807C0"/>
    <w:rsid w:val="00A85B19"/>
    <w:rsid w:val="00A861EB"/>
    <w:rsid w:val="00A87C92"/>
    <w:rsid w:val="00A96594"/>
    <w:rsid w:val="00A97108"/>
    <w:rsid w:val="00A97169"/>
    <w:rsid w:val="00AA0238"/>
    <w:rsid w:val="00AA0917"/>
    <w:rsid w:val="00AA2AAC"/>
    <w:rsid w:val="00AA6488"/>
    <w:rsid w:val="00AA6A0C"/>
    <w:rsid w:val="00AA6E34"/>
    <w:rsid w:val="00AA74D1"/>
    <w:rsid w:val="00AA7C5B"/>
    <w:rsid w:val="00AB2092"/>
    <w:rsid w:val="00AB49A8"/>
    <w:rsid w:val="00AC54F8"/>
    <w:rsid w:val="00AC5FA6"/>
    <w:rsid w:val="00AC730A"/>
    <w:rsid w:val="00AD0D24"/>
    <w:rsid w:val="00AD35B0"/>
    <w:rsid w:val="00AD4F71"/>
    <w:rsid w:val="00AE0DE1"/>
    <w:rsid w:val="00AF430A"/>
    <w:rsid w:val="00AF4DA2"/>
    <w:rsid w:val="00AF798D"/>
    <w:rsid w:val="00B00085"/>
    <w:rsid w:val="00B0040F"/>
    <w:rsid w:val="00B007A5"/>
    <w:rsid w:val="00B045FF"/>
    <w:rsid w:val="00B065AC"/>
    <w:rsid w:val="00B07EED"/>
    <w:rsid w:val="00B125A8"/>
    <w:rsid w:val="00B12947"/>
    <w:rsid w:val="00B24BF7"/>
    <w:rsid w:val="00B25D5A"/>
    <w:rsid w:val="00B26D0E"/>
    <w:rsid w:val="00B34B5F"/>
    <w:rsid w:val="00B37A5C"/>
    <w:rsid w:val="00B53393"/>
    <w:rsid w:val="00B53DEF"/>
    <w:rsid w:val="00B5723C"/>
    <w:rsid w:val="00B606C9"/>
    <w:rsid w:val="00B608A2"/>
    <w:rsid w:val="00B6376A"/>
    <w:rsid w:val="00B65330"/>
    <w:rsid w:val="00B81FCC"/>
    <w:rsid w:val="00B826AB"/>
    <w:rsid w:val="00B924E0"/>
    <w:rsid w:val="00B95124"/>
    <w:rsid w:val="00BA0EA6"/>
    <w:rsid w:val="00BA2804"/>
    <w:rsid w:val="00BA2874"/>
    <w:rsid w:val="00BA4132"/>
    <w:rsid w:val="00BB29F8"/>
    <w:rsid w:val="00BB7C6F"/>
    <w:rsid w:val="00BC0C8F"/>
    <w:rsid w:val="00BC0CBA"/>
    <w:rsid w:val="00BC4916"/>
    <w:rsid w:val="00BC5BEC"/>
    <w:rsid w:val="00BD4339"/>
    <w:rsid w:val="00BD5077"/>
    <w:rsid w:val="00BD50FC"/>
    <w:rsid w:val="00BD6ACF"/>
    <w:rsid w:val="00BD6D27"/>
    <w:rsid w:val="00BD6FB7"/>
    <w:rsid w:val="00BD7FA7"/>
    <w:rsid w:val="00BE2359"/>
    <w:rsid w:val="00BE52B6"/>
    <w:rsid w:val="00BE6220"/>
    <w:rsid w:val="00BF09C8"/>
    <w:rsid w:val="00BF1438"/>
    <w:rsid w:val="00BF706B"/>
    <w:rsid w:val="00C00454"/>
    <w:rsid w:val="00C00528"/>
    <w:rsid w:val="00C03152"/>
    <w:rsid w:val="00C05CDC"/>
    <w:rsid w:val="00C0651E"/>
    <w:rsid w:val="00C15DEF"/>
    <w:rsid w:val="00C160EC"/>
    <w:rsid w:val="00C228FF"/>
    <w:rsid w:val="00C23C74"/>
    <w:rsid w:val="00C24E4F"/>
    <w:rsid w:val="00C308F8"/>
    <w:rsid w:val="00C3159C"/>
    <w:rsid w:val="00C315B2"/>
    <w:rsid w:val="00C34DE1"/>
    <w:rsid w:val="00C34E22"/>
    <w:rsid w:val="00C361F3"/>
    <w:rsid w:val="00C43822"/>
    <w:rsid w:val="00C43A7C"/>
    <w:rsid w:val="00C46218"/>
    <w:rsid w:val="00C46ECF"/>
    <w:rsid w:val="00C56064"/>
    <w:rsid w:val="00C56293"/>
    <w:rsid w:val="00C56BEF"/>
    <w:rsid w:val="00C616A2"/>
    <w:rsid w:val="00C67DFF"/>
    <w:rsid w:val="00C723A5"/>
    <w:rsid w:val="00C7277F"/>
    <w:rsid w:val="00C72AAB"/>
    <w:rsid w:val="00C73747"/>
    <w:rsid w:val="00C740E6"/>
    <w:rsid w:val="00C74262"/>
    <w:rsid w:val="00C75334"/>
    <w:rsid w:val="00C80356"/>
    <w:rsid w:val="00C82081"/>
    <w:rsid w:val="00C909C8"/>
    <w:rsid w:val="00C90C31"/>
    <w:rsid w:val="00C90E56"/>
    <w:rsid w:val="00C95AB6"/>
    <w:rsid w:val="00C962AB"/>
    <w:rsid w:val="00CA058C"/>
    <w:rsid w:val="00CB4611"/>
    <w:rsid w:val="00CD0BFA"/>
    <w:rsid w:val="00CD1A6C"/>
    <w:rsid w:val="00CD54FB"/>
    <w:rsid w:val="00CD575D"/>
    <w:rsid w:val="00CE0E15"/>
    <w:rsid w:val="00CE175F"/>
    <w:rsid w:val="00CE2D63"/>
    <w:rsid w:val="00CE4339"/>
    <w:rsid w:val="00CF0383"/>
    <w:rsid w:val="00CF131A"/>
    <w:rsid w:val="00CF2BB5"/>
    <w:rsid w:val="00CF317D"/>
    <w:rsid w:val="00CF41C5"/>
    <w:rsid w:val="00D02BB0"/>
    <w:rsid w:val="00D039B9"/>
    <w:rsid w:val="00D04A53"/>
    <w:rsid w:val="00D065EA"/>
    <w:rsid w:val="00D10C0D"/>
    <w:rsid w:val="00D11074"/>
    <w:rsid w:val="00D11658"/>
    <w:rsid w:val="00D13958"/>
    <w:rsid w:val="00D16C9D"/>
    <w:rsid w:val="00D23FE6"/>
    <w:rsid w:val="00D3059B"/>
    <w:rsid w:val="00D3138E"/>
    <w:rsid w:val="00D40AC8"/>
    <w:rsid w:val="00D444E8"/>
    <w:rsid w:val="00D45F7C"/>
    <w:rsid w:val="00D528D9"/>
    <w:rsid w:val="00D60E67"/>
    <w:rsid w:val="00D67C80"/>
    <w:rsid w:val="00D67EDF"/>
    <w:rsid w:val="00D70C75"/>
    <w:rsid w:val="00D736B1"/>
    <w:rsid w:val="00D7492D"/>
    <w:rsid w:val="00D75F0F"/>
    <w:rsid w:val="00D774D6"/>
    <w:rsid w:val="00D80A06"/>
    <w:rsid w:val="00D82D43"/>
    <w:rsid w:val="00D83834"/>
    <w:rsid w:val="00D85358"/>
    <w:rsid w:val="00D944B2"/>
    <w:rsid w:val="00D96E97"/>
    <w:rsid w:val="00DA4A9D"/>
    <w:rsid w:val="00DB13B6"/>
    <w:rsid w:val="00DB4EFF"/>
    <w:rsid w:val="00DD0645"/>
    <w:rsid w:val="00DD4184"/>
    <w:rsid w:val="00DD43B6"/>
    <w:rsid w:val="00DE242A"/>
    <w:rsid w:val="00DE29BC"/>
    <w:rsid w:val="00DF70C5"/>
    <w:rsid w:val="00E01E0C"/>
    <w:rsid w:val="00E026B7"/>
    <w:rsid w:val="00E02B56"/>
    <w:rsid w:val="00E03CFF"/>
    <w:rsid w:val="00E03F06"/>
    <w:rsid w:val="00E04FD1"/>
    <w:rsid w:val="00E0611B"/>
    <w:rsid w:val="00E071C3"/>
    <w:rsid w:val="00E07BB3"/>
    <w:rsid w:val="00E07C28"/>
    <w:rsid w:val="00E140A3"/>
    <w:rsid w:val="00E149D8"/>
    <w:rsid w:val="00E23EAD"/>
    <w:rsid w:val="00E262E1"/>
    <w:rsid w:val="00E309A8"/>
    <w:rsid w:val="00E34270"/>
    <w:rsid w:val="00E376B2"/>
    <w:rsid w:val="00E41FE0"/>
    <w:rsid w:val="00E420A1"/>
    <w:rsid w:val="00E4732F"/>
    <w:rsid w:val="00E520EB"/>
    <w:rsid w:val="00E54989"/>
    <w:rsid w:val="00E54F45"/>
    <w:rsid w:val="00E562D9"/>
    <w:rsid w:val="00E737C4"/>
    <w:rsid w:val="00E7475C"/>
    <w:rsid w:val="00E81BD5"/>
    <w:rsid w:val="00E81E82"/>
    <w:rsid w:val="00E837E9"/>
    <w:rsid w:val="00E91EA0"/>
    <w:rsid w:val="00E96D32"/>
    <w:rsid w:val="00EA4D81"/>
    <w:rsid w:val="00EA5C8E"/>
    <w:rsid w:val="00EB2465"/>
    <w:rsid w:val="00EB37C8"/>
    <w:rsid w:val="00EC13C6"/>
    <w:rsid w:val="00EC4D06"/>
    <w:rsid w:val="00EC6ADA"/>
    <w:rsid w:val="00EC6EF7"/>
    <w:rsid w:val="00EC797F"/>
    <w:rsid w:val="00ED2267"/>
    <w:rsid w:val="00ED4538"/>
    <w:rsid w:val="00ED4D82"/>
    <w:rsid w:val="00ED529A"/>
    <w:rsid w:val="00EE6238"/>
    <w:rsid w:val="00EE6F2D"/>
    <w:rsid w:val="00EF56DE"/>
    <w:rsid w:val="00EF732C"/>
    <w:rsid w:val="00F015BF"/>
    <w:rsid w:val="00F02787"/>
    <w:rsid w:val="00F03FA8"/>
    <w:rsid w:val="00F05394"/>
    <w:rsid w:val="00F1243C"/>
    <w:rsid w:val="00F1517C"/>
    <w:rsid w:val="00F16126"/>
    <w:rsid w:val="00F2252D"/>
    <w:rsid w:val="00F243C3"/>
    <w:rsid w:val="00F24B64"/>
    <w:rsid w:val="00F256D6"/>
    <w:rsid w:val="00F31BA4"/>
    <w:rsid w:val="00F43F4E"/>
    <w:rsid w:val="00F46DA1"/>
    <w:rsid w:val="00F558B9"/>
    <w:rsid w:val="00F55BAA"/>
    <w:rsid w:val="00F618D0"/>
    <w:rsid w:val="00F62D64"/>
    <w:rsid w:val="00F62E3D"/>
    <w:rsid w:val="00F67910"/>
    <w:rsid w:val="00F719AA"/>
    <w:rsid w:val="00F7400B"/>
    <w:rsid w:val="00F740F7"/>
    <w:rsid w:val="00F871E5"/>
    <w:rsid w:val="00F87BC2"/>
    <w:rsid w:val="00F93658"/>
    <w:rsid w:val="00F94DC5"/>
    <w:rsid w:val="00F96DF1"/>
    <w:rsid w:val="00F970B4"/>
    <w:rsid w:val="00F971C6"/>
    <w:rsid w:val="00FA0715"/>
    <w:rsid w:val="00FA5443"/>
    <w:rsid w:val="00FA5535"/>
    <w:rsid w:val="00FB4B75"/>
    <w:rsid w:val="00FC191D"/>
    <w:rsid w:val="00FC2721"/>
    <w:rsid w:val="00FC507F"/>
    <w:rsid w:val="00FC6B6C"/>
    <w:rsid w:val="00FD3670"/>
    <w:rsid w:val="00FD4EEA"/>
    <w:rsid w:val="00FD537A"/>
    <w:rsid w:val="00FD5FAA"/>
    <w:rsid w:val="00FD6D84"/>
    <w:rsid w:val="00FE3430"/>
    <w:rsid w:val="00FE3440"/>
    <w:rsid w:val="00FE75BA"/>
    <w:rsid w:val="00FF428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45E4D"/>
  <w15:docId w15:val="{47B0D8C3-D484-4146-B3A5-5881F6004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1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D0D"/>
    <w:pPr>
      <w:ind w:left="720"/>
      <w:contextualSpacing/>
    </w:pPr>
  </w:style>
  <w:style w:type="paragraph" w:styleId="a4">
    <w:name w:val="header"/>
    <w:basedOn w:val="a"/>
    <w:link w:val="a5"/>
    <w:uiPriority w:val="99"/>
    <w:unhideWhenUsed/>
    <w:rsid w:val="007966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9668F"/>
  </w:style>
  <w:style w:type="paragraph" w:styleId="a6">
    <w:name w:val="footer"/>
    <w:basedOn w:val="a"/>
    <w:link w:val="a7"/>
    <w:uiPriority w:val="99"/>
    <w:unhideWhenUsed/>
    <w:rsid w:val="007966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9668F"/>
  </w:style>
  <w:style w:type="paragraph" w:styleId="a8">
    <w:name w:val="endnote text"/>
    <w:basedOn w:val="a"/>
    <w:link w:val="a9"/>
    <w:uiPriority w:val="99"/>
    <w:unhideWhenUsed/>
    <w:rsid w:val="006E573D"/>
    <w:pPr>
      <w:spacing w:after="0" w:line="240" w:lineRule="auto"/>
    </w:pPr>
    <w:rPr>
      <w:sz w:val="24"/>
      <w:szCs w:val="20"/>
    </w:rPr>
  </w:style>
  <w:style w:type="character" w:customStyle="1" w:styleId="a9">
    <w:name w:val="Текст концевой сноски Знак"/>
    <w:basedOn w:val="a0"/>
    <w:link w:val="a8"/>
    <w:uiPriority w:val="99"/>
    <w:rsid w:val="006E573D"/>
    <w:rPr>
      <w:sz w:val="24"/>
      <w:szCs w:val="20"/>
    </w:rPr>
  </w:style>
  <w:style w:type="character" w:styleId="aa">
    <w:name w:val="endnote reference"/>
    <w:basedOn w:val="a0"/>
    <w:uiPriority w:val="99"/>
    <w:semiHidden/>
    <w:unhideWhenUsed/>
    <w:rsid w:val="0079668F"/>
    <w:rPr>
      <w:vertAlign w:val="superscript"/>
    </w:rPr>
  </w:style>
  <w:style w:type="character" w:styleId="ab">
    <w:name w:val="Hyperlink"/>
    <w:basedOn w:val="a0"/>
    <w:uiPriority w:val="99"/>
    <w:unhideWhenUsed/>
    <w:rsid w:val="002E720F"/>
    <w:rPr>
      <w:color w:val="0563C1" w:themeColor="hyperlink"/>
      <w:u w:val="single"/>
    </w:rPr>
  </w:style>
  <w:style w:type="character" w:customStyle="1" w:styleId="1">
    <w:name w:val="Неразрешенное упоминание1"/>
    <w:basedOn w:val="a0"/>
    <w:uiPriority w:val="99"/>
    <w:semiHidden/>
    <w:unhideWhenUsed/>
    <w:rsid w:val="002E720F"/>
    <w:rPr>
      <w:color w:val="605E5C"/>
      <w:shd w:val="clear" w:color="auto" w:fill="E1DFDD"/>
    </w:rPr>
  </w:style>
  <w:style w:type="paragraph" w:styleId="ac">
    <w:name w:val="footnote text"/>
    <w:basedOn w:val="a"/>
    <w:link w:val="ad"/>
    <w:uiPriority w:val="99"/>
    <w:unhideWhenUsed/>
    <w:rsid w:val="006E573D"/>
    <w:pPr>
      <w:spacing w:after="0" w:line="240" w:lineRule="auto"/>
    </w:pPr>
    <w:rPr>
      <w:sz w:val="20"/>
      <w:szCs w:val="20"/>
    </w:rPr>
  </w:style>
  <w:style w:type="character" w:customStyle="1" w:styleId="ad">
    <w:name w:val="Текст сноски Знак"/>
    <w:basedOn w:val="a0"/>
    <w:link w:val="ac"/>
    <w:uiPriority w:val="99"/>
    <w:rsid w:val="006E573D"/>
    <w:rPr>
      <w:sz w:val="20"/>
      <w:szCs w:val="20"/>
    </w:rPr>
  </w:style>
  <w:style w:type="character" w:styleId="ae">
    <w:name w:val="footnote reference"/>
    <w:basedOn w:val="a0"/>
    <w:uiPriority w:val="99"/>
    <w:semiHidden/>
    <w:unhideWhenUsed/>
    <w:rsid w:val="006E573D"/>
    <w:rPr>
      <w:vertAlign w:val="superscript"/>
    </w:rPr>
  </w:style>
  <w:style w:type="character" w:styleId="af">
    <w:name w:val="annotation reference"/>
    <w:basedOn w:val="a0"/>
    <w:uiPriority w:val="99"/>
    <w:semiHidden/>
    <w:unhideWhenUsed/>
    <w:rsid w:val="008A2237"/>
    <w:rPr>
      <w:sz w:val="16"/>
      <w:szCs w:val="16"/>
    </w:rPr>
  </w:style>
  <w:style w:type="paragraph" w:styleId="af0">
    <w:name w:val="annotation text"/>
    <w:basedOn w:val="a"/>
    <w:link w:val="af1"/>
    <w:uiPriority w:val="99"/>
    <w:unhideWhenUsed/>
    <w:rsid w:val="008A2237"/>
    <w:pPr>
      <w:spacing w:line="240" w:lineRule="auto"/>
    </w:pPr>
    <w:rPr>
      <w:sz w:val="20"/>
      <w:szCs w:val="20"/>
    </w:rPr>
  </w:style>
  <w:style w:type="character" w:customStyle="1" w:styleId="af1">
    <w:name w:val="Текст примечания Знак"/>
    <w:basedOn w:val="a0"/>
    <w:link w:val="af0"/>
    <w:uiPriority w:val="99"/>
    <w:rsid w:val="008A2237"/>
    <w:rPr>
      <w:sz w:val="20"/>
      <w:szCs w:val="20"/>
    </w:rPr>
  </w:style>
  <w:style w:type="paragraph" w:styleId="af2">
    <w:name w:val="annotation subject"/>
    <w:basedOn w:val="af0"/>
    <w:next w:val="af0"/>
    <w:link w:val="af3"/>
    <w:uiPriority w:val="99"/>
    <w:semiHidden/>
    <w:unhideWhenUsed/>
    <w:rsid w:val="008A2237"/>
    <w:rPr>
      <w:b/>
      <w:bCs/>
    </w:rPr>
  </w:style>
  <w:style w:type="character" w:customStyle="1" w:styleId="af3">
    <w:name w:val="Тема примечания Знак"/>
    <w:basedOn w:val="af1"/>
    <w:link w:val="af2"/>
    <w:uiPriority w:val="99"/>
    <w:semiHidden/>
    <w:rsid w:val="008A2237"/>
    <w:rPr>
      <w:b/>
      <w:bCs/>
      <w:sz w:val="20"/>
      <w:szCs w:val="20"/>
    </w:rPr>
  </w:style>
  <w:style w:type="character" w:styleId="af4">
    <w:name w:val="FollowedHyperlink"/>
    <w:basedOn w:val="a0"/>
    <w:uiPriority w:val="99"/>
    <w:semiHidden/>
    <w:unhideWhenUsed/>
    <w:rsid w:val="00123C0A"/>
    <w:rPr>
      <w:color w:val="954F72" w:themeColor="followedHyperlink"/>
      <w:u w:val="single"/>
    </w:rPr>
  </w:style>
  <w:style w:type="paragraph" w:styleId="af5">
    <w:name w:val="Revision"/>
    <w:hidden/>
    <w:uiPriority w:val="99"/>
    <w:semiHidden/>
    <w:rsid w:val="00831380"/>
    <w:pPr>
      <w:spacing w:after="0" w:line="240" w:lineRule="auto"/>
    </w:pPr>
  </w:style>
  <w:style w:type="character" w:styleId="af6">
    <w:name w:val="Unresolved Mention"/>
    <w:basedOn w:val="a0"/>
    <w:uiPriority w:val="99"/>
    <w:semiHidden/>
    <w:unhideWhenUsed/>
    <w:rsid w:val="00876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monitor.md" TargetMode="External"/><Relationship Id="rId13" Type="http://schemas.openxmlformats.org/officeDocument/2006/relationships/hyperlink" Target="https://betwinner.com/ru/"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arimatch.com/"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d.1xbet.com/ru/"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marathonbet.com/s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f.gov.md/ro/content/proiectul-legii-bugetului-de-stat-pentru-anul-2022-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Venituri</a:t>
            </a:r>
            <a:r>
              <a:rPr lang="ro-RO" baseline="0"/>
              <a:t> la bugetul de Stat din activitatea Loteriei Naționale a Moldovei, lei</a:t>
            </a:r>
            <a:r>
              <a:rPr lang="ru-RU"/>
              <a:t> </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Поступления в государственной бюджет за счет деятельности Национальной лотереи Молдовы, леи</c:v>
                </c:pt>
              </c:strCache>
            </c:strRef>
          </c:tx>
          <c:spPr>
            <a:solidFill>
              <a:schemeClr val="accent1"/>
            </a:solidFill>
            <a:ln>
              <a:noFill/>
            </a:ln>
            <a:effectLst/>
          </c:spPr>
          <c:invertIfNegative val="0"/>
          <c:cat>
            <c:numRef>
              <c:f>Лист1!$A$2:$A$5</c:f>
              <c:numCache>
                <c:formatCode>General</c:formatCode>
                <c:ptCount val="4"/>
                <c:pt idx="0">
                  <c:v>2016</c:v>
                </c:pt>
                <c:pt idx="1">
                  <c:v>2017</c:v>
                </c:pt>
                <c:pt idx="2">
                  <c:v>2018</c:v>
                </c:pt>
                <c:pt idx="3">
                  <c:v>2019</c:v>
                </c:pt>
              </c:numCache>
            </c:numRef>
          </c:cat>
          <c:val>
            <c:numRef>
              <c:f>Лист1!$B$2:$B$5</c:f>
              <c:numCache>
                <c:formatCode>#,##0</c:formatCode>
                <c:ptCount val="4"/>
                <c:pt idx="0">
                  <c:v>2344622</c:v>
                </c:pt>
                <c:pt idx="1">
                  <c:v>984763</c:v>
                </c:pt>
                <c:pt idx="2">
                  <c:v>2843875</c:v>
                </c:pt>
                <c:pt idx="3">
                  <c:v>25751479</c:v>
                </c:pt>
              </c:numCache>
            </c:numRef>
          </c:val>
          <c:extLst>
            <c:ext xmlns:c16="http://schemas.microsoft.com/office/drawing/2014/chart" uri="{C3380CC4-5D6E-409C-BE32-E72D297353CC}">
              <c16:uniqueId val="{00000000-338E-47F7-8BF3-C57B22F75390}"/>
            </c:ext>
          </c:extLst>
        </c:ser>
        <c:dLbls>
          <c:showLegendKey val="0"/>
          <c:showVal val="0"/>
          <c:showCatName val="0"/>
          <c:showSerName val="0"/>
          <c:showPercent val="0"/>
          <c:showBubbleSize val="0"/>
        </c:dLbls>
        <c:gapWidth val="219"/>
        <c:overlap val="-27"/>
        <c:axId val="57408896"/>
        <c:axId val="58696832"/>
      </c:barChart>
      <c:catAx>
        <c:axId val="57408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696832"/>
        <c:crosses val="autoZero"/>
        <c:auto val="1"/>
        <c:lblAlgn val="ctr"/>
        <c:lblOffset val="100"/>
        <c:noMultiLvlLbl val="0"/>
      </c:catAx>
      <c:valAx>
        <c:axId val="586968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4088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Total</c:v>
                </c:pt>
              </c:strCache>
            </c:strRef>
          </c:tx>
          <c:spPr>
            <a:solidFill>
              <a:schemeClr val="accent1"/>
            </a:solidFill>
            <a:ln>
              <a:noFill/>
            </a:ln>
            <a:effectLst/>
          </c:spPr>
          <c:invertIfNegative val="0"/>
          <c:cat>
            <c:numRef>
              <c:f>Лист1!$A$2:$A$5</c:f>
              <c:numCache>
                <c:formatCode>General</c:formatCode>
                <c:ptCount val="4"/>
                <c:pt idx="0">
                  <c:v>2018</c:v>
                </c:pt>
                <c:pt idx="1">
                  <c:v>2019</c:v>
                </c:pt>
                <c:pt idx="2">
                  <c:v>2020</c:v>
                </c:pt>
                <c:pt idx="3">
                  <c:v>2021</c:v>
                </c:pt>
              </c:numCache>
            </c:numRef>
          </c:cat>
          <c:val>
            <c:numRef>
              <c:f>Лист1!$B$2:$B$5</c:f>
              <c:numCache>
                <c:formatCode>General</c:formatCode>
                <c:ptCount val="4"/>
                <c:pt idx="0">
                  <c:v>280.64</c:v>
                </c:pt>
                <c:pt idx="1">
                  <c:v>386.97</c:v>
                </c:pt>
                <c:pt idx="2">
                  <c:v>520.47</c:v>
                </c:pt>
                <c:pt idx="3">
                  <c:v>691.6</c:v>
                </c:pt>
              </c:numCache>
            </c:numRef>
          </c:val>
          <c:extLst>
            <c:ext xmlns:c16="http://schemas.microsoft.com/office/drawing/2014/chart" uri="{C3380CC4-5D6E-409C-BE32-E72D297353CC}">
              <c16:uniqueId val="{00000000-466F-49A5-9AC0-D86F7473F6D5}"/>
            </c:ext>
          </c:extLst>
        </c:ser>
        <c:ser>
          <c:idx val="1"/>
          <c:order val="1"/>
          <c:tx>
            <c:strRef>
              <c:f>Лист1!$C$1</c:f>
              <c:strCache>
                <c:ptCount val="1"/>
                <c:pt idx="0">
                  <c:v>7777.md</c:v>
                </c:pt>
              </c:strCache>
            </c:strRef>
          </c:tx>
          <c:spPr>
            <a:solidFill>
              <a:schemeClr val="accent2"/>
            </a:solidFill>
            <a:ln>
              <a:noFill/>
            </a:ln>
            <a:effectLst/>
          </c:spPr>
          <c:invertIfNegative val="0"/>
          <c:cat>
            <c:numRef>
              <c:f>Лист1!$A$2:$A$5</c:f>
              <c:numCache>
                <c:formatCode>General</c:formatCode>
                <c:ptCount val="4"/>
                <c:pt idx="0">
                  <c:v>2018</c:v>
                </c:pt>
                <c:pt idx="1">
                  <c:v>2019</c:v>
                </c:pt>
                <c:pt idx="2">
                  <c:v>2020</c:v>
                </c:pt>
                <c:pt idx="3">
                  <c:v>2021</c:v>
                </c:pt>
              </c:numCache>
            </c:numRef>
          </c:cat>
          <c:val>
            <c:numRef>
              <c:f>Лист1!$C$2:$C$5</c:f>
              <c:numCache>
                <c:formatCode>General</c:formatCode>
                <c:ptCount val="4"/>
                <c:pt idx="0">
                  <c:v>0</c:v>
                </c:pt>
                <c:pt idx="1">
                  <c:v>5.43</c:v>
                </c:pt>
                <c:pt idx="2">
                  <c:v>8.6999999999999993</c:v>
                </c:pt>
                <c:pt idx="3">
                  <c:v>536</c:v>
                </c:pt>
              </c:numCache>
            </c:numRef>
          </c:val>
          <c:extLst>
            <c:ext xmlns:c16="http://schemas.microsoft.com/office/drawing/2014/chart" uri="{C3380CC4-5D6E-409C-BE32-E72D297353CC}">
              <c16:uniqueId val="{00000001-466F-49A5-9AC0-D86F7473F6D5}"/>
            </c:ext>
          </c:extLst>
        </c:ser>
        <c:dLbls>
          <c:showLegendKey val="0"/>
          <c:showVal val="0"/>
          <c:showCatName val="0"/>
          <c:showSerName val="0"/>
          <c:showPercent val="0"/>
          <c:showBubbleSize val="0"/>
        </c:dLbls>
        <c:gapWidth val="219"/>
        <c:overlap val="-27"/>
        <c:axId val="146409728"/>
        <c:axId val="146436096"/>
      </c:barChart>
      <c:catAx>
        <c:axId val="146409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6436096"/>
        <c:crosses val="autoZero"/>
        <c:auto val="1"/>
        <c:lblAlgn val="ctr"/>
        <c:lblOffset val="100"/>
        <c:noMultiLvlLbl val="0"/>
      </c:catAx>
      <c:valAx>
        <c:axId val="146436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64097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61315-01C5-40E7-A996-73177E6DA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30</Pages>
  <Words>10191</Words>
  <Characters>58090</Characters>
  <Application>Microsoft Office Word</Application>
  <DocSecurity>0</DocSecurity>
  <Lines>484</Lines>
  <Paragraphs>136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68145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dc:creator>
  <cp:lastModifiedBy>Victoria</cp:lastModifiedBy>
  <cp:revision>9</cp:revision>
  <dcterms:created xsi:type="dcterms:W3CDTF">2022-06-30T08:29:00Z</dcterms:created>
  <dcterms:modified xsi:type="dcterms:W3CDTF">2022-07-01T07:43:00Z</dcterms:modified>
</cp:coreProperties>
</file>